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20" w:lineRule="exact"/>
        <w:ind w:right="-48" w:rightChars="-23"/>
        <w:rPr>
          <w:rFonts w:ascii="文鼎大标宋简" w:hAnsi="华文中宋" w:eastAsia="文鼎大标宋简"/>
          <w:b/>
          <w:spacing w:val="4"/>
          <w:w w:val="90"/>
        </w:rPr>
      </w:pPr>
    </w:p>
    <w:p>
      <w:pPr>
        <w:spacing w:line="1000" w:lineRule="exact"/>
        <w:ind w:right="-48" w:rightChars="-23"/>
        <w:jc w:val="center"/>
        <w:rPr>
          <w:rFonts w:ascii="文鼎大标宋简" w:hAnsi="华文中宋" w:eastAsia="文鼎大标宋简"/>
          <w:b/>
          <w:spacing w:val="4"/>
          <w:w w:val="90"/>
          <w:sz w:val="52"/>
          <w:szCs w:val="52"/>
        </w:rPr>
      </w:pPr>
      <w:r>
        <w:rPr>
          <w:rFonts w:hint="eastAsia" w:ascii="文鼎大标宋简" w:hAnsi="华文中宋" w:eastAsia="文鼎大标宋简"/>
          <w:b/>
          <w:spacing w:val="4"/>
          <w:w w:val="90"/>
          <w:sz w:val="52"/>
          <w:szCs w:val="52"/>
        </w:rPr>
        <w:t>济南轻卡制造公司新能源汽车生产及检测设备技改-</w:t>
      </w:r>
      <w:r>
        <w:rPr>
          <w:rFonts w:hint="eastAsia" w:ascii="文鼎大标宋简" w:hAnsi="华文中宋" w:eastAsia="文鼎大标宋简"/>
          <w:b/>
          <w:spacing w:val="4"/>
          <w:w w:val="90"/>
          <w:sz w:val="52"/>
          <w:szCs w:val="52"/>
          <w:lang w:val="en-US" w:eastAsia="zh-CN"/>
        </w:rPr>
        <w:t>整车检测设备</w:t>
      </w:r>
      <w:r>
        <w:rPr>
          <w:rFonts w:hint="eastAsia" w:ascii="文鼎大标宋简" w:hAnsi="华文中宋" w:eastAsia="文鼎大标宋简"/>
          <w:b/>
          <w:spacing w:val="4"/>
          <w:w w:val="90"/>
          <w:sz w:val="52"/>
          <w:szCs w:val="52"/>
        </w:rPr>
        <w:t>项目</w:t>
      </w:r>
    </w:p>
    <w:p>
      <w:pPr>
        <w:spacing w:line="1000" w:lineRule="exact"/>
        <w:ind w:right="-48" w:rightChars="-23"/>
        <w:jc w:val="center"/>
        <w:rPr>
          <w:rFonts w:ascii="文鼎大标宋简" w:hAnsi="华文中宋" w:eastAsia="文鼎大标宋简"/>
          <w:b/>
          <w:spacing w:val="4"/>
          <w:w w:val="90"/>
          <w:sz w:val="52"/>
          <w:szCs w:val="52"/>
        </w:rPr>
      </w:pPr>
    </w:p>
    <w:p>
      <w:pPr>
        <w:spacing w:line="1000" w:lineRule="exact"/>
        <w:ind w:right="-48" w:rightChars="-23"/>
        <w:jc w:val="center"/>
        <w:rPr>
          <w:rFonts w:ascii="文鼎大标宋简" w:hAnsi="华文中宋" w:eastAsia="文鼎大标宋简"/>
          <w:b/>
          <w:spacing w:val="4"/>
          <w:w w:val="90"/>
          <w:sz w:val="52"/>
          <w:szCs w:val="52"/>
        </w:rPr>
      </w:pPr>
    </w:p>
    <w:p>
      <w:pPr>
        <w:jc w:val="center"/>
        <w:rPr>
          <w:rFonts w:ascii="文鼎大标宋简" w:hAnsi="华文中宋" w:eastAsia="文鼎大标宋简"/>
          <w:spacing w:val="4"/>
          <w:w w:val="90"/>
          <w:sz w:val="28"/>
          <w:szCs w:val="28"/>
        </w:rPr>
      </w:pPr>
    </w:p>
    <w:p>
      <w:pPr>
        <w:jc w:val="center"/>
        <w:rPr>
          <w:rFonts w:ascii="宋体"/>
          <w:b/>
          <w:sz w:val="96"/>
          <w:szCs w:val="96"/>
        </w:rPr>
      </w:pPr>
      <w:r>
        <w:rPr>
          <w:rFonts w:hint="eastAsia" w:ascii="宋体" w:hAnsi="宋体"/>
          <w:b/>
          <w:sz w:val="96"/>
          <w:szCs w:val="96"/>
        </w:rPr>
        <w:t>招标文件</w:t>
      </w:r>
    </w:p>
    <w:p>
      <w:pPr>
        <w:spacing w:line="360" w:lineRule="auto"/>
        <w:jc w:val="center"/>
        <w:rPr>
          <w:rFonts w:ascii="黑体" w:eastAsia="黑体"/>
          <w:sz w:val="48"/>
          <w:szCs w:val="48"/>
        </w:rPr>
      </w:pPr>
    </w:p>
    <w:p>
      <w:pPr>
        <w:spacing w:line="360" w:lineRule="auto"/>
        <w:jc w:val="center"/>
        <w:rPr>
          <w:rFonts w:ascii="黑体" w:eastAsia="黑体"/>
          <w:sz w:val="48"/>
          <w:szCs w:val="48"/>
        </w:rPr>
      </w:pPr>
    </w:p>
    <w:p>
      <w:pPr>
        <w:spacing w:line="360" w:lineRule="auto"/>
        <w:jc w:val="center"/>
        <w:rPr>
          <w:rFonts w:ascii="黑体" w:eastAsia="黑体"/>
          <w:sz w:val="48"/>
          <w:szCs w:val="48"/>
        </w:rPr>
      </w:pPr>
    </w:p>
    <w:p>
      <w:pPr>
        <w:spacing w:line="360" w:lineRule="auto"/>
        <w:jc w:val="center"/>
        <w:rPr>
          <w:rFonts w:ascii="黑体" w:eastAsia="黑体"/>
          <w:sz w:val="48"/>
          <w:szCs w:val="48"/>
        </w:rPr>
      </w:pPr>
    </w:p>
    <w:p>
      <w:pPr>
        <w:spacing w:line="360" w:lineRule="auto"/>
        <w:jc w:val="center"/>
        <w:rPr>
          <w:rFonts w:hint="default" w:ascii="黑体" w:eastAsia="黑体"/>
          <w:sz w:val="48"/>
          <w:szCs w:val="48"/>
          <w:lang w:val="en-US" w:eastAsia="zh-CN"/>
        </w:rPr>
      </w:pPr>
      <w:r>
        <w:rPr>
          <w:rFonts w:hint="eastAsia" w:ascii="黑体" w:eastAsia="黑体"/>
          <w:sz w:val="28"/>
        </w:rPr>
        <w:t>招标方：</w:t>
      </w:r>
      <w:r>
        <w:rPr>
          <w:rFonts w:hint="eastAsia" w:ascii="黑体" w:eastAsia="黑体"/>
          <w:sz w:val="28"/>
          <w:lang w:val="en-US" w:eastAsia="zh-CN"/>
        </w:rPr>
        <w:t>中国重汽集团济南商用车有限公司</w:t>
      </w:r>
    </w:p>
    <w:p>
      <w:pPr>
        <w:spacing w:line="360" w:lineRule="auto"/>
        <w:jc w:val="center"/>
        <w:rPr>
          <w:rFonts w:ascii="黑体" w:eastAsia="黑体"/>
          <w:sz w:val="48"/>
          <w:szCs w:val="48"/>
        </w:rPr>
      </w:pPr>
    </w:p>
    <w:p>
      <w:pPr>
        <w:spacing w:line="360" w:lineRule="auto"/>
        <w:jc w:val="both"/>
        <w:rPr>
          <w:rFonts w:ascii="黑体" w:eastAsia="黑体"/>
          <w:sz w:val="48"/>
          <w:szCs w:val="48"/>
        </w:rPr>
      </w:pPr>
    </w:p>
    <w:p>
      <w:pPr>
        <w:spacing w:line="360" w:lineRule="auto"/>
        <w:jc w:val="center"/>
        <w:rPr>
          <w:rFonts w:hint="eastAsia" w:ascii="黑体" w:eastAsia="黑体"/>
          <w:sz w:val="28"/>
        </w:rPr>
      </w:pPr>
      <w:r>
        <w:rPr>
          <w:rFonts w:ascii="黑体" w:eastAsia="黑体"/>
          <w:sz w:val="28"/>
        </w:rPr>
        <w:t>20</w:t>
      </w:r>
      <w:r>
        <w:rPr>
          <w:rFonts w:hint="eastAsia" w:ascii="黑体" w:eastAsia="黑体"/>
          <w:sz w:val="28"/>
        </w:rPr>
        <w:t>2</w:t>
      </w:r>
      <w:r>
        <w:rPr>
          <w:rFonts w:hint="eastAsia" w:ascii="黑体" w:eastAsia="黑体"/>
          <w:sz w:val="28"/>
          <w:lang w:val="en-US" w:eastAsia="zh-CN"/>
        </w:rPr>
        <w:t>2</w:t>
      </w:r>
      <w:r>
        <w:rPr>
          <w:rFonts w:hint="eastAsia" w:ascii="黑体" w:eastAsia="黑体"/>
          <w:sz w:val="28"/>
        </w:rPr>
        <w:t>年</w:t>
      </w:r>
      <w:r>
        <w:rPr>
          <w:rFonts w:hint="eastAsia" w:ascii="黑体" w:eastAsia="黑体"/>
          <w:sz w:val="28"/>
          <w:lang w:val="en-US" w:eastAsia="zh-CN"/>
        </w:rPr>
        <w:t>4</w:t>
      </w:r>
      <w:r>
        <w:rPr>
          <w:rFonts w:hint="eastAsia" w:ascii="黑体" w:eastAsia="黑体"/>
          <w:sz w:val="28"/>
        </w:rPr>
        <w:t>月</w:t>
      </w:r>
    </w:p>
    <w:p>
      <w:pPr>
        <w:spacing w:line="360" w:lineRule="auto"/>
        <w:jc w:val="center"/>
        <w:rPr>
          <w:rFonts w:hint="eastAsia" w:ascii="黑体" w:eastAsia="黑体"/>
          <w:sz w:val="28"/>
        </w:rPr>
      </w:pPr>
    </w:p>
    <w:sdt>
      <w:sdtPr>
        <w:rPr>
          <w:rFonts w:ascii="宋体" w:hAnsi="宋体" w:eastAsia="宋体" w:cs="Times New Roman"/>
          <w:kern w:val="2"/>
          <w:sz w:val="21"/>
          <w:szCs w:val="21"/>
          <w:lang w:val="en-US" w:eastAsia="zh-CN" w:bidi="ar-SA"/>
        </w:rPr>
        <w:id w:val="147458411"/>
        <w15:color w:val="DBDBDB"/>
        <w:docPartObj>
          <w:docPartGallery w:val="Table of Contents"/>
          <w:docPartUnique/>
        </w:docPartObj>
      </w:sdtPr>
      <w:sdtEndPr>
        <w:rPr>
          <w:rFonts w:ascii="宋体" w:hAnsi="宋体" w:eastAsia="宋体" w:cs="Times New Roman"/>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4"/>
              <w:szCs w:val="44"/>
            </w:rPr>
            <w:t>目录</w:t>
          </w:r>
        </w:p>
        <w:p>
          <w:pPr>
            <w:pStyle w:val="52"/>
            <w:tabs>
              <w:tab w:val="right" w:leader="dot" w:pos="9214"/>
            </w:tabs>
          </w:pPr>
          <w:r>
            <w:fldChar w:fldCharType="begin"/>
          </w:r>
          <w:r>
            <w:instrText xml:space="preserve">TOC \o "1-3" \h \u </w:instrText>
          </w:r>
          <w:r>
            <w:fldChar w:fldCharType="separate"/>
          </w:r>
          <w:r>
            <w:fldChar w:fldCharType="begin"/>
          </w:r>
          <w:r>
            <w:instrText xml:space="preserve"> HYPERLINK \l _Toc5325 </w:instrText>
          </w:r>
          <w:r>
            <w:fldChar w:fldCharType="separate"/>
          </w:r>
          <w:r>
            <w:rPr>
              <w:rFonts w:hint="eastAsia" w:ascii="宋体" w:hAnsi="宋体"/>
            </w:rPr>
            <w:t>第一章</w:t>
          </w:r>
          <w:r>
            <w:rPr>
              <w:rFonts w:hint="eastAsia" w:ascii="宋体" w:hAnsi="宋体"/>
              <w:lang w:val="en-US" w:eastAsia="zh-CN"/>
            </w:rPr>
            <w:t xml:space="preserve">  </w:t>
          </w:r>
          <w:r>
            <w:rPr>
              <w:rFonts w:hint="eastAsia" w:ascii="宋体" w:hAnsi="宋体"/>
            </w:rPr>
            <w:t>招标公告</w:t>
          </w:r>
          <w:r>
            <w:tab/>
          </w:r>
          <w:r>
            <w:fldChar w:fldCharType="begin"/>
          </w:r>
          <w:r>
            <w:instrText xml:space="preserve"> PAGEREF _Toc5325 \h </w:instrText>
          </w:r>
          <w:r>
            <w:fldChar w:fldCharType="separate"/>
          </w:r>
          <w:r>
            <w:t>4</w:t>
          </w:r>
          <w:r>
            <w:fldChar w:fldCharType="end"/>
          </w:r>
          <w:r>
            <w:fldChar w:fldCharType="end"/>
          </w:r>
        </w:p>
        <w:p>
          <w:pPr>
            <w:pStyle w:val="52"/>
            <w:tabs>
              <w:tab w:val="right" w:leader="dot" w:pos="9214"/>
            </w:tabs>
          </w:pPr>
          <w:r>
            <w:fldChar w:fldCharType="begin"/>
          </w:r>
          <w:r>
            <w:instrText xml:space="preserve"> HYPERLINK \l _Toc31791 </w:instrText>
          </w:r>
          <w:r>
            <w:fldChar w:fldCharType="separate"/>
          </w:r>
          <w:r>
            <w:rPr>
              <w:rFonts w:hint="eastAsia" w:ascii="宋体" w:hAnsi="宋体"/>
            </w:rPr>
            <w:t>第二章</w:t>
          </w:r>
          <w:r>
            <w:rPr>
              <w:rFonts w:hint="eastAsia" w:ascii="宋体" w:hAnsi="宋体"/>
              <w:lang w:val="en-US" w:eastAsia="zh-CN"/>
            </w:rPr>
            <w:t xml:space="preserve">  </w:t>
          </w:r>
          <w:r>
            <w:rPr>
              <w:rFonts w:hint="eastAsia" w:ascii="宋体" w:hAnsi="宋体"/>
            </w:rPr>
            <w:t>投标方须知</w:t>
          </w:r>
          <w:r>
            <w:tab/>
          </w:r>
          <w:r>
            <w:fldChar w:fldCharType="begin"/>
          </w:r>
          <w:r>
            <w:instrText xml:space="preserve"> PAGEREF _Toc31791 \h </w:instrText>
          </w:r>
          <w:r>
            <w:fldChar w:fldCharType="separate"/>
          </w:r>
          <w:r>
            <w:t>6</w:t>
          </w:r>
          <w:r>
            <w:fldChar w:fldCharType="end"/>
          </w:r>
          <w:r>
            <w:fldChar w:fldCharType="end"/>
          </w:r>
        </w:p>
        <w:p>
          <w:pPr>
            <w:pStyle w:val="52"/>
            <w:tabs>
              <w:tab w:val="right" w:leader="dot" w:pos="9214"/>
            </w:tabs>
          </w:pPr>
          <w:r>
            <w:fldChar w:fldCharType="begin"/>
          </w:r>
          <w:r>
            <w:instrText xml:space="preserve"> HYPERLINK \l _Toc26438 </w:instrText>
          </w:r>
          <w:r>
            <w:fldChar w:fldCharType="separate"/>
          </w:r>
          <w:r>
            <w:rPr>
              <w:rFonts w:hint="eastAsia" w:ascii="宋体" w:hAnsi="宋体"/>
            </w:rPr>
            <w:t>投标方须知前附表</w:t>
          </w:r>
          <w:r>
            <w:tab/>
          </w:r>
          <w:r>
            <w:fldChar w:fldCharType="begin"/>
          </w:r>
          <w:r>
            <w:instrText xml:space="preserve"> PAGEREF _Toc26438 \h </w:instrText>
          </w:r>
          <w:r>
            <w:fldChar w:fldCharType="separate"/>
          </w:r>
          <w:r>
            <w:t>6</w:t>
          </w:r>
          <w:r>
            <w:fldChar w:fldCharType="end"/>
          </w:r>
          <w:r>
            <w:fldChar w:fldCharType="end"/>
          </w:r>
        </w:p>
        <w:p>
          <w:pPr>
            <w:pStyle w:val="52"/>
            <w:tabs>
              <w:tab w:val="right" w:leader="dot" w:pos="9214"/>
            </w:tabs>
          </w:pPr>
          <w:r>
            <w:fldChar w:fldCharType="begin"/>
          </w:r>
          <w:r>
            <w:instrText xml:space="preserve"> HYPERLINK \l _Toc14907 </w:instrText>
          </w:r>
          <w:r>
            <w:fldChar w:fldCharType="separate"/>
          </w:r>
          <w:r>
            <w:rPr>
              <w:rFonts w:hint="eastAsia" w:ascii="宋体" w:hAnsi="宋体" w:cs="宋体"/>
              <w:bCs/>
              <w:szCs w:val="30"/>
            </w:rPr>
            <w:t>总则</w:t>
          </w:r>
          <w:r>
            <w:tab/>
          </w:r>
          <w:r>
            <w:fldChar w:fldCharType="begin"/>
          </w:r>
          <w:r>
            <w:instrText xml:space="preserve"> PAGEREF _Toc14907 \h </w:instrText>
          </w:r>
          <w:r>
            <w:fldChar w:fldCharType="separate"/>
          </w:r>
          <w:r>
            <w:t>10</w:t>
          </w:r>
          <w:r>
            <w:fldChar w:fldCharType="end"/>
          </w:r>
          <w:r>
            <w:fldChar w:fldCharType="end"/>
          </w:r>
        </w:p>
        <w:p>
          <w:pPr>
            <w:pStyle w:val="62"/>
            <w:tabs>
              <w:tab w:val="right" w:leader="dot" w:pos="9214"/>
            </w:tabs>
          </w:pPr>
          <w:r>
            <w:fldChar w:fldCharType="begin"/>
          </w:r>
          <w:r>
            <w:instrText xml:space="preserve"> HYPERLINK \l _Toc23777 </w:instrText>
          </w:r>
          <w:r>
            <w:fldChar w:fldCharType="separate"/>
          </w:r>
          <w:r>
            <w:rPr>
              <w:rFonts w:hint="eastAsia" w:ascii="宋体" w:hAnsi="宋体" w:eastAsia="宋体" w:cs="宋体"/>
              <w:szCs w:val="28"/>
            </w:rPr>
            <w:t>一、说明</w:t>
          </w:r>
          <w:r>
            <w:tab/>
          </w:r>
          <w:r>
            <w:fldChar w:fldCharType="begin"/>
          </w:r>
          <w:r>
            <w:instrText xml:space="preserve"> PAGEREF _Toc23777 \h </w:instrText>
          </w:r>
          <w:r>
            <w:fldChar w:fldCharType="separate"/>
          </w:r>
          <w:r>
            <w:t>10</w:t>
          </w:r>
          <w:r>
            <w:fldChar w:fldCharType="end"/>
          </w:r>
          <w:r>
            <w:fldChar w:fldCharType="end"/>
          </w:r>
        </w:p>
        <w:p>
          <w:pPr>
            <w:pStyle w:val="62"/>
            <w:tabs>
              <w:tab w:val="right" w:leader="dot" w:pos="9214"/>
            </w:tabs>
          </w:pPr>
          <w:r>
            <w:fldChar w:fldCharType="begin"/>
          </w:r>
          <w:r>
            <w:instrText xml:space="preserve"> HYPERLINK \l _Toc22985 </w:instrText>
          </w:r>
          <w:r>
            <w:fldChar w:fldCharType="separate"/>
          </w:r>
          <w:r>
            <w:rPr>
              <w:rFonts w:hint="eastAsia" w:ascii="宋体" w:hAnsi="宋体" w:eastAsia="宋体" w:cs="宋体"/>
              <w:szCs w:val="28"/>
            </w:rPr>
            <w:t>二、招标文件</w:t>
          </w:r>
          <w:r>
            <w:tab/>
          </w:r>
          <w:r>
            <w:fldChar w:fldCharType="begin"/>
          </w:r>
          <w:r>
            <w:instrText xml:space="preserve"> PAGEREF _Toc22985 \h </w:instrText>
          </w:r>
          <w:r>
            <w:fldChar w:fldCharType="separate"/>
          </w:r>
          <w:r>
            <w:t>10</w:t>
          </w:r>
          <w:r>
            <w:fldChar w:fldCharType="end"/>
          </w:r>
          <w:r>
            <w:fldChar w:fldCharType="end"/>
          </w:r>
        </w:p>
        <w:p>
          <w:pPr>
            <w:pStyle w:val="62"/>
            <w:tabs>
              <w:tab w:val="right" w:leader="dot" w:pos="9214"/>
            </w:tabs>
          </w:pPr>
          <w:r>
            <w:fldChar w:fldCharType="begin"/>
          </w:r>
          <w:r>
            <w:instrText xml:space="preserve"> HYPERLINK \l _Toc20018 </w:instrText>
          </w:r>
          <w:r>
            <w:fldChar w:fldCharType="separate"/>
          </w:r>
          <w:r>
            <w:rPr>
              <w:rFonts w:hint="eastAsia" w:ascii="宋体" w:hAnsi="宋体" w:eastAsia="宋体" w:cs="宋体"/>
              <w:szCs w:val="28"/>
            </w:rPr>
            <w:t>三、投标文件编写</w:t>
          </w:r>
          <w:r>
            <w:tab/>
          </w:r>
          <w:r>
            <w:fldChar w:fldCharType="begin"/>
          </w:r>
          <w:r>
            <w:instrText xml:space="preserve"> PAGEREF _Toc20018 \h </w:instrText>
          </w:r>
          <w:r>
            <w:fldChar w:fldCharType="separate"/>
          </w:r>
          <w:r>
            <w:t>11</w:t>
          </w:r>
          <w:r>
            <w:fldChar w:fldCharType="end"/>
          </w:r>
          <w:r>
            <w:fldChar w:fldCharType="end"/>
          </w:r>
        </w:p>
        <w:p>
          <w:pPr>
            <w:pStyle w:val="62"/>
            <w:tabs>
              <w:tab w:val="right" w:leader="dot" w:pos="9214"/>
            </w:tabs>
          </w:pPr>
          <w:r>
            <w:fldChar w:fldCharType="begin"/>
          </w:r>
          <w:r>
            <w:instrText xml:space="preserve"> HYPERLINK \l _Toc8841 </w:instrText>
          </w:r>
          <w:r>
            <w:fldChar w:fldCharType="separate"/>
          </w:r>
          <w:r>
            <w:rPr>
              <w:rFonts w:hint="eastAsia" w:ascii="宋体" w:hAnsi="宋体" w:eastAsia="宋体" w:cs="宋体"/>
              <w:szCs w:val="28"/>
            </w:rPr>
            <w:t>四、投标文件递交</w:t>
          </w:r>
          <w:r>
            <w:tab/>
          </w:r>
          <w:r>
            <w:fldChar w:fldCharType="begin"/>
          </w:r>
          <w:r>
            <w:instrText xml:space="preserve"> PAGEREF _Toc8841 \h </w:instrText>
          </w:r>
          <w:r>
            <w:fldChar w:fldCharType="separate"/>
          </w:r>
          <w:r>
            <w:t>15</w:t>
          </w:r>
          <w:r>
            <w:fldChar w:fldCharType="end"/>
          </w:r>
          <w:r>
            <w:fldChar w:fldCharType="end"/>
          </w:r>
        </w:p>
        <w:p>
          <w:pPr>
            <w:pStyle w:val="62"/>
            <w:tabs>
              <w:tab w:val="right" w:leader="dot" w:pos="9214"/>
            </w:tabs>
          </w:pPr>
          <w:r>
            <w:fldChar w:fldCharType="begin"/>
          </w:r>
          <w:r>
            <w:instrText xml:space="preserve"> HYPERLINK \l _Toc30722 </w:instrText>
          </w:r>
          <w:r>
            <w:fldChar w:fldCharType="separate"/>
          </w:r>
          <w:r>
            <w:rPr>
              <w:rFonts w:hint="eastAsia" w:ascii="宋体" w:hAnsi="宋体" w:eastAsia="宋体" w:cs="宋体"/>
              <w:szCs w:val="28"/>
            </w:rPr>
            <w:t>五、开标与评标</w:t>
          </w:r>
          <w:r>
            <w:tab/>
          </w:r>
          <w:r>
            <w:fldChar w:fldCharType="begin"/>
          </w:r>
          <w:r>
            <w:instrText xml:space="preserve"> PAGEREF _Toc30722 \h </w:instrText>
          </w:r>
          <w:r>
            <w:fldChar w:fldCharType="separate"/>
          </w:r>
          <w:r>
            <w:t>16</w:t>
          </w:r>
          <w:r>
            <w:fldChar w:fldCharType="end"/>
          </w:r>
          <w:r>
            <w:fldChar w:fldCharType="end"/>
          </w:r>
        </w:p>
        <w:p>
          <w:pPr>
            <w:pStyle w:val="62"/>
            <w:tabs>
              <w:tab w:val="right" w:leader="dot" w:pos="9214"/>
            </w:tabs>
          </w:pPr>
          <w:r>
            <w:fldChar w:fldCharType="begin"/>
          </w:r>
          <w:r>
            <w:instrText xml:space="preserve"> HYPERLINK \l _Toc2695 </w:instrText>
          </w:r>
          <w:r>
            <w:fldChar w:fldCharType="separate"/>
          </w:r>
          <w:r>
            <w:rPr>
              <w:rFonts w:hint="eastAsia" w:ascii="宋体" w:hAnsi="宋体" w:eastAsia="宋体" w:cs="宋体"/>
              <w:szCs w:val="28"/>
            </w:rPr>
            <w:t>六、授予合同</w:t>
          </w:r>
          <w:r>
            <w:tab/>
          </w:r>
          <w:r>
            <w:fldChar w:fldCharType="begin"/>
          </w:r>
          <w:r>
            <w:instrText xml:space="preserve"> PAGEREF _Toc2695 \h </w:instrText>
          </w:r>
          <w:r>
            <w:fldChar w:fldCharType="separate"/>
          </w:r>
          <w:r>
            <w:t>17</w:t>
          </w:r>
          <w:r>
            <w:fldChar w:fldCharType="end"/>
          </w:r>
          <w:r>
            <w:fldChar w:fldCharType="end"/>
          </w:r>
        </w:p>
        <w:p>
          <w:pPr>
            <w:pStyle w:val="62"/>
            <w:tabs>
              <w:tab w:val="right" w:leader="dot" w:pos="9214"/>
            </w:tabs>
          </w:pPr>
          <w:r>
            <w:fldChar w:fldCharType="begin"/>
          </w:r>
          <w:r>
            <w:instrText xml:space="preserve"> HYPERLINK \l _Toc15064 </w:instrText>
          </w:r>
          <w:r>
            <w:fldChar w:fldCharType="separate"/>
          </w:r>
          <w:r>
            <w:rPr>
              <w:rFonts w:hint="eastAsia" w:ascii="宋体" w:hAnsi="宋体" w:eastAsia="宋体" w:cs="宋体"/>
              <w:szCs w:val="28"/>
            </w:rPr>
            <w:t>七、相关费用</w:t>
          </w:r>
          <w:r>
            <w:tab/>
          </w:r>
          <w:r>
            <w:fldChar w:fldCharType="begin"/>
          </w:r>
          <w:r>
            <w:instrText xml:space="preserve"> PAGEREF _Toc15064 \h </w:instrText>
          </w:r>
          <w:r>
            <w:fldChar w:fldCharType="separate"/>
          </w:r>
          <w:r>
            <w:t>19</w:t>
          </w:r>
          <w:r>
            <w:fldChar w:fldCharType="end"/>
          </w:r>
          <w:r>
            <w:fldChar w:fldCharType="end"/>
          </w:r>
        </w:p>
        <w:p>
          <w:pPr>
            <w:pStyle w:val="62"/>
            <w:tabs>
              <w:tab w:val="right" w:leader="dot" w:pos="9214"/>
            </w:tabs>
          </w:pPr>
          <w:r>
            <w:fldChar w:fldCharType="begin"/>
          </w:r>
          <w:r>
            <w:instrText xml:space="preserve"> HYPERLINK \l _Toc20537 </w:instrText>
          </w:r>
          <w:r>
            <w:fldChar w:fldCharType="separate"/>
          </w:r>
          <w:r>
            <w:rPr>
              <w:rFonts w:hint="eastAsia" w:ascii="宋体" w:hAnsi="宋体" w:eastAsia="宋体" w:cs="宋体"/>
              <w:szCs w:val="28"/>
            </w:rPr>
            <w:t>八、解释权</w:t>
          </w:r>
          <w:r>
            <w:tab/>
          </w:r>
          <w:r>
            <w:fldChar w:fldCharType="begin"/>
          </w:r>
          <w:r>
            <w:instrText xml:space="preserve"> PAGEREF _Toc20537 \h </w:instrText>
          </w:r>
          <w:r>
            <w:fldChar w:fldCharType="separate"/>
          </w:r>
          <w:r>
            <w:t>19</w:t>
          </w:r>
          <w:r>
            <w:fldChar w:fldCharType="end"/>
          </w:r>
          <w:r>
            <w:fldChar w:fldCharType="end"/>
          </w:r>
        </w:p>
        <w:p>
          <w:pPr>
            <w:pStyle w:val="62"/>
            <w:tabs>
              <w:tab w:val="right" w:leader="dot" w:pos="9214"/>
            </w:tabs>
          </w:pPr>
          <w:r>
            <w:fldChar w:fldCharType="begin"/>
          </w:r>
          <w:r>
            <w:instrText xml:space="preserve"> HYPERLINK \l _Toc17227 </w:instrText>
          </w:r>
          <w:r>
            <w:fldChar w:fldCharType="separate"/>
          </w:r>
          <w:r>
            <w:rPr>
              <w:rFonts w:hint="eastAsia" w:ascii="宋体" w:hAnsi="宋体" w:eastAsia="宋体" w:cs="宋体"/>
              <w:szCs w:val="28"/>
            </w:rPr>
            <w:t>九、其他</w:t>
          </w:r>
          <w:r>
            <w:tab/>
          </w:r>
          <w:r>
            <w:fldChar w:fldCharType="begin"/>
          </w:r>
          <w:r>
            <w:instrText xml:space="preserve"> PAGEREF _Toc17227 \h </w:instrText>
          </w:r>
          <w:r>
            <w:fldChar w:fldCharType="separate"/>
          </w:r>
          <w:r>
            <w:t>19</w:t>
          </w:r>
          <w:r>
            <w:fldChar w:fldCharType="end"/>
          </w:r>
          <w:r>
            <w:fldChar w:fldCharType="end"/>
          </w:r>
        </w:p>
        <w:p>
          <w:pPr>
            <w:pStyle w:val="52"/>
            <w:tabs>
              <w:tab w:val="right" w:leader="dot" w:pos="9214"/>
            </w:tabs>
          </w:pPr>
          <w:r>
            <w:fldChar w:fldCharType="begin"/>
          </w:r>
          <w:r>
            <w:instrText xml:space="preserve"> HYPERLINK \l _Toc7654 </w:instrText>
          </w:r>
          <w:r>
            <w:fldChar w:fldCharType="separate"/>
          </w:r>
          <w:r>
            <w:rPr>
              <w:rFonts w:ascii="宋体" w:hAnsi="宋体"/>
            </w:rPr>
            <w:t>第三章</w:t>
          </w:r>
          <w:r>
            <w:rPr>
              <w:rFonts w:hint="eastAsia" w:ascii="宋体" w:hAnsi="宋体"/>
            </w:rPr>
            <w:t xml:space="preserve">  评标方法</w:t>
          </w:r>
          <w:r>
            <w:tab/>
          </w:r>
          <w:r>
            <w:fldChar w:fldCharType="begin"/>
          </w:r>
          <w:r>
            <w:instrText xml:space="preserve"> PAGEREF _Toc7654 \h </w:instrText>
          </w:r>
          <w:r>
            <w:fldChar w:fldCharType="separate"/>
          </w:r>
          <w:r>
            <w:t>20</w:t>
          </w:r>
          <w:r>
            <w:fldChar w:fldCharType="end"/>
          </w:r>
          <w:r>
            <w:fldChar w:fldCharType="end"/>
          </w:r>
        </w:p>
        <w:p>
          <w:pPr>
            <w:pStyle w:val="52"/>
            <w:tabs>
              <w:tab w:val="right" w:leader="dot" w:pos="9214"/>
            </w:tabs>
          </w:pPr>
          <w:r>
            <w:fldChar w:fldCharType="begin"/>
          </w:r>
          <w:r>
            <w:instrText xml:space="preserve"> HYPERLINK \l _Toc19024 </w:instrText>
          </w:r>
          <w:r>
            <w:fldChar w:fldCharType="separate"/>
          </w:r>
          <w:r>
            <w:rPr>
              <w:rFonts w:hint="eastAsia" w:ascii="宋体" w:hAnsi="宋体"/>
            </w:rPr>
            <w:t>第四章  技术规格及技术要求</w:t>
          </w:r>
          <w:r>
            <w:tab/>
          </w:r>
          <w:r>
            <w:fldChar w:fldCharType="begin"/>
          </w:r>
          <w:r>
            <w:instrText xml:space="preserve"> PAGEREF _Toc19024 \h </w:instrText>
          </w:r>
          <w:r>
            <w:fldChar w:fldCharType="separate"/>
          </w:r>
          <w:r>
            <w:t>23</w:t>
          </w:r>
          <w:r>
            <w:fldChar w:fldCharType="end"/>
          </w:r>
          <w:r>
            <w:fldChar w:fldCharType="end"/>
          </w:r>
        </w:p>
        <w:p>
          <w:pPr>
            <w:pStyle w:val="52"/>
            <w:tabs>
              <w:tab w:val="right" w:leader="dot" w:pos="9214"/>
            </w:tabs>
          </w:pPr>
          <w:r>
            <w:fldChar w:fldCharType="begin"/>
          </w:r>
          <w:r>
            <w:instrText xml:space="preserve"> HYPERLINK \l _Toc18773 </w:instrText>
          </w:r>
          <w:r>
            <w:fldChar w:fldCharType="separate"/>
          </w:r>
          <w:r>
            <w:rPr>
              <w:rFonts w:hint="eastAsia"/>
              <w:szCs w:val="30"/>
            </w:rPr>
            <w:t>一、货物需求概况</w:t>
          </w:r>
          <w:r>
            <w:tab/>
          </w:r>
          <w:r>
            <w:fldChar w:fldCharType="begin"/>
          </w:r>
          <w:r>
            <w:instrText xml:space="preserve"> PAGEREF _Toc18773 \h </w:instrText>
          </w:r>
          <w:r>
            <w:fldChar w:fldCharType="separate"/>
          </w:r>
          <w:r>
            <w:t>23</w:t>
          </w:r>
          <w:r>
            <w:fldChar w:fldCharType="end"/>
          </w:r>
          <w:r>
            <w:fldChar w:fldCharType="end"/>
          </w:r>
        </w:p>
        <w:p>
          <w:pPr>
            <w:pStyle w:val="52"/>
            <w:tabs>
              <w:tab w:val="right" w:leader="dot" w:pos="9214"/>
            </w:tabs>
          </w:pPr>
          <w:r>
            <w:fldChar w:fldCharType="begin"/>
          </w:r>
          <w:r>
            <w:instrText xml:space="preserve"> HYPERLINK \l _Toc21676 </w:instrText>
          </w:r>
          <w:r>
            <w:fldChar w:fldCharType="separate"/>
          </w:r>
          <w:r>
            <w:rPr>
              <w:rFonts w:hint="eastAsia" w:ascii="宋体" w:hAnsi="宋体" w:cs="宋体"/>
              <w:bCs w:val="0"/>
              <w:kern w:val="2"/>
              <w:szCs w:val="21"/>
            </w:rPr>
            <w:t>1</w:t>
          </w:r>
          <w:r>
            <w:rPr>
              <w:rFonts w:hint="eastAsia" w:ascii="宋体" w:hAnsi="宋体" w:cs="宋体"/>
              <w:bCs w:val="0"/>
              <w:kern w:val="2"/>
              <w:szCs w:val="21"/>
              <w:lang w:eastAsia="zh-CN"/>
            </w:rPr>
            <w:t>、</w:t>
          </w:r>
          <w:r>
            <w:rPr>
              <w:rFonts w:hint="eastAsia" w:ascii="宋体" w:hAnsi="宋体" w:cs="宋体"/>
              <w:bCs w:val="0"/>
              <w:kern w:val="2"/>
              <w:szCs w:val="21"/>
            </w:rPr>
            <w:t>项目概况及货物的使用环境</w:t>
          </w:r>
          <w:r>
            <w:tab/>
          </w:r>
          <w:r>
            <w:fldChar w:fldCharType="begin"/>
          </w:r>
          <w:r>
            <w:instrText xml:space="preserve"> PAGEREF _Toc21676 \h </w:instrText>
          </w:r>
          <w:r>
            <w:fldChar w:fldCharType="separate"/>
          </w:r>
          <w:r>
            <w:t>23</w:t>
          </w:r>
          <w:r>
            <w:fldChar w:fldCharType="end"/>
          </w:r>
          <w:r>
            <w:fldChar w:fldCharType="end"/>
          </w:r>
        </w:p>
        <w:p>
          <w:pPr>
            <w:pStyle w:val="52"/>
            <w:tabs>
              <w:tab w:val="right" w:leader="dot" w:pos="9214"/>
            </w:tabs>
          </w:pPr>
          <w:r>
            <w:fldChar w:fldCharType="begin"/>
          </w:r>
          <w:r>
            <w:instrText xml:space="preserve"> HYPERLINK \l _Toc6630 </w:instrText>
          </w:r>
          <w:r>
            <w:fldChar w:fldCharType="separate"/>
          </w:r>
          <w:r>
            <w:rPr>
              <w:rFonts w:hint="eastAsia" w:ascii="宋体" w:hAnsi="宋体" w:cs="宋体"/>
              <w:bCs w:val="0"/>
              <w:kern w:val="2"/>
              <w:szCs w:val="21"/>
            </w:rPr>
            <w:t>2</w:t>
          </w:r>
          <w:r>
            <w:rPr>
              <w:rFonts w:hint="eastAsia" w:ascii="宋体" w:hAnsi="宋体" w:cs="宋体"/>
              <w:bCs w:val="0"/>
              <w:kern w:val="2"/>
              <w:szCs w:val="21"/>
              <w:lang w:eastAsia="zh-CN"/>
            </w:rPr>
            <w:t>、</w:t>
          </w:r>
          <w:r>
            <w:rPr>
              <w:rFonts w:hint="eastAsia" w:ascii="宋体" w:hAnsi="宋体" w:cs="宋体"/>
              <w:bCs w:val="0"/>
              <w:kern w:val="2"/>
              <w:szCs w:val="21"/>
            </w:rPr>
            <w:t>货物需求一览表</w:t>
          </w:r>
          <w:r>
            <w:tab/>
          </w:r>
          <w:r>
            <w:fldChar w:fldCharType="begin"/>
          </w:r>
          <w:r>
            <w:instrText xml:space="preserve"> PAGEREF _Toc6630 \h </w:instrText>
          </w:r>
          <w:r>
            <w:fldChar w:fldCharType="separate"/>
          </w:r>
          <w:r>
            <w:t>23</w:t>
          </w:r>
          <w:r>
            <w:fldChar w:fldCharType="end"/>
          </w:r>
          <w:r>
            <w:fldChar w:fldCharType="end"/>
          </w:r>
        </w:p>
        <w:p>
          <w:pPr>
            <w:pStyle w:val="52"/>
            <w:tabs>
              <w:tab w:val="right" w:leader="dot" w:pos="9214"/>
            </w:tabs>
          </w:pPr>
          <w:r>
            <w:fldChar w:fldCharType="begin"/>
          </w:r>
          <w:r>
            <w:instrText xml:space="preserve"> HYPERLINK \l _Toc21287 </w:instrText>
          </w:r>
          <w:r>
            <w:fldChar w:fldCharType="separate"/>
          </w:r>
          <w:r>
            <w:rPr>
              <w:rFonts w:hint="eastAsia" w:ascii="仿宋_GB2312" w:hAnsi="宋体"/>
              <w:szCs w:val="30"/>
            </w:rPr>
            <w:t>二、技术要求</w:t>
          </w:r>
          <w:r>
            <w:tab/>
          </w:r>
          <w:r>
            <w:fldChar w:fldCharType="begin"/>
          </w:r>
          <w:r>
            <w:instrText xml:space="preserve"> PAGEREF _Toc21287 \h </w:instrText>
          </w:r>
          <w:r>
            <w:fldChar w:fldCharType="separate"/>
          </w:r>
          <w:r>
            <w:t>23</w:t>
          </w:r>
          <w:r>
            <w:fldChar w:fldCharType="end"/>
          </w:r>
          <w:r>
            <w:fldChar w:fldCharType="end"/>
          </w:r>
        </w:p>
        <w:p>
          <w:pPr>
            <w:pStyle w:val="52"/>
            <w:tabs>
              <w:tab w:val="right" w:leader="dot" w:pos="9214"/>
            </w:tabs>
          </w:pPr>
          <w:r>
            <w:fldChar w:fldCharType="begin"/>
          </w:r>
          <w:r>
            <w:instrText xml:space="preserve"> HYPERLINK \l _Toc4229 </w:instrText>
          </w:r>
          <w:r>
            <w:fldChar w:fldCharType="separate"/>
          </w:r>
          <w:r>
            <w:rPr>
              <w:rFonts w:hint="eastAsia" w:asciiTheme="minorEastAsia" w:hAnsiTheme="minorEastAsia" w:eastAsiaTheme="minorEastAsia"/>
              <w:szCs w:val="24"/>
              <w:lang w:val="en-US" w:eastAsia="zh-CN"/>
            </w:rPr>
            <w:t>1、基本要求</w:t>
          </w:r>
          <w:r>
            <w:tab/>
          </w:r>
          <w:r>
            <w:fldChar w:fldCharType="begin"/>
          </w:r>
          <w:r>
            <w:instrText xml:space="preserve"> PAGEREF _Toc4229 \h </w:instrText>
          </w:r>
          <w:r>
            <w:fldChar w:fldCharType="separate"/>
          </w:r>
          <w:r>
            <w:t>23</w:t>
          </w:r>
          <w:r>
            <w:fldChar w:fldCharType="end"/>
          </w:r>
          <w:r>
            <w:fldChar w:fldCharType="end"/>
          </w:r>
        </w:p>
        <w:p>
          <w:pPr>
            <w:pStyle w:val="52"/>
            <w:tabs>
              <w:tab w:val="right" w:leader="dot" w:pos="9214"/>
            </w:tabs>
          </w:pPr>
          <w:r>
            <w:fldChar w:fldCharType="begin"/>
          </w:r>
          <w:r>
            <w:instrText xml:space="preserve"> HYPERLINK \l _Toc20796 </w:instrText>
          </w:r>
          <w:r>
            <w:fldChar w:fldCharType="separate"/>
          </w:r>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rPr>
            <w:t>、主要技术要求</w:t>
          </w:r>
          <w:r>
            <w:tab/>
          </w:r>
          <w:r>
            <w:fldChar w:fldCharType="begin"/>
          </w:r>
          <w:r>
            <w:instrText xml:space="preserve"> PAGEREF _Toc20796 \h </w:instrText>
          </w:r>
          <w:r>
            <w:fldChar w:fldCharType="separate"/>
          </w:r>
          <w:r>
            <w:t>24</w:t>
          </w:r>
          <w:r>
            <w:fldChar w:fldCharType="end"/>
          </w:r>
          <w:r>
            <w:fldChar w:fldCharType="end"/>
          </w:r>
        </w:p>
        <w:p>
          <w:pPr>
            <w:pStyle w:val="52"/>
            <w:tabs>
              <w:tab w:val="right" w:leader="dot" w:pos="9214"/>
            </w:tabs>
          </w:pPr>
          <w:r>
            <w:fldChar w:fldCharType="begin"/>
          </w:r>
          <w:r>
            <w:instrText xml:space="preserve"> HYPERLINK \l _Toc18449 </w:instrText>
          </w:r>
          <w:r>
            <w:fldChar w:fldCharType="separate"/>
          </w:r>
          <w:r>
            <w:rPr>
              <w:rFonts w:hint="eastAsia" w:asciiTheme="minorEastAsia" w:hAnsiTheme="minorEastAsia" w:eastAsiaTheme="minorEastAsia"/>
              <w:szCs w:val="24"/>
              <w:lang w:val="en-US" w:eastAsia="zh-CN"/>
            </w:rPr>
            <w:t>3</w:t>
          </w:r>
          <w:r>
            <w:rPr>
              <w:rFonts w:hint="eastAsia" w:asciiTheme="minorEastAsia" w:hAnsiTheme="minorEastAsia" w:eastAsiaTheme="minorEastAsia"/>
              <w:szCs w:val="24"/>
            </w:rPr>
            <w:t>、主要元器件品牌清单</w:t>
          </w:r>
          <w:r>
            <w:tab/>
          </w:r>
          <w:r>
            <w:fldChar w:fldCharType="begin"/>
          </w:r>
          <w:r>
            <w:instrText xml:space="preserve"> PAGEREF _Toc18449 \h </w:instrText>
          </w:r>
          <w:r>
            <w:fldChar w:fldCharType="separate"/>
          </w:r>
          <w:r>
            <w:t>25</w:t>
          </w:r>
          <w:r>
            <w:fldChar w:fldCharType="end"/>
          </w:r>
          <w:r>
            <w:fldChar w:fldCharType="end"/>
          </w:r>
        </w:p>
        <w:p>
          <w:pPr>
            <w:pStyle w:val="52"/>
            <w:tabs>
              <w:tab w:val="right" w:leader="dot" w:pos="9214"/>
            </w:tabs>
          </w:pPr>
          <w:r>
            <w:fldChar w:fldCharType="begin"/>
          </w:r>
          <w:r>
            <w:instrText xml:space="preserve"> HYPERLINK \l _Toc3668 </w:instrText>
          </w:r>
          <w:r>
            <w:fldChar w:fldCharType="separate"/>
          </w:r>
          <w:r>
            <w:rPr>
              <w:rFonts w:hint="eastAsia" w:asciiTheme="minorEastAsia" w:hAnsiTheme="minorEastAsia" w:eastAsiaTheme="minorEastAsia"/>
              <w:szCs w:val="24"/>
              <w:lang w:val="en-US" w:eastAsia="zh-CN"/>
            </w:rPr>
            <w:t>4</w:t>
          </w:r>
          <w:r>
            <w:rPr>
              <w:rFonts w:hint="eastAsia" w:asciiTheme="minorEastAsia" w:hAnsiTheme="minorEastAsia" w:eastAsiaTheme="minorEastAsia"/>
              <w:szCs w:val="24"/>
            </w:rPr>
            <w:t>、图纸会签</w:t>
          </w:r>
          <w:r>
            <w:tab/>
          </w:r>
          <w:r>
            <w:fldChar w:fldCharType="begin"/>
          </w:r>
          <w:r>
            <w:instrText xml:space="preserve"> PAGEREF _Toc3668 \h </w:instrText>
          </w:r>
          <w:r>
            <w:fldChar w:fldCharType="separate"/>
          </w:r>
          <w:r>
            <w:t>25</w:t>
          </w:r>
          <w:r>
            <w:fldChar w:fldCharType="end"/>
          </w:r>
          <w:r>
            <w:fldChar w:fldCharType="end"/>
          </w:r>
        </w:p>
        <w:p>
          <w:pPr>
            <w:pStyle w:val="52"/>
            <w:tabs>
              <w:tab w:val="right" w:leader="dot" w:pos="9214"/>
            </w:tabs>
          </w:pPr>
          <w:r>
            <w:fldChar w:fldCharType="begin"/>
          </w:r>
          <w:r>
            <w:instrText xml:space="preserve"> HYPERLINK \l _Toc31283 </w:instrText>
          </w:r>
          <w:r>
            <w:fldChar w:fldCharType="separate"/>
          </w:r>
          <w:r>
            <w:rPr>
              <w:rFonts w:hint="eastAsia" w:asciiTheme="minorEastAsia" w:hAnsiTheme="minorEastAsia" w:eastAsiaTheme="minorEastAsia"/>
              <w:szCs w:val="24"/>
              <w:lang w:val="en-US" w:eastAsia="zh-CN"/>
            </w:rPr>
            <w:t>5</w:t>
          </w:r>
          <w:r>
            <w:rPr>
              <w:rFonts w:hint="eastAsia" w:asciiTheme="minorEastAsia" w:hAnsiTheme="minorEastAsia" w:eastAsiaTheme="minorEastAsia"/>
              <w:szCs w:val="24"/>
            </w:rPr>
            <w:t>、运输、安装、调试</w:t>
          </w:r>
          <w:r>
            <w:tab/>
          </w:r>
          <w:r>
            <w:fldChar w:fldCharType="begin"/>
          </w:r>
          <w:r>
            <w:instrText xml:space="preserve"> PAGEREF _Toc31283 \h </w:instrText>
          </w:r>
          <w:r>
            <w:fldChar w:fldCharType="separate"/>
          </w:r>
          <w:r>
            <w:t>25</w:t>
          </w:r>
          <w:r>
            <w:fldChar w:fldCharType="end"/>
          </w:r>
          <w:r>
            <w:fldChar w:fldCharType="end"/>
          </w:r>
        </w:p>
        <w:p>
          <w:pPr>
            <w:pStyle w:val="52"/>
            <w:tabs>
              <w:tab w:val="right" w:leader="dot" w:pos="9214"/>
            </w:tabs>
          </w:pPr>
          <w:r>
            <w:fldChar w:fldCharType="begin"/>
          </w:r>
          <w:r>
            <w:instrText xml:space="preserve"> HYPERLINK \l _Toc32208 </w:instrText>
          </w:r>
          <w:r>
            <w:fldChar w:fldCharType="separate"/>
          </w:r>
          <w:r>
            <w:rPr>
              <w:rFonts w:hint="eastAsia" w:asciiTheme="minorEastAsia" w:hAnsiTheme="minorEastAsia" w:eastAsiaTheme="minorEastAsia"/>
              <w:szCs w:val="24"/>
              <w:lang w:val="en-US" w:eastAsia="zh-CN"/>
            </w:rPr>
            <w:t>6</w:t>
          </w:r>
          <w:r>
            <w:rPr>
              <w:rFonts w:hint="eastAsia" w:asciiTheme="minorEastAsia" w:hAnsiTheme="minorEastAsia" w:eastAsiaTheme="minorEastAsia"/>
              <w:szCs w:val="24"/>
            </w:rPr>
            <w:t>、验收</w:t>
          </w:r>
          <w:r>
            <w:tab/>
          </w:r>
          <w:r>
            <w:fldChar w:fldCharType="begin"/>
          </w:r>
          <w:r>
            <w:instrText xml:space="preserve"> PAGEREF _Toc32208 \h </w:instrText>
          </w:r>
          <w:r>
            <w:fldChar w:fldCharType="separate"/>
          </w:r>
          <w:r>
            <w:t>26</w:t>
          </w:r>
          <w:r>
            <w:fldChar w:fldCharType="end"/>
          </w:r>
          <w:r>
            <w:fldChar w:fldCharType="end"/>
          </w:r>
        </w:p>
        <w:p>
          <w:pPr>
            <w:pStyle w:val="52"/>
            <w:tabs>
              <w:tab w:val="right" w:leader="dot" w:pos="9214"/>
            </w:tabs>
          </w:pPr>
          <w:r>
            <w:fldChar w:fldCharType="begin"/>
          </w:r>
          <w:r>
            <w:instrText xml:space="preserve"> HYPERLINK \l _Toc21434 </w:instrText>
          </w:r>
          <w:r>
            <w:fldChar w:fldCharType="separate"/>
          </w:r>
          <w:r>
            <w:rPr>
              <w:rFonts w:hint="eastAsia" w:asciiTheme="minorEastAsia" w:hAnsiTheme="minorEastAsia" w:eastAsiaTheme="minorEastAsia"/>
              <w:szCs w:val="24"/>
              <w:lang w:val="en-US" w:eastAsia="zh-CN"/>
            </w:rPr>
            <w:t>7</w:t>
          </w:r>
          <w:r>
            <w:rPr>
              <w:rFonts w:hint="eastAsia" w:asciiTheme="minorEastAsia" w:hAnsiTheme="minorEastAsia" w:eastAsiaTheme="minorEastAsia"/>
              <w:szCs w:val="24"/>
            </w:rPr>
            <w:t>、售后服务</w:t>
          </w:r>
          <w:r>
            <w:tab/>
          </w:r>
          <w:r>
            <w:fldChar w:fldCharType="begin"/>
          </w:r>
          <w:r>
            <w:instrText xml:space="preserve"> PAGEREF _Toc21434 \h </w:instrText>
          </w:r>
          <w:r>
            <w:fldChar w:fldCharType="separate"/>
          </w:r>
          <w:r>
            <w:t>26</w:t>
          </w:r>
          <w:r>
            <w:fldChar w:fldCharType="end"/>
          </w:r>
          <w:r>
            <w:fldChar w:fldCharType="end"/>
          </w:r>
        </w:p>
        <w:p>
          <w:pPr>
            <w:pStyle w:val="52"/>
            <w:tabs>
              <w:tab w:val="right" w:leader="dot" w:pos="9214"/>
            </w:tabs>
          </w:pPr>
          <w:r>
            <w:fldChar w:fldCharType="begin"/>
          </w:r>
          <w:r>
            <w:instrText xml:space="preserve"> HYPERLINK \l _Toc19565 </w:instrText>
          </w:r>
          <w:r>
            <w:fldChar w:fldCharType="separate"/>
          </w:r>
          <w:r>
            <w:rPr>
              <w:rFonts w:hint="eastAsia" w:asciiTheme="minorEastAsia" w:hAnsiTheme="minorEastAsia" w:eastAsiaTheme="minorEastAsia"/>
              <w:szCs w:val="24"/>
              <w:lang w:val="en-US" w:eastAsia="zh-CN"/>
            </w:rPr>
            <w:t>8</w:t>
          </w:r>
          <w:r>
            <w:rPr>
              <w:rFonts w:hint="eastAsia" w:asciiTheme="minorEastAsia" w:hAnsiTheme="minorEastAsia" w:eastAsiaTheme="minorEastAsia"/>
              <w:szCs w:val="24"/>
            </w:rPr>
            <w:t>、随机提供的资料</w:t>
          </w:r>
          <w:r>
            <w:tab/>
          </w:r>
          <w:r>
            <w:fldChar w:fldCharType="begin"/>
          </w:r>
          <w:r>
            <w:instrText xml:space="preserve"> PAGEREF _Toc19565 \h </w:instrText>
          </w:r>
          <w:r>
            <w:fldChar w:fldCharType="separate"/>
          </w:r>
          <w:r>
            <w:t>26</w:t>
          </w:r>
          <w:r>
            <w:fldChar w:fldCharType="end"/>
          </w:r>
          <w:r>
            <w:fldChar w:fldCharType="end"/>
          </w:r>
        </w:p>
        <w:p>
          <w:pPr>
            <w:pStyle w:val="52"/>
            <w:tabs>
              <w:tab w:val="right" w:leader="dot" w:pos="9214"/>
            </w:tabs>
          </w:pPr>
          <w:r>
            <w:fldChar w:fldCharType="begin"/>
          </w:r>
          <w:r>
            <w:instrText xml:space="preserve"> HYPERLINK \l _Toc23790 </w:instrText>
          </w:r>
          <w:r>
            <w:fldChar w:fldCharType="separate"/>
          </w:r>
          <w:r>
            <w:rPr>
              <w:rFonts w:hint="eastAsia" w:asciiTheme="minorEastAsia" w:hAnsiTheme="minorEastAsia" w:eastAsiaTheme="minorEastAsia"/>
              <w:szCs w:val="24"/>
              <w:lang w:val="en-US" w:eastAsia="zh-CN"/>
            </w:rPr>
            <w:t>9、</w:t>
          </w:r>
          <w:r>
            <w:rPr>
              <w:rFonts w:hint="eastAsia" w:asciiTheme="minorEastAsia" w:hAnsiTheme="minorEastAsia" w:eastAsiaTheme="minorEastAsia"/>
              <w:szCs w:val="24"/>
            </w:rPr>
            <w:t>备品、备件、专用工具及其它补充件</w:t>
          </w:r>
          <w:r>
            <w:tab/>
          </w:r>
          <w:r>
            <w:fldChar w:fldCharType="begin"/>
          </w:r>
          <w:r>
            <w:instrText xml:space="preserve"> PAGEREF _Toc23790 \h </w:instrText>
          </w:r>
          <w:r>
            <w:fldChar w:fldCharType="separate"/>
          </w:r>
          <w:r>
            <w:t>27</w:t>
          </w:r>
          <w:r>
            <w:fldChar w:fldCharType="end"/>
          </w:r>
          <w:r>
            <w:fldChar w:fldCharType="end"/>
          </w:r>
        </w:p>
        <w:p>
          <w:pPr>
            <w:pStyle w:val="52"/>
            <w:tabs>
              <w:tab w:val="right" w:leader="dot" w:pos="9214"/>
            </w:tabs>
          </w:pPr>
          <w:r>
            <w:fldChar w:fldCharType="begin"/>
          </w:r>
          <w:r>
            <w:instrText xml:space="preserve"> HYPERLINK \l _Toc15820 </w:instrText>
          </w:r>
          <w:r>
            <w:fldChar w:fldCharType="separate"/>
          </w:r>
          <w:r>
            <w:rPr>
              <w:rFonts w:hint="eastAsia" w:ascii="宋体" w:hAnsi="宋体"/>
            </w:rPr>
            <w:t>第五章   设备采购合同</w:t>
          </w:r>
          <w:r>
            <w:tab/>
          </w:r>
          <w:r>
            <w:fldChar w:fldCharType="begin"/>
          </w:r>
          <w:r>
            <w:instrText xml:space="preserve"> PAGEREF _Toc15820 \h </w:instrText>
          </w:r>
          <w:r>
            <w:fldChar w:fldCharType="separate"/>
          </w:r>
          <w:r>
            <w:t>30</w:t>
          </w:r>
          <w:r>
            <w:fldChar w:fldCharType="end"/>
          </w:r>
          <w:r>
            <w:fldChar w:fldCharType="end"/>
          </w:r>
        </w:p>
        <w:p>
          <w:pPr>
            <w:pStyle w:val="52"/>
            <w:tabs>
              <w:tab w:val="right" w:leader="dot" w:pos="9214"/>
            </w:tabs>
          </w:pPr>
          <w:r>
            <w:fldChar w:fldCharType="begin"/>
          </w:r>
          <w:r>
            <w:instrText xml:space="preserve"> HYPERLINK \l _Toc7555 </w:instrText>
          </w:r>
          <w:r>
            <w:fldChar w:fldCharType="separate"/>
          </w:r>
          <w:r>
            <w:rPr>
              <w:rFonts w:hint="eastAsia" w:ascii="宋体" w:hAnsi="宋体" w:cs="宋体"/>
            </w:rPr>
            <w:t>1 合同设备</w:t>
          </w:r>
          <w:r>
            <w:tab/>
          </w:r>
          <w:r>
            <w:fldChar w:fldCharType="begin"/>
          </w:r>
          <w:r>
            <w:instrText xml:space="preserve"> PAGEREF _Toc7555 \h </w:instrText>
          </w:r>
          <w:r>
            <w:fldChar w:fldCharType="separate"/>
          </w:r>
          <w:r>
            <w:t>32</w:t>
          </w:r>
          <w:r>
            <w:fldChar w:fldCharType="end"/>
          </w:r>
          <w:r>
            <w:fldChar w:fldCharType="end"/>
          </w:r>
        </w:p>
        <w:p>
          <w:pPr>
            <w:pStyle w:val="52"/>
            <w:tabs>
              <w:tab w:val="right" w:leader="dot" w:pos="9214"/>
            </w:tabs>
          </w:pPr>
          <w:r>
            <w:fldChar w:fldCharType="begin"/>
          </w:r>
          <w:r>
            <w:instrText xml:space="preserve"> HYPERLINK \l _Toc2843 </w:instrText>
          </w:r>
          <w:r>
            <w:fldChar w:fldCharType="separate"/>
          </w:r>
          <w:r>
            <w:rPr>
              <w:rFonts w:hint="eastAsia" w:ascii="宋体" w:hAnsi="宋体" w:cs="宋体"/>
            </w:rPr>
            <w:t>2 包装</w:t>
          </w:r>
          <w:r>
            <w:tab/>
          </w:r>
          <w:r>
            <w:fldChar w:fldCharType="begin"/>
          </w:r>
          <w:r>
            <w:instrText xml:space="preserve"> PAGEREF _Toc2843 \h </w:instrText>
          </w:r>
          <w:r>
            <w:fldChar w:fldCharType="separate"/>
          </w:r>
          <w:r>
            <w:t>32</w:t>
          </w:r>
          <w:r>
            <w:fldChar w:fldCharType="end"/>
          </w:r>
          <w:r>
            <w:fldChar w:fldCharType="end"/>
          </w:r>
        </w:p>
        <w:p>
          <w:pPr>
            <w:pStyle w:val="52"/>
            <w:tabs>
              <w:tab w:val="right" w:leader="dot" w:pos="9214"/>
            </w:tabs>
          </w:pPr>
          <w:r>
            <w:fldChar w:fldCharType="begin"/>
          </w:r>
          <w:r>
            <w:instrText xml:space="preserve"> HYPERLINK \l _Toc8460 </w:instrText>
          </w:r>
          <w:r>
            <w:fldChar w:fldCharType="separate"/>
          </w:r>
          <w:r>
            <w:rPr>
              <w:rFonts w:hint="eastAsia" w:ascii="宋体" w:hAnsi="宋体" w:cs="宋体"/>
            </w:rPr>
            <w:t>3 运输标记</w:t>
          </w:r>
          <w:r>
            <w:tab/>
          </w:r>
          <w:r>
            <w:fldChar w:fldCharType="begin"/>
          </w:r>
          <w:r>
            <w:instrText xml:space="preserve"> PAGEREF _Toc8460 \h </w:instrText>
          </w:r>
          <w:r>
            <w:fldChar w:fldCharType="separate"/>
          </w:r>
          <w:r>
            <w:t>32</w:t>
          </w:r>
          <w:r>
            <w:fldChar w:fldCharType="end"/>
          </w:r>
          <w:r>
            <w:fldChar w:fldCharType="end"/>
          </w:r>
        </w:p>
        <w:p>
          <w:pPr>
            <w:pStyle w:val="52"/>
            <w:tabs>
              <w:tab w:val="right" w:leader="dot" w:pos="9214"/>
            </w:tabs>
          </w:pPr>
          <w:r>
            <w:fldChar w:fldCharType="begin"/>
          </w:r>
          <w:r>
            <w:instrText xml:space="preserve"> HYPERLINK \l _Toc29753 </w:instrText>
          </w:r>
          <w:r>
            <w:fldChar w:fldCharType="separate"/>
          </w:r>
          <w:r>
            <w:rPr>
              <w:rFonts w:hint="eastAsia" w:ascii="宋体" w:hAnsi="宋体" w:cs="宋体"/>
            </w:rPr>
            <w:t>4 检验</w:t>
          </w:r>
          <w:r>
            <w:tab/>
          </w:r>
          <w:r>
            <w:fldChar w:fldCharType="begin"/>
          </w:r>
          <w:r>
            <w:instrText xml:space="preserve"> PAGEREF _Toc29753 \h </w:instrText>
          </w:r>
          <w:r>
            <w:fldChar w:fldCharType="separate"/>
          </w:r>
          <w:r>
            <w:t>33</w:t>
          </w:r>
          <w:r>
            <w:fldChar w:fldCharType="end"/>
          </w:r>
          <w:r>
            <w:fldChar w:fldCharType="end"/>
          </w:r>
        </w:p>
        <w:p>
          <w:pPr>
            <w:pStyle w:val="52"/>
            <w:tabs>
              <w:tab w:val="right" w:leader="dot" w:pos="9214"/>
            </w:tabs>
          </w:pPr>
          <w:r>
            <w:fldChar w:fldCharType="begin"/>
          </w:r>
          <w:r>
            <w:instrText xml:space="preserve"> HYPERLINK \l _Toc26658 </w:instrText>
          </w:r>
          <w:r>
            <w:fldChar w:fldCharType="separate"/>
          </w:r>
          <w:r>
            <w:rPr>
              <w:rFonts w:hint="eastAsia" w:ascii="宋体" w:hAnsi="宋体" w:cs="宋体"/>
            </w:rPr>
            <w:t>5 权利担保</w:t>
          </w:r>
          <w:r>
            <w:tab/>
          </w:r>
          <w:r>
            <w:fldChar w:fldCharType="begin"/>
          </w:r>
          <w:r>
            <w:instrText xml:space="preserve"> PAGEREF _Toc26658 \h </w:instrText>
          </w:r>
          <w:r>
            <w:fldChar w:fldCharType="separate"/>
          </w:r>
          <w:r>
            <w:t>33</w:t>
          </w:r>
          <w:r>
            <w:fldChar w:fldCharType="end"/>
          </w:r>
          <w:r>
            <w:fldChar w:fldCharType="end"/>
          </w:r>
        </w:p>
        <w:p>
          <w:pPr>
            <w:pStyle w:val="52"/>
            <w:tabs>
              <w:tab w:val="right" w:leader="dot" w:pos="9214"/>
            </w:tabs>
          </w:pPr>
          <w:r>
            <w:fldChar w:fldCharType="begin"/>
          </w:r>
          <w:r>
            <w:instrText xml:space="preserve"> HYPERLINK \l _Toc32460 </w:instrText>
          </w:r>
          <w:r>
            <w:fldChar w:fldCharType="separate"/>
          </w:r>
          <w:r>
            <w:rPr>
              <w:rFonts w:hint="eastAsia" w:ascii="宋体" w:hAnsi="宋体" w:cs="宋体"/>
            </w:rPr>
            <w:t>6 交货</w:t>
          </w:r>
          <w:r>
            <w:tab/>
          </w:r>
          <w:r>
            <w:fldChar w:fldCharType="begin"/>
          </w:r>
          <w:r>
            <w:instrText xml:space="preserve"> PAGEREF _Toc32460 \h </w:instrText>
          </w:r>
          <w:r>
            <w:fldChar w:fldCharType="separate"/>
          </w:r>
          <w:r>
            <w:t>33</w:t>
          </w:r>
          <w:r>
            <w:fldChar w:fldCharType="end"/>
          </w:r>
          <w:r>
            <w:fldChar w:fldCharType="end"/>
          </w:r>
        </w:p>
        <w:p>
          <w:pPr>
            <w:pStyle w:val="52"/>
            <w:tabs>
              <w:tab w:val="right" w:leader="dot" w:pos="9214"/>
            </w:tabs>
          </w:pPr>
          <w:r>
            <w:fldChar w:fldCharType="begin"/>
          </w:r>
          <w:r>
            <w:instrText xml:space="preserve"> HYPERLINK \l _Toc29588 </w:instrText>
          </w:r>
          <w:r>
            <w:fldChar w:fldCharType="separate"/>
          </w:r>
          <w:r>
            <w:rPr>
              <w:rFonts w:hint="eastAsia" w:ascii="宋体" w:hAnsi="宋体" w:cs="宋体"/>
            </w:rPr>
            <w:t>7 安装、调试</w:t>
          </w:r>
          <w:r>
            <w:tab/>
          </w:r>
          <w:r>
            <w:fldChar w:fldCharType="begin"/>
          </w:r>
          <w:r>
            <w:instrText xml:space="preserve"> PAGEREF _Toc29588 \h </w:instrText>
          </w:r>
          <w:r>
            <w:fldChar w:fldCharType="separate"/>
          </w:r>
          <w:r>
            <w:t>34</w:t>
          </w:r>
          <w:r>
            <w:fldChar w:fldCharType="end"/>
          </w:r>
          <w:r>
            <w:fldChar w:fldCharType="end"/>
          </w:r>
        </w:p>
        <w:p>
          <w:pPr>
            <w:pStyle w:val="52"/>
            <w:tabs>
              <w:tab w:val="right" w:leader="dot" w:pos="9214"/>
            </w:tabs>
          </w:pPr>
          <w:r>
            <w:fldChar w:fldCharType="begin"/>
          </w:r>
          <w:r>
            <w:instrText xml:space="preserve"> HYPERLINK \l _Toc31512 </w:instrText>
          </w:r>
          <w:r>
            <w:fldChar w:fldCharType="separate"/>
          </w:r>
          <w:r>
            <w:rPr>
              <w:rFonts w:hint="eastAsia" w:ascii="宋体" w:hAnsi="宋体" w:cs="宋体"/>
            </w:rPr>
            <w:t>8 价款与支付</w:t>
          </w:r>
          <w:r>
            <w:tab/>
          </w:r>
          <w:r>
            <w:fldChar w:fldCharType="begin"/>
          </w:r>
          <w:r>
            <w:instrText xml:space="preserve"> PAGEREF _Toc31512 \h </w:instrText>
          </w:r>
          <w:r>
            <w:fldChar w:fldCharType="separate"/>
          </w:r>
          <w:r>
            <w:t>34</w:t>
          </w:r>
          <w:r>
            <w:fldChar w:fldCharType="end"/>
          </w:r>
          <w:r>
            <w:fldChar w:fldCharType="end"/>
          </w:r>
        </w:p>
        <w:p>
          <w:pPr>
            <w:pStyle w:val="52"/>
            <w:tabs>
              <w:tab w:val="right" w:leader="dot" w:pos="9214"/>
            </w:tabs>
          </w:pPr>
          <w:r>
            <w:fldChar w:fldCharType="begin"/>
          </w:r>
          <w:r>
            <w:instrText xml:space="preserve"> HYPERLINK \l _Toc16996 </w:instrText>
          </w:r>
          <w:r>
            <w:fldChar w:fldCharType="separate"/>
          </w:r>
          <w:r>
            <w:rPr>
              <w:rFonts w:hint="eastAsia" w:ascii="宋体" w:hAnsi="宋体" w:cs="宋体"/>
            </w:rPr>
            <w:t>9 质量保证及售后服务</w:t>
          </w:r>
          <w:r>
            <w:tab/>
          </w:r>
          <w:r>
            <w:fldChar w:fldCharType="begin"/>
          </w:r>
          <w:r>
            <w:instrText xml:space="preserve"> PAGEREF _Toc16996 \h </w:instrText>
          </w:r>
          <w:r>
            <w:fldChar w:fldCharType="separate"/>
          </w:r>
          <w:r>
            <w:t>35</w:t>
          </w:r>
          <w:r>
            <w:fldChar w:fldCharType="end"/>
          </w:r>
          <w:r>
            <w:fldChar w:fldCharType="end"/>
          </w:r>
        </w:p>
        <w:p>
          <w:pPr>
            <w:pStyle w:val="52"/>
            <w:tabs>
              <w:tab w:val="right" w:leader="dot" w:pos="9214"/>
            </w:tabs>
          </w:pPr>
          <w:r>
            <w:fldChar w:fldCharType="begin"/>
          </w:r>
          <w:r>
            <w:instrText xml:space="preserve"> HYPERLINK \l _Toc25767 </w:instrText>
          </w:r>
          <w:r>
            <w:fldChar w:fldCharType="separate"/>
          </w:r>
          <w:r>
            <w:rPr>
              <w:rFonts w:hint="eastAsia" w:ascii="宋体" w:hAnsi="宋体" w:cs="宋体"/>
            </w:rPr>
            <w:t>10法定责任</w:t>
          </w:r>
          <w:r>
            <w:tab/>
          </w:r>
          <w:r>
            <w:fldChar w:fldCharType="begin"/>
          </w:r>
          <w:r>
            <w:instrText xml:space="preserve"> PAGEREF _Toc25767 \h </w:instrText>
          </w:r>
          <w:r>
            <w:fldChar w:fldCharType="separate"/>
          </w:r>
          <w:r>
            <w:t>35</w:t>
          </w:r>
          <w:r>
            <w:fldChar w:fldCharType="end"/>
          </w:r>
          <w:r>
            <w:fldChar w:fldCharType="end"/>
          </w:r>
        </w:p>
        <w:p>
          <w:pPr>
            <w:pStyle w:val="52"/>
            <w:tabs>
              <w:tab w:val="right" w:leader="dot" w:pos="9214"/>
            </w:tabs>
          </w:pPr>
          <w:r>
            <w:fldChar w:fldCharType="begin"/>
          </w:r>
          <w:r>
            <w:instrText xml:space="preserve"> HYPERLINK \l _Toc8283 </w:instrText>
          </w:r>
          <w:r>
            <w:fldChar w:fldCharType="separate"/>
          </w:r>
          <w:r>
            <w:rPr>
              <w:rFonts w:hint="eastAsia" w:ascii="宋体" w:hAnsi="宋体" w:cs="宋体"/>
            </w:rPr>
            <w:t>11 违约责任</w:t>
          </w:r>
          <w:r>
            <w:tab/>
          </w:r>
          <w:r>
            <w:fldChar w:fldCharType="begin"/>
          </w:r>
          <w:r>
            <w:instrText xml:space="preserve"> PAGEREF _Toc8283 \h </w:instrText>
          </w:r>
          <w:r>
            <w:fldChar w:fldCharType="separate"/>
          </w:r>
          <w:r>
            <w:t>36</w:t>
          </w:r>
          <w:r>
            <w:fldChar w:fldCharType="end"/>
          </w:r>
          <w:r>
            <w:fldChar w:fldCharType="end"/>
          </w:r>
        </w:p>
        <w:p>
          <w:pPr>
            <w:pStyle w:val="52"/>
            <w:tabs>
              <w:tab w:val="right" w:leader="dot" w:pos="9214"/>
            </w:tabs>
          </w:pPr>
          <w:r>
            <w:fldChar w:fldCharType="begin"/>
          </w:r>
          <w:r>
            <w:instrText xml:space="preserve"> HYPERLINK \l _Toc9462 </w:instrText>
          </w:r>
          <w:r>
            <w:fldChar w:fldCharType="separate"/>
          </w:r>
          <w:r>
            <w:rPr>
              <w:rFonts w:hint="eastAsia" w:ascii="宋体" w:hAnsi="宋体" w:cs="宋体"/>
            </w:rPr>
            <w:t>12 合同的终止与解除</w:t>
          </w:r>
          <w:r>
            <w:tab/>
          </w:r>
          <w:r>
            <w:fldChar w:fldCharType="begin"/>
          </w:r>
          <w:r>
            <w:instrText xml:space="preserve"> PAGEREF _Toc9462 \h </w:instrText>
          </w:r>
          <w:r>
            <w:fldChar w:fldCharType="separate"/>
          </w:r>
          <w:r>
            <w:t>36</w:t>
          </w:r>
          <w:r>
            <w:fldChar w:fldCharType="end"/>
          </w:r>
          <w:r>
            <w:fldChar w:fldCharType="end"/>
          </w:r>
        </w:p>
        <w:p>
          <w:pPr>
            <w:pStyle w:val="52"/>
            <w:tabs>
              <w:tab w:val="right" w:leader="dot" w:pos="9214"/>
            </w:tabs>
          </w:pPr>
          <w:r>
            <w:fldChar w:fldCharType="begin"/>
          </w:r>
          <w:r>
            <w:instrText xml:space="preserve"> HYPERLINK \l _Toc21105 </w:instrText>
          </w:r>
          <w:r>
            <w:fldChar w:fldCharType="separate"/>
          </w:r>
          <w:r>
            <w:rPr>
              <w:rFonts w:hint="eastAsia" w:ascii="宋体" w:hAnsi="宋体" w:cs="宋体"/>
            </w:rPr>
            <w:t>13 不可抗力</w:t>
          </w:r>
          <w:r>
            <w:tab/>
          </w:r>
          <w:r>
            <w:fldChar w:fldCharType="begin"/>
          </w:r>
          <w:r>
            <w:instrText xml:space="preserve"> PAGEREF _Toc21105 \h </w:instrText>
          </w:r>
          <w:r>
            <w:fldChar w:fldCharType="separate"/>
          </w:r>
          <w:r>
            <w:t>37</w:t>
          </w:r>
          <w:r>
            <w:fldChar w:fldCharType="end"/>
          </w:r>
          <w:r>
            <w:fldChar w:fldCharType="end"/>
          </w:r>
        </w:p>
        <w:p>
          <w:pPr>
            <w:pStyle w:val="52"/>
            <w:tabs>
              <w:tab w:val="right" w:leader="dot" w:pos="9214"/>
            </w:tabs>
          </w:pPr>
          <w:r>
            <w:fldChar w:fldCharType="begin"/>
          </w:r>
          <w:r>
            <w:instrText xml:space="preserve"> HYPERLINK \l _Toc12485 </w:instrText>
          </w:r>
          <w:r>
            <w:fldChar w:fldCharType="separate"/>
          </w:r>
          <w:r>
            <w:rPr>
              <w:rFonts w:hint="eastAsia" w:ascii="宋体" w:hAnsi="宋体" w:cs="宋体"/>
            </w:rPr>
            <w:t>14 通讯</w:t>
          </w:r>
          <w:r>
            <w:tab/>
          </w:r>
          <w:r>
            <w:fldChar w:fldCharType="begin"/>
          </w:r>
          <w:r>
            <w:instrText xml:space="preserve"> PAGEREF _Toc12485 \h </w:instrText>
          </w:r>
          <w:r>
            <w:fldChar w:fldCharType="separate"/>
          </w:r>
          <w:r>
            <w:t>37</w:t>
          </w:r>
          <w:r>
            <w:fldChar w:fldCharType="end"/>
          </w:r>
          <w:r>
            <w:fldChar w:fldCharType="end"/>
          </w:r>
        </w:p>
        <w:p>
          <w:pPr>
            <w:pStyle w:val="52"/>
            <w:tabs>
              <w:tab w:val="right" w:leader="dot" w:pos="9214"/>
            </w:tabs>
          </w:pPr>
          <w:r>
            <w:fldChar w:fldCharType="begin"/>
          </w:r>
          <w:r>
            <w:instrText xml:space="preserve"> HYPERLINK \l _Toc22380 </w:instrText>
          </w:r>
          <w:r>
            <w:fldChar w:fldCharType="separate"/>
          </w:r>
          <w:r>
            <w:rPr>
              <w:rFonts w:hint="eastAsia" w:ascii="宋体" w:hAnsi="宋体" w:cs="宋体"/>
            </w:rPr>
            <w:t>15 适用法律及争议解决</w:t>
          </w:r>
          <w:r>
            <w:tab/>
          </w:r>
          <w:r>
            <w:fldChar w:fldCharType="begin"/>
          </w:r>
          <w:r>
            <w:instrText xml:space="preserve"> PAGEREF _Toc22380 \h </w:instrText>
          </w:r>
          <w:r>
            <w:fldChar w:fldCharType="separate"/>
          </w:r>
          <w:r>
            <w:t>38</w:t>
          </w:r>
          <w:r>
            <w:fldChar w:fldCharType="end"/>
          </w:r>
          <w:r>
            <w:fldChar w:fldCharType="end"/>
          </w:r>
        </w:p>
        <w:p>
          <w:pPr>
            <w:pStyle w:val="52"/>
            <w:tabs>
              <w:tab w:val="right" w:leader="dot" w:pos="9214"/>
            </w:tabs>
          </w:pPr>
          <w:r>
            <w:fldChar w:fldCharType="begin"/>
          </w:r>
          <w:r>
            <w:instrText xml:space="preserve"> HYPERLINK \l _Toc31937 </w:instrText>
          </w:r>
          <w:r>
            <w:fldChar w:fldCharType="separate"/>
          </w:r>
          <w:r>
            <w:rPr>
              <w:rFonts w:hint="eastAsia" w:ascii="宋体" w:hAnsi="宋体" w:cs="宋体"/>
            </w:rPr>
            <w:t>16 附件</w:t>
          </w:r>
          <w:r>
            <w:tab/>
          </w:r>
          <w:r>
            <w:fldChar w:fldCharType="begin"/>
          </w:r>
          <w:r>
            <w:instrText xml:space="preserve"> PAGEREF _Toc31937 \h </w:instrText>
          </w:r>
          <w:r>
            <w:fldChar w:fldCharType="separate"/>
          </w:r>
          <w:r>
            <w:t>38</w:t>
          </w:r>
          <w:r>
            <w:fldChar w:fldCharType="end"/>
          </w:r>
          <w:r>
            <w:fldChar w:fldCharType="end"/>
          </w:r>
        </w:p>
        <w:p>
          <w:pPr>
            <w:pStyle w:val="52"/>
            <w:tabs>
              <w:tab w:val="right" w:leader="dot" w:pos="9214"/>
            </w:tabs>
          </w:pPr>
          <w:r>
            <w:fldChar w:fldCharType="begin"/>
          </w:r>
          <w:r>
            <w:instrText xml:space="preserve"> HYPERLINK \l _Toc26195 </w:instrText>
          </w:r>
          <w:r>
            <w:fldChar w:fldCharType="separate"/>
          </w:r>
          <w:r>
            <w:rPr>
              <w:rFonts w:hint="eastAsia" w:ascii="宋体" w:hAnsi="宋体" w:cs="宋体"/>
            </w:rPr>
            <w:t>17 其他规定</w:t>
          </w:r>
          <w:r>
            <w:tab/>
          </w:r>
          <w:r>
            <w:fldChar w:fldCharType="begin"/>
          </w:r>
          <w:r>
            <w:instrText xml:space="preserve"> PAGEREF _Toc26195 \h </w:instrText>
          </w:r>
          <w:r>
            <w:fldChar w:fldCharType="separate"/>
          </w:r>
          <w:r>
            <w:t>38</w:t>
          </w:r>
          <w:r>
            <w:fldChar w:fldCharType="end"/>
          </w:r>
          <w:r>
            <w:fldChar w:fldCharType="end"/>
          </w:r>
        </w:p>
        <w:p>
          <w:pPr>
            <w:pStyle w:val="52"/>
            <w:tabs>
              <w:tab w:val="right" w:leader="dot" w:pos="9214"/>
            </w:tabs>
          </w:pPr>
          <w:r>
            <w:fldChar w:fldCharType="begin"/>
          </w:r>
          <w:r>
            <w:instrText xml:space="preserve"> HYPERLINK \l _Toc27806 </w:instrText>
          </w:r>
          <w:r>
            <w:fldChar w:fldCharType="separate"/>
          </w:r>
          <w:r>
            <w:rPr>
              <w:rFonts w:hint="eastAsia" w:ascii="宋体" w:hAnsi="宋体" w:cs="宋体"/>
            </w:rPr>
            <w:t>18 签署事项</w:t>
          </w:r>
          <w:r>
            <w:tab/>
          </w:r>
          <w:r>
            <w:fldChar w:fldCharType="begin"/>
          </w:r>
          <w:r>
            <w:instrText xml:space="preserve"> PAGEREF _Toc27806 \h </w:instrText>
          </w:r>
          <w:r>
            <w:fldChar w:fldCharType="separate"/>
          </w:r>
          <w:r>
            <w:t>38</w:t>
          </w:r>
          <w:r>
            <w:fldChar w:fldCharType="end"/>
          </w:r>
          <w:r>
            <w:fldChar w:fldCharType="end"/>
          </w:r>
        </w:p>
        <w:p>
          <w:pPr>
            <w:pStyle w:val="52"/>
            <w:tabs>
              <w:tab w:val="right" w:leader="dot" w:pos="9214"/>
            </w:tabs>
          </w:pPr>
          <w:r>
            <w:fldChar w:fldCharType="begin"/>
          </w:r>
          <w:r>
            <w:instrText xml:space="preserve"> HYPERLINK \l _Toc25005 </w:instrText>
          </w:r>
          <w:r>
            <w:fldChar w:fldCharType="separate"/>
          </w:r>
          <w:r>
            <w:rPr>
              <w:rFonts w:hint="eastAsia" w:ascii="宋体" w:hAnsi="宋体" w:cs="宋体"/>
            </w:rPr>
            <w:t>附件一：设备清单明细表</w:t>
          </w:r>
          <w:r>
            <w:tab/>
          </w:r>
          <w:r>
            <w:fldChar w:fldCharType="begin"/>
          </w:r>
          <w:r>
            <w:instrText xml:space="preserve"> PAGEREF _Toc25005 \h </w:instrText>
          </w:r>
          <w:r>
            <w:fldChar w:fldCharType="separate"/>
          </w:r>
          <w:r>
            <w:t>39</w:t>
          </w:r>
          <w:r>
            <w:fldChar w:fldCharType="end"/>
          </w:r>
          <w:r>
            <w:fldChar w:fldCharType="end"/>
          </w:r>
        </w:p>
        <w:p>
          <w:pPr>
            <w:pStyle w:val="52"/>
            <w:tabs>
              <w:tab w:val="right" w:leader="dot" w:pos="9214"/>
            </w:tabs>
          </w:pPr>
          <w:r>
            <w:fldChar w:fldCharType="begin"/>
          </w:r>
          <w:r>
            <w:instrText xml:space="preserve"> HYPERLINK \l _Toc14298 </w:instrText>
          </w:r>
          <w:r>
            <w:fldChar w:fldCharType="separate"/>
          </w:r>
          <w:r>
            <w:rPr>
              <w:rFonts w:hint="eastAsia" w:ascii="宋体" w:hAnsi="宋体" w:cs="宋体"/>
            </w:rPr>
            <w:t>附件二 技术协议书</w:t>
          </w:r>
          <w:r>
            <w:tab/>
          </w:r>
          <w:r>
            <w:fldChar w:fldCharType="begin"/>
          </w:r>
          <w:r>
            <w:instrText xml:space="preserve"> PAGEREF _Toc14298 \h </w:instrText>
          </w:r>
          <w:r>
            <w:fldChar w:fldCharType="separate"/>
          </w:r>
          <w:r>
            <w:t>39</w:t>
          </w:r>
          <w:r>
            <w:fldChar w:fldCharType="end"/>
          </w:r>
          <w:r>
            <w:fldChar w:fldCharType="end"/>
          </w:r>
        </w:p>
        <w:p>
          <w:pPr>
            <w:pStyle w:val="39"/>
            <w:tabs>
              <w:tab w:val="right" w:leader="dot" w:pos="9214"/>
            </w:tabs>
          </w:pPr>
          <w:r>
            <w:fldChar w:fldCharType="begin"/>
          </w:r>
          <w:r>
            <w:instrText xml:space="preserve"> HYPERLINK \l _Toc28082 </w:instrText>
          </w:r>
          <w:r>
            <w:fldChar w:fldCharType="separate"/>
          </w:r>
          <w:r>
            <w:rPr>
              <w:rFonts w:hint="eastAsia" w:ascii="宋体" w:hAnsi="宋体" w:cs="宋体"/>
              <w:bCs w:val="0"/>
              <w:szCs w:val="24"/>
            </w:rPr>
            <w:t>附件一：投标函</w:t>
          </w:r>
          <w:r>
            <w:tab/>
          </w:r>
          <w:r>
            <w:fldChar w:fldCharType="begin"/>
          </w:r>
          <w:r>
            <w:instrText xml:space="preserve"> PAGEREF _Toc28082 \h </w:instrText>
          </w:r>
          <w:r>
            <w:fldChar w:fldCharType="separate"/>
          </w:r>
          <w:r>
            <w:t>41</w:t>
          </w:r>
          <w:r>
            <w:fldChar w:fldCharType="end"/>
          </w:r>
          <w:r>
            <w:fldChar w:fldCharType="end"/>
          </w:r>
        </w:p>
        <w:p>
          <w:pPr>
            <w:pStyle w:val="39"/>
            <w:tabs>
              <w:tab w:val="right" w:leader="dot" w:pos="9214"/>
            </w:tabs>
          </w:pPr>
          <w:r>
            <w:fldChar w:fldCharType="begin"/>
          </w:r>
          <w:r>
            <w:instrText xml:space="preserve"> HYPERLINK \l _Toc22977 </w:instrText>
          </w:r>
          <w:r>
            <w:fldChar w:fldCharType="separate"/>
          </w:r>
          <w:r>
            <w:rPr>
              <w:rFonts w:hint="eastAsia" w:ascii="宋体" w:hAnsi="宋体" w:cs="宋体"/>
              <w:bCs w:val="0"/>
              <w:szCs w:val="24"/>
            </w:rPr>
            <w:t>附件二：授权委托书</w:t>
          </w:r>
          <w:r>
            <w:tab/>
          </w:r>
          <w:r>
            <w:fldChar w:fldCharType="begin"/>
          </w:r>
          <w:r>
            <w:instrText xml:space="preserve"> PAGEREF _Toc22977 \h </w:instrText>
          </w:r>
          <w:r>
            <w:fldChar w:fldCharType="separate"/>
          </w:r>
          <w:r>
            <w:t>42</w:t>
          </w:r>
          <w:r>
            <w:fldChar w:fldCharType="end"/>
          </w:r>
          <w:r>
            <w:fldChar w:fldCharType="end"/>
          </w:r>
        </w:p>
        <w:p>
          <w:pPr>
            <w:pStyle w:val="39"/>
            <w:tabs>
              <w:tab w:val="right" w:leader="dot" w:pos="9214"/>
            </w:tabs>
          </w:pPr>
          <w:r>
            <w:fldChar w:fldCharType="begin"/>
          </w:r>
          <w:r>
            <w:instrText xml:space="preserve"> HYPERLINK \l _Toc2240 </w:instrText>
          </w:r>
          <w:r>
            <w:fldChar w:fldCharType="separate"/>
          </w:r>
          <w:r>
            <w:rPr>
              <w:rFonts w:hint="eastAsia" w:ascii="宋体" w:hAnsi="宋体" w:cs="宋体"/>
              <w:bCs w:val="0"/>
              <w:szCs w:val="24"/>
            </w:rPr>
            <w:t>附件三、投标方基本情况表</w:t>
          </w:r>
          <w:r>
            <w:tab/>
          </w:r>
          <w:r>
            <w:fldChar w:fldCharType="begin"/>
          </w:r>
          <w:r>
            <w:instrText xml:space="preserve"> PAGEREF _Toc2240 \h </w:instrText>
          </w:r>
          <w:r>
            <w:fldChar w:fldCharType="separate"/>
          </w:r>
          <w:r>
            <w:t>43</w:t>
          </w:r>
          <w:r>
            <w:fldChar w:fldCharType="end"/>
          </w:r>
          <w:r>
            <w:fldChar w:fldCharType="end"/>
          </w:r>
        </w:p>
        <w:p>
          <w:pPr>
            <w:pStyle w:val="39"/>
            <w:tabs>
              <w:tab w:val="right" w:leader="dot" w:pos="9214"/>
            </w:tabs>
          </w:pPr>
          <w:r>
            <w:fldChar w:fldCharType="begin"/>
          </w:r>
          <w:r>
            <w:instrText xml:space="preserve"> HYPERLINK \l _Toc3691 </w:instrText>
          </w:r>
          <w:r>
            <w:fldChar w:fldCharType="separate"/>
          </w:r>
          <w:r>
            <w:rPr>
              <w:rFonts w:hint="eastAsia" w:ascii="宋体" w:hAnsi="宋体" w:cs="宋体"/>
              <w:bCs w:val="0"/>
              <w:szCs w:val="24"/>
            </w:rPr>
            <w:t>附件四：开标一览表</w:t>
          </w:r>
          <w:r>
            <w:tab/>
          </w:r>
          <w:r>
            <w:fldChar w:fldCharType="begin"/>
          </w:r>
          <w:r>
            <w:instrText xml:space="preserve"> PAGEREF _Toc3691 \h </w:instrText>
          </w:r>
          <w:r>
            <w:fldChar w:fldCharType="separate"/>
          </w:r>
          <w:r>
            <w:t>44</w:t>
          </w:r>
          <w:r>
            <w:fldChar w:fldCharType="end"/>
          </w:r>
          <w:r>
            <w:fldChar w:fldCharType="end"/>
          </w:r>
        </w:p>
        <w:p>
          <w:pPr>
            <w:pStyle w:val="39"/>
            <w:tabs>
              <w:tab w:val="right" w:leader="dot" w:pos="9214"/>
            </w:tabs>
          </w:pPr>
          <w:r>
            <w:fldChar w:fldCharType="begin"/>
          </w:r>
          <w:r>
            <w:instrText xml:space="preserve"> HYPERLINK \l _Toc16609 </w:instrText>
          </w:r>
          <w:r>
            <w:fldChar w:fldCharType="separate"/>
          </w:r>
          <w:r>
            <w:rPr>
              <w:rFonts w:hint="eastAsia" w:ascii="宋体" w:hAnsi="宋体" w:cs="宋体"/>
              <w:bCs w:val="0"/>
              <w:szCs w:val="24"/>
            </w:rPr>
            <w:t>附件五、投标分项报价表</w:t>
          </w:r>
          <w:r>
            <w:tab/>
          </w:r>
          <w:r>
            <w:fldChar w:fldCharType="begin"/>
          </w:r>
          <w:r>
            <w:instrText xml:space="preserve"> PAGEREF _Toc16609 \h </w:instrText>
          </w:r>
          <w:r>
            <w:fldChar w:fldCharType="separate"/>
          </w:r>
          <w:r>
            <w:t>45</w:t>
          </w:r>
          <w:r>
            <w:fldChar w:fldCharType="end"/>
          </w:r>
          <w:r>
            <w:fldChar w:fldCharType="end"/>
          </w:r>
        </w:p>
        <w:p>
          <w:pPr>
            <w:pStyle w:val="39"/>
            <w:tabs>
              <w:tab w:val="right" w:leader="dot" w:pos="9214"/>
            </w:tabs>
          </w:pPr>
          <w:r>
            <w:fldChar w:fldCharType="begin"/>
          </w:r>
          <w:r>
            <w:instrText xml:space="preserve"> HYPERLINK \l _Toc11465 </w:instrText>
          </w:r>
          <w:r>
            <w:fldChar w:fldCharType="separate"/>
          </w:r>
          <w:r>
            <w:rPr>
              <w:rFonts w:hint="eastAsia" w:ascii="宋体" w:hAnsi="宋体" w:cs="宋体"/>
              <w:bCs w:val="0"/>
              <w:szCs w:val="24"/>
            </w:rPr>
            <w:t>附件六、设备投标报价分解表</w:t>
          </w:r>
          <w:r>
            <w:tab/>
          </w:r>
          <w:r>
            <w:fldChar w:fldCharType="begin"/>
          </w:r>
          <w:r>
            <w:instrText xml:space="preserve"> PAGEREF _Toc11465 \h </w:instrText>
          </w:r>
          <w:r>
            <w:fldChar w:fldCharType="separate"/>
          </w:r>
          <w:r>
            <w:t>46</w:t>
          </w:r>
          <w:r>
            <w:fldChar w:fldCharType="end"/>
          </w:r>
          <w:r>
            <w:fldChar w:fldCharType="end"/>
          </w:r>
        </w:p>
        <w:p>
          <w:pPr>
            <w:pStyle w:val="39"/>
            <w:tabs>
              <w:tab w:val="right" w:leader="dot" w:pos="9214"/>
            </w:tabs>
          </w:pPr>
          <w:r>
            <w:fldChar w:fldCharType="begin"/>
          </w:r>
          <w:r>
            <w:instrText xml:space="preserve"> HYPERLINK \l _Toc13864 </w:instrText>
          </w:r>
          <w:r>
            <w:fldChar w:fldCharType="separate"/>
          </w:r>
          <w:r>
            <w:rPr>
              <w:rFonts w:hint="eastAsia" w:ascii="宋体" w:hAnsi="宋体" w:cs="宋体"/>
              <w:bCs w:val="0"/>
              <w:szCs w:val="24"/>
            </w:rPr>
            <w:t>附件七、技术规格偏离表</w:t>
          </w:r>
          <w:r>
            <w:tab/>
          </w:r>
          <w:r>
            <w:fldChar w:fldCharType="begin"/>
          </w:r>
          <w:r>
            <w:instrText xml:space="preserve"> PAGEREF _Toc13864 \h </w:instrText>
          </w:r>
          <w:r>
            <w:fldChar w:fldCharType="separate"/>
          </w:r>
          <w:r>
            <w:t>47</w:t>
          </w:r>
          <w:r>
            <w:fldChar w:fldCharType="end"/>
          </w:r>
          <w:r>
            <w:fldChar w:fldCharType="end"/>
          </w:r>
        </w:p>
        <w:p>
          <w:pPr>
            <w:pStyle w:val="39"/>
            <w:tabs>
              <w:tab w:val="right" w:leader="dot" w:pos="9214"/>
            </w:tabs>
          </w:pPr>
          <w:r>
            <w:fldChar w:fldCharType="begin"/>
          </w:r>
          <w:r>
            <w:instrText xml:space="preserve"> HYPERLINK \l _Toc28155 </w:instrText>
          </w:r>
          <w:r>
            <w:fldChar w:fldCharType="separate"/>
          </w:r>
          <w:r>
            <w:rPr>
              <w:rFonts w:hint="eastAsia" w:ascii="宋体" w:hAnsi="宋体" w:cs="宋体"/>
              <w:bCs w:val="0"/>
              <w:szCs w:val="24"/>
            </w:rPr>
            <w:t>附件八、商务条款偏离表</w:t>
          </w:r>
          <w:r>
            <w:tab/>
          </w:r>
          <w:r>
            <w:fldChar w:fldCharType="begin"/>
          </w:r>
          <w:r>
            <w:instrText xml:space="preserve"> PAGEREF _Toc28155 \h </w:instrText>
          </w:r>
          <w:r>
            <w:fldChar w:fldCharType="separate"/>
          </w:r>
          <w:r>
            <w:t>48</w:t>
          </w:r>
          <w:r>
            <w:fldChar w:fldCharType="end"/>
          </w:r>
          <w:r>
            <w:fldChar w:fldCharType="end"/>
          </w:r>
        </w:p>
        <w:p>
          <w:pPr>
            <w:pStyle w:val="39"/>
            <w:tabs>
              <w:tab w:val="right" w:leader="dot" w:pos="9214"/>
            </w:tabs>
          </w:pPr>
          <w:r>
            <w:fldChar w:fldCharType="begin"/>
          </w:r>
          <w:r>
            <w:instrText xml:space="preserve"> HYPERLINK \l _Toc22815 </w:instrText>
          </w:r>
          <w:r>
            <w:fldChar w:fldCharType="separate"/>
          </w:r>
          <w:r>
            <w:rPr>
              <w:rFonts w:hint="eastAsia" w:ascii="宋体" w:hAnsi="宋体" w:cs="宋体"/>
              <w:bCs w:val="0"/>
              <w:szCs w:val="24"/>
            </w:rPr>
            <w:t>附件九、经营业绩一览表</w:t>
          </w:r>
          <w:r>
            <w:tab/>
          </w:r>
          <w:r>
            <w:fldChar w:fldCharType="begin"/>
          </w:r>
          <w:r>
            <w:instrText xml:space="preserve"> PAGEREF _Toc22815 \h </w:instrText>
          </w:r>
          <w:r>
            <w:fldChar w:fldCharType="separate"/>
          </w:r>
          <w:r>
            <w:t>49</w:t>
          </w:r>
          <w:r>
            <w:fldChar w:fldCharType="end"/>
          </w:r>
          <w:r>
            <w:fldChar w:fldCharType="end"/>
          </w:r>
        </w:p>
        <w:p>
          <w:pPr>
            <w:pStyle w:val="39"/>
            <w:tabs>
              <w:tab w:val="right" w:leader="dot" w:pos="9214"/>
            </w:tabs>
          </w:pPr>
          <w:r>
            <w:fldChar w:fldCharType="begin"/>
          </w:r>
          <w:r>
            <w:instrText xml:space="preserve"> HYPERLINK \l _Toc29836 </w:instrText>
          </w:r>
          <w:r>
            <w:fldChar w:fldCharType="separate"/>
          </w:r>
          <w:r>
            <w:rPr>
              <w:rFonts w:hint="eastAsia" w:ascii="宋体" w:hAnsi="宋体" w:cs="宋体"/>
              <w:bCs w:val="0"/>
              <w:szCs w:val="24"/>
            </w:rPr>
            <w:t>附件十、服务承诺函</w:t>
          </w:r>
          <w:r>
            <w:tab/>
          </w:r>
          <w:r>
            <w:fldChar w:fldCharType="begin"/>
          </w:r>
          <w:r>
            <w:instrText xml:space="preserve"> PAGEREF _Toc29836 \h </w:instrText>
          </w:r>
          <w:r>
            <w:fldChar w:fldCharType="separate"/>
          </w:r>
          <w:r>
            <w:t>50</w:t>
          </w:r>
          <w:r>
            <w:fldChar w:fldCharType="end"/>
          </w:r>
          <w:r>
            <w:fldChar w:fldCharType="end"/>
          </w:r>
        </w:p>
        <w:p>
          <w:pPr>
            <w:pStyle w:val="39"/>
            <w:tabs>
              <w:tab w:val="right" w:leader="dot" w:pos="9214"/>
            </w:tabs>
          </w:pPr>
          <w:r>
            <w:fldChar w:fldCharType="begin"/>
          </w:r>
          <w:r>
            <w:instrText xml:space="preserve"> HYPERLINK \l _Toc3501 </w:instrText>
          </w:r>
          <w:r>
            <w:fldChar w:fldCharType="separate"/>
          </w:r>
          <w:r>
            <w:rPr>
              <w:rFonts w:hint="eastAsia" w:ascii="宋体" w:hAnsi="宋体" w:cs="宋体"/>
              <w:bCs w:val="0"/>
              <w:szCs w:val="24"/>
            </w:rPr>
            <w:t>附件十一、设备质量承诺函</w:t>
          </w:r>
          <w:r>
            <w:tab/>
          </w:r>
          <w:r>
            <w:fldChar w:fldCharType="begin"/>
          </w:r>
          <w:r>
            <w:instrText xml:space="preserve"> PAGEREF _Toc3501 \h </w:instrText>
          </w:r>
          <w:r>
            <w:fldChar w:fldCharType="separate"/>
          </w:r>
          <w:r>
            <w:t>51</w:t>
          </w:r>
          <w:r>
            <w:fldChar w:fldCharType="end"/>
          </w:r>
          <w:r>
            <w:fldChar w:fldCharType="end"/>
          </w:r>
        </w:p>
        <w:p>
          <w:pPr>
            <w:pStyle w:val="39"/>
            <w:tabs>
              <w:tab w:val="right" w:leader="dot" w:pos="9214"/>
            </w:tabs>
          </w:pPr>
          <w:r>
            <w:fldChar w:fldCharType="begin"/>
          </w:r>
          <w:r>
            <w:instrText xml:space="preserve"> HYPERLINK \l _Toc14912 </w:instrText>
          </w:r>
          <w:r>
            <w:fldChar w:fldCharType="separate"/>
          </w:r>
          <w:r>
            <w:rPr>
              <w:rFonts w:hint="eastAsia" w:ascii="宋体" w:hAnsi="宋体" w:cs="宋体"/>
              <w:bCs w:val="0"/>
              <w:szCs w:val="24"/>
            </w:rPr>
            <w:t>附件十二</w:t>
          </w:r>
          <w:r>
            <w:rPr>
              <w:rFonts w:ascii="宋体" w:hAnsi="宋体" w:cs="宋体"/>
              <w:bCs w:val="0"/>
              <w:szCs w:val="24"/>
            </w:rPr>
            <w:t xml:space="preserve">: </w:t>
          </w:r>
          <w:r>
            <w:rPr>
              <w:rFonts w:hint="eastAsia" w:ascii="宋体" w:hAnsi="宋体" w:cs="宋体"/>
              <w:bCs w:val="0"/>
              <w:szCs w:val="24"/>
            </w:rPr>
            <w:t>投标保证金退款信息</w:t>
          </w:r>
          <w:r>
            <w:tab/>
          </w:r>
          <w:r>
            <w:fldChar w:fldCharType="begin"/>
          </w:r>
          <w:r>
            <w:instrText xml:space="preserve"> PAGEREF _Toc14912 \h </w:instrText>
          </w:r>
          <w:r>
            <w:fldChar w:fldCharType="separate"/>
          </w:r>
          <w:r>
            <w:t>52</w:t>
          </w:r>
          <w:r>
            <w:fldChar w:fldCharType="end"/>
          </w:r>
          <w:r>
            <w:fldChar w:fldCharType="end"/>
          </w:r>
        </w:p>
        <w:p>
          <w:pPr>
            <w:pStyle w:val="39"/>
            <w:tabs>
              <w:tab w:val="right" w:leader="dot" w:pos="9214"/>
            </w:tabs>
          </w:pPr>
          <w:r>
            <w:fldChar w:fldCharType="begin"/>
          </w:r>
          <w:r>
            <w:instrText xml:space="preserve"> HYPERLINK \l _Toc24086 </w:instrText>
          </w:r>
          <w:r>
            <w:fldChar w:fldCharType="separate"/>
          </w:r>
          <w:r>
            <w:rPr>
              <w:rFonts w:hint="eastAsia" w:ascii="宋体" w:hAnsi="宋体" w:cs="宋体"/>
              <w:bCs w:val="0"/>
              <w:szCs w:val="24"/>
            </w:rPr>
            <w:t>附件十三</w:t>
          </w:r>
          <w:r>
            <w:rPr>
              <w:rFonts w:ascii="宋体" w:hAnsi="宋体" w:cs="宋体"/>
              <w:bCs w:val="0"/>
              <w:szCs w:val="24"/>
            </w:rPr>
            <w:t xml:space="preserve">: </w:t>
          </w:r>
          <w:r>
            <w:rPr>
              <w:rFonts w:hint="eastAsia" w:ascii="宋体" w:hAnsi="宋体" w:cs="宋体"/>
              <w:bCs w:val="0"/>
              <w:szCs w:val="24"/>
            </w:rPr>
            <w:t>封面格式（参考）</w:t>
          </w:r>
          <w:r>
            <w:tab/>
          </w:r>
          <w:r>
            <w:fldChar w:fldCharType="begin"/>
          </w:r>
          <w:r>
            <w:instrText xml:space="preserve"> PAGEREF _Toc24086 \h </w:instrText>
          </w:r>
          <w:r>
            <w:fldChar w:fldCharType="separate"/>
          </w:r>
          <w:r>
            <w:t>53</w:t>
          </w:r>
          <w:r>
            <w:fldChar w:fldCharType="end"/>
          </w:r>
          <w:r>
            <w:fldChar w:fldCharType="end"/>
          </w:r>
        </w:p>
        <w:p>
          <w:r>
            <w:fldChar w:fldCharType="end"/>
          </w:r>
        </w:p>
      </w:sdtContent>
    </w:sdt>
    <w:p>
      <w:pPr>
        <w:pStyle w:val="2"/>
        <w:spacing w:afterLines="50" w:line="360" w:lineRule="exact"/>
        <w:rPr>
          <w:rFonts w:ascii="宋体" w:hAnsi="宋体" w:cs="宋体"/>
          <w:i/>
          <w:caps/>
        </w:rPr>
      </w:pPr>
      <w:r>
        <w:rPr>
          <w:rFonts w:ascii="宋体" w:hAnsi="宋体" w:cs="宋体"/>
          <w:b/>
          <w:bCs/>
          <w:sz w:val="36"/>
          <w:szCs w:val="36"/>
        </w:rPr>
        <w:br w:type="page"/>
      </w:r>
    </w:p>
    <w:p/>
    <w:p>
      <w:pPr>
        <w:pStyle w:val="2"/>
        <w:spacing w:afterLines="50" w:line="360" w:lineRule="exact"/>
        <w:ind w:left="0"/>
        <w:rPr>
          <w:rFonts w:ascii="宋体" w:hAnsi="宋体"/>
        </w:rPr>
      </w:pPr>
      <w:bookmarkStart w:id="0" w:name="_Toc5325"/>
      <w:bookmarkStart w:id="1" w:name="_Toc13871"/>
      <w:r>
        <w:rPr>
          <w:rFonts w:hint="eastAsia" w:ascii="宋体" w:hAnsi="宋体"/>
        </w:rPr>
        <w:t>第一章</w:t>
      </w:r>
      <w:r>
        <w:rPr>
          <w:rFonts w:hint="eastAsia" w:ascii="宋体" w:hAnsi="宋体"/>
          <w:lang w:val="en-US" w:eastAsia="zh-CN"/>
        </w:rPr>
        <w:t xml:space="preserve">  </w:t>
      </w:r>
      <w:r>
        <w:rPr>
          <w:rFonts w:hint="eastAsia" w:ascii="宋体" w:hAnsi="宋体"/>
        </w:rPr>
        <w:t>招标公告</w:t>
      </w:r>
      <w:bookmarkEnd w:id="0"/>
      <w:bookmarkEnd w:id="1"/>
    </w:p>
    <w:p>
      <w:pPr>
        <w:spacing w:line="360" w:lineRule="auto"/>
        <w:ind w:firstLine="480" w:firstLineChars="200"/>
        <w:rPr>
          <w:rFonts w:ascii="宋体" w:hAnsi="宋体"/>
          <w:sz w:val="24"/>
        </w:rPr>
      </w:pPr>
      <w:r>
        <w:rPr>
          <w:rFonts w:hint="eastAsia" w:ascii="宋体" w:hAnsi="宋体"/>
          <w:sz w:val="24"/>
        </w:rPr>
        <w:t>根据</w:t>
      </w:r>
      <w:r>
        <w:rPr>
          <w:rFonts w:hint="eastAsia" w:ascii="宋体" w:hAnsi="宋体"/>
          <w:sz w:val="24"/>
          <w:lang w:eastAsia="zh-CN"/>
        </w:rPr>
        <w:t>中国重汽集团济南商用车有限公司</w:t>
      </w:r>
      <w:r>
        <w:rPr>
          <w:rFonts w:hint="eastAsia" w:ascii="宋体" w:hAnsi="宋体"/>
          <w:bCs/>
          <w:sz w:val="24"/>
        </w:rPr>
        <w:t>的使用需求，对</w:t>
      </w:r>
      <w:r>
        <w:rPr>
          <w:rFonts w:hint="eastAsia" w:ascii="宋体" w:hAnsi="宋体"/>
          <w:sz w:val="24"/>
          <w:u w:val="single"/>
          <w:lang w:eastAsia="zh-CN"/>
        </w:rPr>
        <w:t>济南轻卡制造公司新能源汽车生产及检测设备技改-</w:t>
      </w:r>
      <w:r>
        <w:rPr>
          <w:rFonts w:hint="eastAsia" w:ascii="宋体" w:hAnsi="宋体"/>
          <w:sz w:val="24"/>
          <w:u w:val="single"/>
          <w:lang w:val="en-US" w:eastAsia="zh-CN"/>
        </w:rPr>
        <w:t>整车检测设备</w:t>
      </w:r>
      <w:r>
        <w:rPr>
          <w:rFonts w:hint="eastAsia" w:ascii="宋体" w:hAnsi="宋体"/>
          <w:sz w:val="24"/>
          <w:u w:val="single"/>
          <w:lang w:eastAsia="zh-CN"/>
        </w:rPr>
        <w:t>项目</w:t>
      </w:r>
      <w:r>
        <w:rPr>
          <w:rFonts w:hint="eastAsia" w:ascii="宋体" w:hAnsi="宋体"/>
          <w:sz w:val="24"/>
        </w:rPr>
        <w:t>进行公开招标，资金已落实，具备招标条件，欢迎合格潜在投标方</w:t>
      </w:r>
      <w:r>
        <w:rPr>
          <w:rFonts w:hint="eastAsia" w:ascii="宋体" w:hAnsi="宋体" w:cs="仿宋_GB2312"/>
          <w:kern w:val="0"/>
          <w:sz w:val="24"/>
        </w:rPr>
        <w:t>前来参加投标</w:t>
      </w:r>
      <w:r>
        <w:rPr>
          <w:rFonts w:hint="eastAsia" w:ascii="宋体" w:hAnsi="宋体"/>
          <w:sz w:val="24"/>
        </w:rPr>
        <w:t>。</w:t>
      </w:r>
    </w:p>
    <w:p>
      <w:pPr>
        <w:spacing w:line="360" w:lineRule="auto"/>
        <w:rPr>
          <w:rFonts w:ascii="宋体" w:hAnsi="宋体"/>
          <w:b/>
          <w:sz w:val="24"/>
        </w:rPr>
      </w:pPr>
      <w:r>
        <w:rPr>
          <w:rFonts w:hint="eastAsia" w:ascii="宋体" w:hAnsi="宋体"/>
          <w:b/>
          <w:sz w:val="24"/>
        </w:rPr>
        <w:t>1、项目名称</w:t>
      </w:r>
    </w:p>
    <w:p>
      <w:pPr>
        <w:spacing w:line="360" w:lineRule="auto"/>
        <w:ind w:firstLine="480" w:firstLineChars="200"/>
        <w:rPr>
          <w:rFonts w:hint="eastAsia" w:ascii="宋体" w:hAnsi="宋体" w:eastAsia="宋体"/>
          <w:sz w:val="24"/>
          <w:u w:val="single"/>
          <w:lang w:eastAsia="zh-CN"/>
        </w:rPr>
      </w:pPr>
      <w:r>
        <w:rPr>
          <w:rFonts w:hint="eastAsia" w:ascii="宋体" w:hAnsi="宋体"/>
          <w:sz w:val="24"/>
        </w:rPr>
        <w:t>项目名称：</w:t>
      </w:r>
      <w:r>
        <w:rPr>
          <w:rFonts w:hint="eastAsia" w:asciiTheme="minorEastAsia" w:hAnsiTheme="minorEastAsia" w:eastAsiaTheme="minorEastAsia" w:cstheme="minorEastAsia"/>
          <w:sz w:val="24"/>
          <w:szCs w:val="24"/>
          <w:u w:val="single"/>
        </w:rPr>
        <w:t>济南轻卡制造公司新能源汽车生产及检测设备技改-</w:t>
      </w:r>
      <w:r>
        <w:rPr>
          <w:rFonts w:hint="eastAsia" w:ascii="宋体" w:hAnsi="宋体"/>
          <w:sz w:val="24"/>
          <w:u w:val="single"/>
          <w:lang w:val="en-US" w:eastAsia="zh-CN"/>
        </w:rPr>
        <w:t>整车检测设备</w:t>
      </w:r>
      <w:r>
        <w:rPr>
          <w:rFonts w:hint="eastAsia" w:asciiTheme="minorEastAsia" w:hAnsiTheme="minorEastAsia" w:eastAsiaTheme="minorEastAsia" w:cstheme="minorEastAsia"/>
          <w:sz w:val="24"/>
          <w:szCs w:val="24"/>
          <w:u w:val="single"/>
        </w:rPr>
        <w:t>项目</w:t>
      </w:r>
    </w:p>
    <w:p>
      <w:pPr>
        <w:spacing w:line="360" w:lineRule="auto"/>
        <w:rPr>
          <w:rFonts w:ascii="宋体" w:hAnsi="宋体"/>
          <w:b/>
          <w:sz w:val="24"/>
        </w:rPr>
      </w:pPr>
      <w:r>
        <w:rPr>
          <w:rFonts w:hint="eastAsia" w:ascii="宋体" w:hAnsi="宋体"/>
          <w:b/>
          <w:sz w:val="24"/>
        </w:rPr>
        <w:t>2、招标内容</w:t>
      </w:r>
    </w:p>
    <w:p>
      <w:pPr>
        <w:spacing w:line="360" w:lineRule="auto"/>
        <w:ind w:firstLine="480" w:firstLineChars="200"/>
        <w:rPr>
          <w:rFonts w:ascii="宋体" w:hAnsi="宋体"/>
          <w:bCs/>
          <w:sz w:val="24"/>
        </w:rPr>
      </w:pPr>
      <w:r>
        <w:rPr>
          <w:rFonts w:hint="eastAsia" w:ascii="宋体" w:hAnsi="宋体"/>
          <w:bCs/>
          <w:sz w:val="24"/>
        </w:rPr>
        <w:t>本次招标为</w:t>
      </w:r>
      <w:r>
        <w:rPr>
          <w:rFonts w:hint="eastAsia" w:ascii="宋体" w:hAnsi="宋体"/>
          <w:sz w:val="24"/>
          <w:u w:val="single"/>
          <w:lang w:val="en-US" w:eastAsia="zh-CN"/>
        </w:rPr>
        <w:t>安规检测设备与整车下线检测设备的采购</w:t>
      </w:r>
      <w:r>
        <w:rPr>
          <w:rFonts w:hint="eastAsia" w:ascii="宋体" w:hAnsi="宋体"/>
          <w:bCs/>
          <w:sz w:val="24"/>
        </w:rPr>
        <w:t>，交钥匙工程。</w:t>
      </w:r>
    </w:p>
    <w:p>
      <w:pPr>
        <w:spacing w:line="360" w:lineRule="auto"/>
        <w:ind w:firstLine="480" w:firstLineChars="200"/>
        <w:jc w:val="left"/>
        <w:rPr>
          <w:rFonts w:ascii="宋体" w:hAnsi="宋体"/>
          <w:sz w:val="24"/>
        </w:rPr>
      </w:pPr>
      <w:r>
        <w:rPr>
          <w:rFonts w:hint="eastAsia" w:ascii="宋体" w:hAnsi="宋体"/>
          <w:bCs/>
          <w:sz w:val="24"/>
        </w:rPr>
        <w:t>投标报价</w:t>
      </w:r>
      <w:r>
        <w:rPr>
          <w:rFonts w:hint="eastAsia" w:ascii="宋体" w:hAnsi="宋体"/>
          <w:sz w:val="24"/>
        </w:rPr>
        <w:t>包括：</w:t>
      </w:r>
      <w:r>
        <w:rPr>
          <w:rFonts w:hint="eastAsia" w:ascii="宋体" w:hAnsi="宋体"/>
          <w:sz w:val="24"/>
          <w:u w:val="single"/>
        </w:rPr>
        <w:t>全部（全新）产品价、运杂费（包括现场卸车费）、</w:t>
      </w:r>
      <w:r>
        <w:rPr>
          <w:rFonts w:hint="eastAsia" w:ascii="宋体" w:hAnsi="宋体"/>
          <w:bCs/>
          <w:sz w:val="24"/>
          <w:u w:val="single"/>
        </w:rPr>
        <w:t>设计、制</w:t>
      </w:r>
      <w:r>
        <w:rPr>
          <w:rFonts w:hint="eastAsia" w:ascii="宋体" w:hAnsi="宋体"/>
          <w:sz w:val="24"/>
          <w:u w:val="single"/>
        </w:rPr>
        <w:t>造、安装、调试</w:t>
      </w:r>
      <w:r>
        <w:rPr>
          <w:rFonts w:hint="eastAsia" w:ascii="宋体" w:hAnsi="宋体"/>
          <w:bCs/>
          <w:sz w:val="24"/>
          <w:u w:val="single"/>
        </w:rPr>
        <w:t>、验收、</w:t>
      </w:r>
      <w:r>
        <w:rPr>
          <w:rFonts w:hint="eastAsia" w:ascii="宋体" w:hAnsi="宋体"/>
          <w:sz w:val="24"/>
          <w:u w:val="single"/>
        </w:rPr>
        <w:t>技术及售后服务费、技术资料费等所有费用的总和。所有投标均以人民币报价</w:t>
      </w:r>
      <w:r>
        <w:rPr>
          <w:rFonts w:hint="eastAsia" w:ascii="宋体" w:hAnsi="宋体"/>
          <w:sz w:val="24"/>
        </w:rPr>
        <w:t>。</w:t>
      </w:r>
    </w:p>
    <w:p>
      <w:pPr>
        <w:spacing w:line="360" w:lineRule="auto"/>
        <w:rPr>
          <w:rFonts w:ascii="宋体" w:hAnsi="宋体"/>
          <w:sz w:val="24"/>
          <w:szCs w:val="22"/>
        </w:rPr>
      </w:pPr>
      <w:r>
        <w:rPr>
          <w:rFonts w:hint="eastAsia" w:ascii="宋体" w:hAnsi="宋体"/>
          <w:b/>
          <w:sz w:val="24"/>
        </w:rPr>
        <w:t>3、投标方资格要求</w:t>
      </w:r>
    </w:p>
    <w:p>
      <w:pPr>
        <w:spacing w:line="360" w:lineRule="auto"/>
        <w:ind w:firstLine="360" w:firstLineChars="150"/>
        <w:rPr>
          <w:rFonts w:ascii="宋体" w:hAnsi="宋体"/>
          <w:kern w:val="0"/>
          <w:sz w:val="24"/>
        </w:rPr>
      </w:pPr>
      <w:r>
        <w:rPr>
          <w:rFonts w:hint="eastAsia" w:ascii="宋体" w:hAnsi="宋体"/>
          <w:kern w:val="0"/>
          <w:sz w:val="24"/>
        </w:rPr>
        <w:t>3.1投标方必须是在中华人民共和国境内注册的独立法人机构，具有独立承担民事责任能力，</w:t>
      </w:r>
      <w:r>
        <w:rPr>
          <w:rFonts w:hint="eastAsia" w:ascii="宋体" w:hAnsi="宋体"/>
          <w:kern w:val="0"/>
          <w:sz w:val="24"/>
          <w:u w:val="single"/>
        </w:rPr>
        <w:t>成立满三年</w:t>
      </w:r>
      <w:r>
        <w:rPr>
          <w:rFonts w:hint="eastAsia" w:ascii="宋体" w:hAnsi="宋体"/>
          <w:kern w:val="0"/>
          <w:sz w:val="24"/>
        </w:rPr>
        <w:t>（以营业执照成立日期到开标当日满三年为准）。</w:t>
      </w:r>
    </w:p>
    <w:p>
      <w:pPr>
        <w:spacing w:line="360" w:lineRule="auto"/>
        <w:ind w:firstLine="360" w:firstLineChars="150"/>
        <w:rPr>
          <w:rFonts w:hint="default" w:ascii="宋体" w:hAnsi="宋体" w:eastAsia="宋体"/>
          <w:kern w:val="0"/>
          <w:sz w:val="24"/>
          <w:lang w:val="en-US" w:eastAsia="zh-CN"/>
        </w:rPr>
      </w:pPr>
      <w:r>
        <w:rPr>
          <w:rFonts w:hint="eastAsia" w:ascii="宋体" w:hAnsi="宋体"/>
          <w:kern w:val="0"/>
          <w:sz w:val="24"/>
        </w:rPr>
        <w:t>3.2投标方的注册资本不少于</w:t>
      </w:r>
      <w:r>
        <w:rPr>
          <w:rFonts w:hint="eastAsia" w:ascii="宋体" w:hAnsi="宋体"/>
          <w:kern w:val="0"/>
          <w:sz w:val="24"/>
          <w:u w:val="single"/>
        </w:rPr>
        <w:t>500</w:t>
      </w:r>
      <w:r>
        <w:rPr>
          <w:rFonts w:hint="eastAsia" w:ascii="宋体" w:hAnsi="宋体"/>
          <w:kern w:val="0"/>
          <w:sz w:val="24"/>
        </w:rPr>
        <w:t>万元</w:t>
      </w:r>
      <w:r>
        <w:rPr>
          <w:rFonts w:hint="eastAsia" w:ascii="宋体" w:hAnsi="宋体"/>
          <w:kern w:val="0"/>
          <w:sz w:val="24"/>
          <w:lang w:val="en-US" w:eastAsia="zh-CN"/>
        </w:rPr>
        <w:t>人民币（或等值其他货币）</w:t>
      </w:r>
      <w:r>
        <w:rPr>
          <w:rFonts w:hint="eastAsia" w:ascii="宋体" w:hAnsi="宋体"/>
          <w:kern w:val="0"/>
          <w:sz w:val="24"/>
        </w:rPr>
        <w:t>。</w:t>
      </w:r>
      <w:r>
        <w:rPr>
          <w:rFonts w:hint="eastAsia" w:ascii="宋体" w:hAnsi="宋体"/>
          <w:kern w:val="0"/>
          <w:sz w:val="24"/>
          <w:u w:val="single"/>
        </w:rPr>
        <w:t>具有</w:t>
      </w:r>
      <w:r>
        <w:rPr>
          <w:rFonts w:hint="eastAsia" w:ascii="宋体" w:hAnsi="宋体"/>
          <w:kern w:val="0"/>
          <w:sz w:val="24"/>
          <w:u w:val="single"/>
          <w:lang w:val="en-US" w:eastAsia="zh-CN"/>
        </w:rPr>
        <w:t>安规检测设备设备</w:t>
      </w:r>
      <w:r>
        <w:rPr>
          <w:rFonts w:hint="eastAsia" w:ascii="宋体" w:hAnsi="宋体"/>
          <w:kern w:val="0"/>
          <w:sz w:val="24"/>
          <w:u w:val="single"/>
        </w:rPr>
        <w:t>的</w:t>
      </w:r>
      <w:r>
        <w:rPr>
          <w:rFonts w:hint="eastAsia" w:ascii="宋体" w:hAnsi="宋体"/>
          <w:kern w:val="0"/>
          <w:sz w:val="24"/>
          <w:u w:val="single"/>
          <w:lang w:val="en-US" w:eastAsia="zh-CN"/>
        </w:rPr>
        <w:t>设计、制造、</w:t>
      </w:r>
      <w:r>
        <w:rPr>
          <w:rFonts w:hint="eastAsia" w:ascii="宋体" w:hAnsi="宋体"/>
          <w:kern w:val="0"/>
          <w:sz w:val="24"/>
          <w:u w:val="single"/>
        </w:rPr>
        <w:t>加工及安装调试能力</w:t>
      </w:r>
      <w:r>
        <w:rPr>
          <w:rFonts w:hint="eastAsia" w:ascii="宋体" w:hAnsi="宋体"/>
          <w:kern w:val="0"/>
          <w:sz w:val="24"/>
        </w:rPr>
        <w:t>。</w:t>
      </w:r>
      <w:r>
        <w:rPr>
          <w:rFonts w:hint="eastAsia" w:ascii="宋体" w:hAnsi="宋体"/>
          <w:kern w:val="0"/>
          <w:sz w:val="24"/>
          <w:lang w:val="en-US" w:eastAsia="zh-CN"/>
        </w:rPr>
        <w:t>经营范围符合本项目要求。</w:t>
      </w:r>
    </w:p>
    <w:p>
      <w:pPr>
        <w:spacing w:line="360" w:lineRule="auto"/>
        <w:ind w:firstLine="360" w:firstLineChars="150"/>
        <w:rPr>
          <w:rFonts w:ascii="宋体" w:hAnsi="宋体"/>
          <w:kern w:val="0"/>
          <w:sz w:val="24"/>
        </w:rPr>
      </w:pPr>
      <w:r>
        <w:rPr>
          <w:rFonts w:hint="eastAsia" w:ascii="宋体" w:hAnsi="宋体"/>
          <w:kern w:val="0"/>
          <w:sz w:val="24"/>
        </w:rPr>
        <w:t>3.3投标方满足技术、质量、资金等要求，财务状况良好、经营稳定，具有全面履约的能力，</w:t>
      </w:r>
      <w:r>
        <w:rPr>
          <w:rFonts w:hint="eastAsia" w:ascii="宋体" w:hAnsi="宋体"/>
          <w:kern w:val="0"/>
          <w:sz w:val="24"/>
          <w:u w:val="single"/>
        </w:rPr>
        <w:t>能提供相关信用等级和完税证明</w:t>
      </w:r>
      <w:r>
        <w:rPr>
          <w:rFonts w:hint="eastAsia" w:ascii="宋体" w:hAnsi="宋体"/>
          <w:kern w:val="0"/>
          <w:sz w:val="24"/>
        </w:rPr>
        <w:t>。</w:t>
      </w:r>
    </w:p>
    <w:p>
      <w:pPr>
        <w:spacing w:line="360" w:lineRule="auto"/>
        <w:ind w:firstLine="360" w:firstLineChars="150"/>
        <w:rPr>
          <w:rFonts w:hint="eastAsia" w:ascii="宋体" w:hAnsi="宋体"/>
          <w:kern w:val="0"/>
          <w:sz w:val="24"/>
          <w:u w:val="single"/>
        </w:rPr>
      </w:pPr>
      <w:r>
        <w:rPr>
          <w:rFonts w:hint="eastAsia" w:ascii="宋体" w:hAnsi="宋体"/>
          <w:kern w:val="0"/>
          <w:sz w:val="24"/>
        </w:rPr>
        <w:t>3.4公司信誉良好，无违法违规等不良行为，</w:t>
      </w:r>
      <w:r>
        <w:rPr>
          <w:rFonts w:hint="eastAsia" w:ascii="宋体" w:hAnsi="宋体"/>
          <w:kern w:val="0"/>
          <w:sz w:val="24"/>
          <w:u w:val="single"/>
        </w:rPr>
        <w:t>在“信用中国”信息平台中，无行政处罚及失信记录等信息。</w:t>
      </w:r>
    </w:p>
    <w:p>
      <w:pPr>
        <w:spacing w:line="360" w:lineRule="auto"/>
        <w:ind w:firstLine="360" w:firstLineChars="150"/>
        <w:rPr>
          <w:rFonts w:hint="eastAsia" w:ascii="宋体" w:hAnsi="宋体" w:eastAsia="宋体"/>
          <w:kern w:val="0"/>
          <w:sz w:val="24"/>
          <w:u w:val="single"/>
          <w:lang w:val="en-US" w:eastAsia="zh-CN"/>
        </w:rPr>
      </w:pPr>
      <w:r>
        <w:rPr>
          <w:rFonts w:hint="eastAsia" w:ascii="宋体" w:hAnsi="宋体"/>
          <w:kern w:val="0"/>
          <w:sz w:val="24"/>
          <w:u w:val="none"/>
          <w:lang w:val="en-US" w:eastAsia="zh-CN"/>
        </w:rPr>
        <w:t>3.5提供</w:t>
      </w:r>
      <w:r>
        <w:rPr>
          <w:rFonts w:hint="eastAsia" w:ascii="宋体" w:hAnsi="宋体"/>
          <w:sz w:val="24"/>
          <w:u w:val="none"/>
        </w:rPr>
        <w:t>近</w:t>
      </w:r>
      <w:r>
        <w:rPr>
          <w:rFonts w:hint="eastAsia" w:ascii="宋体" w:hAnsi="宋体"/>
          <w:sz w:val="24"/>
        </w:rPr>
        <w:t>三年（201</w:t>
      </w:r>
      <w:r>
        <w:rPr>
          <w:rFonts w:hint="eastAsia" w:ascii="宋体" w:hAnsi="宋体"/>
          <w:sz w:val="24"/>
          <w:lang w:val="en-US" w:eastAsia="zh-CN"/>
        </w:rPr>
        <w:t>9</w:t>
      </w:r>
      <w:r>
        <w:rPr>
          <w:rFonts w:hint="eastAsia" w:ascii="宋体" w:hAnsi="宋体"/>
          <w:sz w:val="24"/>
        </w:rPr>
        <w:t>年1月1日至今）经审计事务所审计并盖章的企业财务报表</w:t>
      </w:r>
      <w:r>
        <w:rPr>
          <w:rFonts w:hint="eastAsia" w:ascii="宋体" w:hAnsi="宋体"/>
          <w:sz w:val="24"/>
          <w:lang w:eastAsia="zh-CN"/>
        </w:rPr>
        <w:t>。</w:t>
      </w:r>
    </w:p>
    <w:p>
      <w:pPr>
        <w:spacing w:line="360" w:lineRule="auto"/>
        <w:ind w:firstLine="360" w:firstLineChars="150"/>
        <w:rPr>
          <w:rFonts w:ascii="宋体" w:hAnsi="宋体"/>
          <w:kern w:val="0"/>
          <w:sz w:val="24"/>
        </w:rPr>
      </w:pPr>
      <w:r>
        <w:rPr>
          <w:rFonts w:hint="eastAsia" w:ascii="宋体" w:hAnsi="宋体"/>
          <w:kern w:val="0"/>
          <w:sz w:val="24"/>
        </w:rPr>
        <w:t>3.</w:t>
      </w:r>
      <w:r>
        <w:rPr>
          <w:rFonts w:hint="eastAsia" w:ascii="宋体" w:hAnsi="宋体"/>
          <w:kern w:val="0"/>
          <w:sz w:val="24"/>
          <w:lang w:val="en-US" w:eastAsia="zh-CN"/>
        </w:rPr>
        <w:t>6</w:t>
      </w:r>
      <w:r>
        <w:rPr>
          <w:rFonts w:hint="eastAsia" w:ascii="宋体" w:hAnsi="宋体"/>
          <w:kern w:val="0"/>
          <w:sz w:val="24"/>
        </w:rPr>
        <w:t>无招标违规、谎报年度报告信息、提供虚假资质资料等行为或其他行政处罚记录。</w:t>
      </w:r>
    </w:p>
    <w:p>
      <w:pPr>
        <w:spacing w:line="360" w:lineRule="auto"/>
        <w:ind w:firstLine="360" w:firstLineChars="150"/>
        <w:rPr>
          <w:rFonts w:ascii="宋体" w:hAnsi="宋体"/>
          <w:kern w:val="0"/>
          <w:sz w:val="24"/>
        </w:rPr>
      </w:pPr>
      <w:r>
        <w:rPr>
          <w:rFonts w:hint="eastAsia" w:ascii="宋体" w:hAnsi="宋体"/>
          <w:kern w:val="0"/>
          <w:sz w:val="24"/>
        </w:rPr>
        <w:t>3.</w:t>
      </w:r>
      <w:r>
        <w:rPr>
          <w:rFonts w:hint="eastAsia" w:ascii="宋体" w:hAnsi="宋体"/>
          <w:kern w:val="0"/>
          <w:sz w:val="24"/>
          <w:lang w:val="en-US" w:eastAsia="zh-CN"/>
        </w:rPr>
        <w:t>7</w:t>
      </w:r>
      <w:r>
        <w:rPr>
          <w:rFonts w:hint="eastAsia" w:ascii="宋体" w:hAnsi="宋体"/>
          <w:kern w:val="0"/>
          <w:sz w:val="24"/>
        </w:rPr>
        <w:t>投标方的直接或间接股东、法定代表人、董事、监事、高管非重汽员工及其亲属。</w:t>
      </w:r>
    </w:p>
    <w:p>
      <w:pPr>
        <w:spacing w:line="360" w:lineRule="auto"/>
        <w:ind w:firstLine="360" w:firstLineChars="150"/>
        <w:rPr>
          <w:rFonts w:ascii="宋体" w:hAnsi="宋体"/>
          <w:kern w:val="0"/>
          <w:sz w:val="24"/>
        </w:rPr>
      </w:pPr>
      <w:r>
        <w:rPr>
          <w:rFonts w:hint="eastAsia" w:ascii="宋体" w:hAnsi="宋体"/>
          <w:kern w:val="0"/>
          <w:sz w:val="24"/>
        </w:rPr>
        <w:t>3.</w:t>
      </w:r>
      <w:r>
        <w:rPr>
          <w:rFonts w:hint="eastAsia" w:ascii="宋体" w:hAnsi="宋体"/>
          <w:kern w:val="0"/>
          <w:sz w:val="24"/>
          <w:lang w:val="en-US" w:eastAsia="zh-CN"/>
        </w:rPr>
        <w:t>8</w:t>
      </w:r>
      <w:r>
        <w:rPr>
          <w:rFonts w:hint="eastAsia" w:ascii="宋体" w:hAnsi="宋体"/>
          <w:kern w:val="0"/>
          <w:sz w:val="24"/>
        </w:rPr>
        <w:t>没有被中国重汽集团列入黑名单。</w:t>
      </w:r>
    </w:p>
    <w:p>
      <w:pPr>
        <w:spacing w:line="360" w:lineRule="auto"/>
        <w:ind w:firstLine="360" w:firstLineChars="150"/>
        <w:rPr>
          <w:rFonts w:ascii="宋体" w:hAnsi="宋体"/>
          <w:kern w:val="0"/>
          <w:sz w:val="24"/>
        </w:rPr>
      </w:pPr>
      <w:r>
        <w:rPr>
          <w:rFonts w:hint="eastAsia" w:ascii="宋体" w:hAnsi="宋体"/>
          <w:kern w:val="0"/>
          <w:sz w:val="24"/>
        </w:rPr>
        <w:t>3.</w:t>
      </w:r>
      <w:r>
        <w:rPr>
          <w:rFonts w:hint="eastAsia" w:ascii="宋体" w:hAnsi="宋体"/>
          <w:kern w:val="0"/>
          <w:sz w:val="24"/>
          <w:lang w:val="en-US" w:eastAsia="zh-CN"/>
        </w:rPr>
        <w:t>9</w:t>
      </w:r>
      <w:r>
        <w:rPr>
          <w:rFonts w:hint="eastAsia" w:ascii="宋体" w:hAnsi="宋体"/>
          <w:kern w:val="0"/>
          <w:sz w:val="24"/>
        </w:rPr>
        <w:t>法律法规对合格投标方的其他要求、规定。</w:t>
      </w:r>
    </w:p>
    <w:p>
      <w:pPr>
        <w:spacing w:line="360" w:lineRule="auto"/>
        <w:ind w:firstLine="360" w:firstLineChars="150"/>
        <w:rPr>
          <w:rFonts w:ascii="宋体" w:hAnsi="宋体"/>
          <w:kern w:val="0"/>
          <w:sz w:val="24"/>
        </w:rPr>
      </w:pPr>
      <w:r>
        <w:rPr>
          <w:rFonts w:hint="eastAsia" w:ascii="宋体" w:hAnsi="宋体"/>
          <w:kern w:val="0"/>
          <w:sz w:val="24"/>
        </w:rPr>
        <w:t>3.</w:t>
      </w:r>
      <w:r>
        <w:rPr>
          <w:rFonts w:hint="eastAsia" w:ascii="宋体" w:hAnsi="宋体"/>
          <w:kern w:val="0"/>
          <w:sz w:val="24"/>
          <w:lang w:val="en-US" w:eastAsia="zh-CN"/>
        </w:rPr>
        <w:t>10</w:t>
      </w:r>
      <w:r>
        <w:rPr>
          <w:rFonts w:hint="eastAsia" w:ascii="宋体" w:hAnsi="宋体"/>
          <w:kern w:val="0"/>
          <w:sz w:val="24"/>
        </w:rPr>
        <w:t>不接受联合体投标。</w:t>
      </w:r>
    </w:p>
    <w:p>
      <w:pPr>
        <w:spacing w:line="360" w:lineRule="auto"/>
        <w:rPr>
          <w:rFonts w:ascii="宋体" w:hAnsi="宋体"/>
          <w:b/>
          <w:sz w:val="24"/>
        </w:rPr>
      </w:pPr>
      <w:r>
        <w:rPr>
          <w:rFonts w:hint="eastAsia" w:ascii="宋体" w:hAnsi="宋体"/>
          <w:b/>
          <w:sz w:val="24"/>
        </w:rPr>
        <w:t>4、</w:t>
      </w:r>
      <w:r>
        <w:rPr>
          <w:rFonts w:hint="eastAsia" w:ascii="宋体" w:hAnsi="宋体"/>
          <w:b/>
          <w:bCs/>
          <w:sz w:val="24"/>
        </w:rPr>
        <w:t>招标文件的获取</w:t>
      </w:r>
    </w:p>
    <w:p>
      <w:pPr>
        <w:spacing w:line="360" w:lineRule="auto"/>
        <w:ind w:firstLine="480" w:firstLineChars="200"/>
        <w:rPr>
          <w:rFonts w:ascii="宋体" w:hAnsi="宋体"/>
          <w:bCs/>
          <w:sz w:val="24"/>
        </w:rPr>
      </w:pPr>
      <w:r>
        <w:rPr>
          <w:rFonts w:hint="eastAsia" w:ascii="宋体" w:hAnsi="宋体"/>
          <w:bCs/>
          <w:sz w:val="24"/>
        </w:rPr>
        <w:t>4</w:t>
      </w:r>
      <w:r>
        <w:rPr>
          <w:rFonts w:ascii="宋体" w:hAnsi="宋体"/>
          <w:bCs/>
          <w:sz w:val="24"/>
        </w:rPr>
        <w:t>.1报名</w:t>
      </w:r>
      <w:r>
        <w:rPr>
          <w:rFonts w:hint="eastAsia" w:ascii="宋体" w:hAnsi="宋体"/>
          <w:bCs/>
          <w:sz w:val="24"/>
        </w:rPr>
        <w:t>时间：</w:t>
      </w:r>
      <w:r>
        <w:rPr>
          <w:rFonts w:hint="eastAsia" w:ascii="宋体" w:hAnsi="宋体"/>
          <w:bCs/>
          <w:sz w:val="24"/>
          <w:u w:val="single"/>
        </w:rPr>
        <w:t>202</w:t>
      </w:r>
      <w:r>
        <w:rPr>
          <w:rFonts w:hint="eastAsia" w:ascii="宋体" w:hAnsi="宋体"/>
          <w:bCs/>
          <w:sz w:val="24"/>
          <w:u w:val="single"/>
          <w:lang w:val="en-US" w:eastAsia="zh-CN"/>
        </w:rPr>
        <w:t>2</w:t>
      </w:r>
      <w:r>
        <w:rPr>
          <w:rFonts w:ascii="宋体" w:hAnsi="宋体"/>
          <w:bCs/>
          <w:sz w:val="24"/>
          <w:u w:val="single"/>
        </w:rPr>
        <w:t>年</w:t>
      </w:r>
      <w:r>
        <w:rPr>
          <w:rFonts w:hint="eastAsia" w:ascii="宋体" w:hAnsi="宋体"/>
          <w:bCs/>
          <w:sz w:val="24"/>
          <w:u w:val="single"/>
          <w:lang w:val="en-US" w:eastAsia="zh-CN"/>
        </w:rPr>
        <w:t>5</w:t>
      </w:r>
      <w:r>
        <w:rPr>
          <w:rFonts w:ascii="宋体" w:hAnsi="宋体"/>
          <w:bCs/>
          <w:sz w:val="24"/>
          <w:u w:val="single"/>
        </w:rPr>
        <w:t>月</w:t>
      </w:r>
      <w:r>
        <w:rPr>
          <w:rFonts w:hint="eastAsia" w:ascii="宋体" w:hAnsi="宋体"/>
          <w:bCs/>
          <w:sz w:val="24"/>
          <w:u w:val="single"/>
          <w:lang w:val="en-US" w:eastAsia="zh-CN"/>
        </w:rPr>
        <w:t>6</w:t>
      </w:r>
      <w:r>
        <w:rPr>
          <w:rFonts w:ascii="宋体" w:hAnsi="宋体"/>
          <w:bCs/>
          <w:sz w:val="24"/>
          <w:u w:val="single"/>
        </w:rPr>
        <w:t>日</w:t>
      </w:r>
      <w:r>
        <w:rPr>
          <w:rFonts w:hint="eastAsia" w:ascii="宋体" w:hAnsi="宋体"/>
          <w:bCs/>
          <w:sz w:val="24"/>
        </w:rPr>
        <w:t>—</w:t>
      </w:r>
      <w:r>
        <w:rPr>
          <w:rFonts w:hint="eastAsia" w:ascii="宋体" w:hAnsi="宋体"/>
          <w:bCs/>
          <w:sz w:val="24"/>
          <w:u w:val="single"/>
        </w:rPr>
        <w:t>202</w:t>
      </w:r>
      <w:r>
        <w:rPr>
          <w:rFonts w:hint="eastAsia" w:ascii="宋体" w:hAnsi="宋体"/>
          <w:bCs/>
          <w:sz w:val="24"/>
          <w:u w:val="single"/>
          <w:lang w:val="en-US" w:eastAsia="zh-CN"/>
        </w:rPr>
        <w:t>2</w:t>
      </w:r>
      <w:r>
        <w:rPr>
          <w:rFonts w:ascii="宋体" w:hAnsi="宋体"/>
          <w:bCs/>
          <w:sz w:val="24"/>
          <w:u w:val="single"/>
        </w:rPr>
        <w:t>年</w:t>
      </w:r>
      <w:r>
        <w:rPr>
          <w:rFonts w:hint="eastAsia" w:ascii="宋体" w:hAnsi="宋体"/>
          <w:bCs/>
          <w:sz w:val="24"/>
          <w:u w:val="single"/>
          <w:lang w:val="en-US" w:eastAsia="zh-CN"/>
        </w:rPr>
        <w:t>5</w:t>
      </w:r>
      <w:r>
        <w:rPr>
          <w:rFonts w:ascii="宋体" w:hAnsi="宋体"/>
          <w:bCs/>
          <w:sz w:val="24"/>
          <w:u w:val="single"/>
        </w:rPr>
        <w:t>月</w:t>
      </w:r>
      <w:r>
        <w:rPr>
          <w:rFonts w:hint="eastAsia" w:ascii="宋体" w:hAnsi="宋体"/>
          <w:bCs/>
          <w:sz w:val="24"/>
          <w:u w:val="single"/>
          <w:lang w:val="en-US" w:eastAsia="zh-CN"/>
        </w:rPr>
        <w:t>16</w:t>
      </w:r>
      <w:r>
        <w:rPr>
          <w:rFonts w:hint="eastAsia" w:ascii="宋体" w:hAnsi="宋体"/>
          <w:bCs/>
          <w:sz w:val="24"/>
          <w:u w:val="single"/>
        </w:rPr>
        <w:t xml:space="preserve">日 </w:t>
      </w:r>
      <w:r>
        <w:rPr>
          <w:rFonts w:hint="eastAsia" w:ascii="宋体" w:hAnsi="宋体"/>
          <w:bCs/>
          <w:sz w:val="24"/>
        </w:rPr>
        <w:t>上午8：30到17:00（节假日除外）</w:t>
      </w:r>
      <w:r>
        <w:rPr>
          <w:rFonts w:hint="eastAsia" w:ascii="宋体" w:hAnsi="宋体" w:cs="宋体"/>
          <w:kern w:val="0"/>
          <w:sz w:val="24"/>
        </w:rPr>
        <w:t xml:space="preserve">。                                                                                                                                                                                                                                                                                                                   </w:t>
      </w:r>
    </w:p>
    <w:p>
      <w:pPr>
        <w:spacing w:line="360" w:lineRule="auto"/>
        <w:ind w:firstLine="480" w:firstLineChars="200"/>
        <w:rPr>
          <w:rFonts w:ascii="宋体" w:hAnsi="宋体"/>
          <w:bCs/>
          <w:sz w:val="24"/>
        </w:rPr>
      </w:pPr>
      <w:r>
        <w:rPr>
          <w:rFonts w:hint="eastAsia" w:ascii="宋体" w:hAnsi="宋体"/>
          <w:bCs/>
          <w:sz w:val="24"/>
        </w:rPr>
        <w:t>4.2报名方式：</w:t>
      </w:r>
    </w:p>
    <w:p>
      <w:pPr>
        <w:spacing w:line="360" w:lineRule="auto"/>
        <w:ind w:firstLine="480" w:firstLineChars="200"/>
        <w:rPr>
          <w:rFonts w:ascii="宋体" w:hAnsi="宋体"/>
          <w:bCs/>
          <w:sz w:val="24"/>
        </w:rPr>
      </w:pPr>
      <w:r>
        <w:rPr>
          <w:rFonts w:hint="eastAsia" w:ascii="宋体" w:hAnsi="宋体" w:cs="宋体"/>
          <w:kern w:val="0"/>
          <w:sz w:val="24"/>
        </w:rPr>
        <w:t>报名需提交以下信息发送至招标方联系人邮箱（</w:t>
      </w:r>
      <w:r>
        <w:rPr>
          <w:rFonts w:hint="eastAsia" w:ascii="宋体" w:hAnsi="宋体" w:cs="宋体"/>
          <w:b/>
          <w:bCs/>
          <w:kern w:val="0"/>
          <w:sz w:val="24"/>
          <w:u w:val="single"/>
          <w:lang w:eastAsia="zh-CN"/>
        </w:rPr>
        <w:t>zhangjingkun@sinotruk.com</w:t>
      </w:r>
      <w:r>
        <w:rPr>
          <w:rFonts w:hint="eastAsia" w:ascii="宋体" w:hAnsi="宋体" w:cs="宋体"/>
          <w:kern w:val="0"/>
          <w:sz w:val="24"/>
        </w:rPr>
        <w:t>）：</w:t>
      </w:r>
    </w:p>
    <w:p>
      <w:pPr>
        <w:spacing w:line="360" w:lineRule="auto"/>
        <w:ind w:firstLine="480" w:firstLineChars="200"/>
        <w:rPr>
          <w:rFonts w:ascii="宋体" w:hAnsi="宋体"/>
          <w:bCs/>
          <w:sz w:val="24"/>
        </w:rPr>
      </w:pPr>
      <w:r>
        <w:rPr>
          <w:rFonts w:hint="eastAsia" w:ascii="宋体" w:hAnsi="宋体"/>
          <w:bCs/>
          <w:sz w:val="24"/>
        </w:rPr>
        <w:t>①投标方公司全称；②投标方被授权人姓名、联系电话；③投标方接受招标文件及招标通知的邮箱；</w:t>
      </w:r>
      <w:r>
        <w:rPr>
          <w:rFonts w:ascii="宋体" w:hAnsi="宋体"/>
          <w:bCs/>
          <w:sz w:val="24"/>
        </w:rPr>
        <w:fldChar w:fldCharType="begin"/>
      </w:r>
      <w:r>
        <w:rPr>
          <w:rFonts w:hint="eastAsia" w:ascii="宋体" w:hAnsi="宋体"/>
          <w:bCs/>
          <w:sz w:val="24"/>
        </w:rPr>
        <w:instrText xml:space="preserve">= 4 \* GB3</w:instrText>
      </w:r>
      <w:r>
        <w:rPr>
          <w:rFonts w:ascii="宋体" w:hAnsi="宋体"/>
          <w:bCs/>
          <w:sz w:val="24"/>
        </w:rPr>
        <w:fldChar w:fldCharType="separate"/>
      </w:r>
      <w:r>
        <w:rPr>
          <w:rFonts w:hint="eastAsia" w:ascii="宋体" w:hAnsi="宋体"/>
          <w:bCs/>
          <w:sz w:val="24"/>
        </w:rPr>
        <w:t>④</w:t>
      </w:r>
      <w:r>
        <w:rPr>
          <w:rFonts w:ascii="宋体" w:hAnsi="宋体"/>
          <w:bCs/>
          <w:sz w:val="24"/>
        </w:rPr>
        <w:fldChar w:fldCharType="end"/>
      </w:r>
      <w:r>
        <w:rPr>
          <w:rFonts w:hint="eastAsia" w:ascii="宋体" w:hAnsi="宋体"/>
          <w:bCs/>
          <w:sz w:val="24"/>
        </w:rPr>
        <w:t>投标保证金汇款回执</w:t>
      </w:r>
      <w:r>
        <w:rPr>
          <w:rFonts w:hint="eastAsia" w:ascii="宋体" w:hAnsi="宋体"/>
          <w:b/>
          <w:bCs w:val="0"/>
          <w:sz w:val="24"/>
          <w:u w:val="single"/>
        </w:rPr>
        <w:t>（备注项目名称及相关信息）</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4.3招标文件获取：</w:t>
      </w:r>
    </w:p>
    <w:p>
      <w:pPr>
        <w:spacing w:line="360" w:lineRule="auto"/>
        <w:ind w:firstLine="480" w:firstLineChars="200"/>
        <w:rPr>
          <w:rFonts w:ascii="宋体" w:hAnsi="宋体"/>
          <w:i/>
          <w:iCs/>
          <w:sz w:val="24"/>
        </w:rPr>
      </w:pPr>
      <w:r>
        <w:rPr>
          <w:rFonts w:hint="eastAsia" w:ascii="宋体" w:hAnsi="宋体"/>
          <w:bCs/>
          <w:sz w:val="24"/>
        </w:rPr>
        <w:t>招标方联系人将本项目招标书电子版以电子邮件的形式发送至投标方所提供的邮箱，招标方不对投标方能否通过电子邮件正确或及时接收相关邮件负责，招标方邮件发出即视为送达。</w:t>
      </w:r>
    </w:p>
    <w:p>
      <w:pPr>
        <w:autoSpaceDE w:val="0"/>
        <w:autoSpaceDN w:val="0"/>
        <w:adjustRightInd w:val="0"/>
        <w:snapToGrid w:val="0"/>
        <w:spacing w:line="360" w:lineRule="auto"/>
        <w:jc w:val="left"/>
        <w:rPr>
          <w:rFonts w:ascii="宋体" w:hAnsi="宋体" w:cs="TimesNewRomanPSMT"/>
          <w:b/>
          <w:kern w:val="0"/>
          <w:sz w:val="24"/>
        </w:rPr>
      </w:pPr>
      <w:r>
        <w:rPr>
          <w:rFonts w:hint="eastAsia" w:ascii="宋体" w:hAnsi="宋体" w:cs="TimesNewRomanPSMT"/>
          <w:b/>
          <w:kern w:val="0"/>
          <w:sz w:val="24"/>
        </w:rPr>
        <w:t xml:space="preserve">5. </w:t>
      </w:r>
      <w:r>
        <w:rPr>
          <w:rFonts w:ascii="宋体" w:hAnsi="宋体" w:cs="TimesNewRomanPSMT"/>
          <w:b/>
          <w:kern w:val="0"/>
          <w:sz w:val="24"/>
        </w:rPr>
        <w:t>投标文件的递交</w:t>
      </w:r>
    </w:p>
    <w:p>
      <w:pPr>
        <w:pStyle w:val="25"/>
        <w:spacing w:after="0" w:line="360" w:lineRule="auto"/>
        <w:ind w:firstLine="480" w:firstLineChars="200"/>
        <w:rPr>
          <w:rFonts w:ascii="宋体" w:hAnsi="宋体"/>
          <w:sz w:val="24"/>
        </w:rPr>
      </w:pPr>
      <w:r>
        <w:rPr>
          <w:rFonts w:hint="eastAsia" w:ascii="宋体" w:hAnsi="宋体"/>
          <w:sz w:val="24"/>
        </w:rPr>
        <w:t>5</w:t>
      </w:r>
      <w:r>
        <w:rPr>
          <w:rFonts w:ascii="宋体" w:hAnsi="宋体"/>
          <w:sz w:val="24"/>
        </w:rPr>
        <w:t>.1投标文件递交的截止时间（投标截止时间，下同）</w:t>
      </w:r>
      <w:r>
        <w:rPr>
          <w:rFonts w:hint="eastAsia" w:ascii="宋体" w:hAnsi="宋体" w:cs="宋体"/>
          <w:sz w:val="24"/>
        </w:rPr>
        <w:t>详见招标文件中</w:t>
      </w:r>
      <w:r>
        <w:rPr>
          <w:rFonts w:hint="eastAsia" w:ascii="宋体" w:hAnsi="宋体" w:cs="宋体"/>
          <w:sz w:val="24"/>
          <w:szCs w:val="24"/>
        </w:rPr>
        <w:t>投标</w:t>
      </w:r>
      <w:r>
        <w:rPr>
          <w:rFonts w:hint="eastAsia" w:ascii="宋体" w:hAnsi="宋体"/>
          <w:bCs/>
          <w:sz w:val="24"/>
        </w:rPr>
        <w:t>方</w:t>
      </w:r>
      <w:r>
        <w:rPr>
          <w:rFonts w:hint="eastAsia" w:ascii="宋体" w:hAnsi="宋体" w:cs="宋体"/>
          <w:sz w:val="24"/>
          <w:szCs w:val="24"/>
        </w:rPr>
        <w:t>须知前附表第14项</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 xml:space="preserve"> 投标文件于开标当日在投标地点现场递交。</w:t>
      </w:r>
    </w:p>
    <w:p>
      <w:pPr>
        <w:spacing w:line="360" w:lineRule="auto"/>
        <w:ind w:firstLine="480" w:firstLineChars="200"/>
        <w:rPr>
          <w:rFonts w:ascii="宋体" w:hAnsi="宋体"/>
          <w:sz w:val="24"/>
        </w:rPr>
      </w:pPr>
      <w:r>
        <w:rPr>
          <w:rFonts w:hint="eastAsia" w:ascii="宋体" w:hAnsi="宋体"/>
          <w:sz w:val="24"/>
        </w:rPr>
        <w:t xml:space="preserve">5.3 </w:t>
      </w:r>
      <w:r>
        <w:rPr>
          <w:rFonts w:ascii="宋体" w:hAnsi="宋体"/>
          <w:sz w:val="24"/>
        </w:rPr>
        <w:t>逾期</w:t>
      </w:r>
      <w:r>
        <w:rPr>
          <w:rFonts w:hint="eastAsia" w:ascii="宋体" w:hAnsi="宋体"/>
          <w:sz w:val="24"/>
        </w:rPr>
        <w:t>递交</w:t>
      </w:r>
      <w:r>
        <w:rPr>
          <w:rFonts w:ascii="宋体" w:hAnsi="宋体"/>
          <w:sz w:val="24"/>
        </w:rPr>
        <w:t>的或者未</w:t>
      </w:r>
      <w:r>
        <w:rPr>
          <w:rFonts w:hint="eastAsia" w:ascii="宋体" w:hAnsi="宋体"/>
          <w:sz w:val="24"/>
        </w:rPr>
        <w:t>在</w:t>
      </w:r>
      <w:r>
        <w:rPr>
          <w:rFonts w:ascii="宋体" w:hAnsi="宋体"/>
          <w:sz w:val="24"/>
        </w:rPr>
        <w:t>指定地点</w:t>
      </w:r>
      <w:r>
        <w:rPr>
          <w:rFonts w:hint="eastAsia" w:ascii="宋体" w:hAnsi="宋体"/>
          <w:sz w:val="24"/>
        </w:rPr>
        <w:t>递交</w:t>
      </w:r>
      <w:r>
        <w:rPr>
          <w:rFonts w:ascii="宋体" w:hAnsi="宋体"/>
          <w:sz w:val="24"/>
        </w:rPr>
        <w:t>的投标文件，招标</w:t>
      </w:r>
      <w:r>
        <w:rPr>
          <w:rFonts w:hint="eastAsia" w:ascii="宋体" w:hAnsi="宋体"/>
          <w:bCs/>
          <w:sz w:val="24"/>
        </w:rPr>
        <w:t>方</w:t>
      </w:r>
      <w:r>
        <w:rPr>
          <w:rFonts w:ascii="宋体" w:hAnsi="宋体"/>
          <w:sz w:val="24"/>
        </w:rPr>
        <w:t>不予受理。</w:t>
      </w:r>
    </w:p>
    <w:p>
      <w:pPr>
        <w:autoSpaceDE w:val="0"/>
        <w:autoSpaceDN w:val="0"/>
        <w:adjustRightInd w:val="0"/>
        <w:snapToGrid w:val="0"/>
        <w:spacing w:line="360" w:lineRule="auto"/>
        <w:jc w:val="left"/>
        <w:rPr>
          <w:rFonts w:ascii="宋体" w:hAnsi="宋体" w:cs="黑体"/>
          <w:b/>
          <w:kern w:val="0"/>
          <w:sz w:val="24"/>
        </w:rPr>
      </w:pPr>
      <w:r>
        <w:rPr>
          <w:rFonts w:hint="eastAsia" w:ascii="宋体" w:hAnsi="宋体" w:cs="TimesNewRomanPSMT"/>
          <w:b/>
          <w:kern w:val="0"/>
          <w:sz w:val="24"/>
        </w:rPr>
        <w:t>6、</w:t>
      </w:r>
      <w:r>
        <w:rPr>
          <w:rFonts w:hint="eastAsia" w:ascii="宋体" w:hAnsi="宋体" w:cs="黑体"/>
          <w:b/>
          <w:kern w:val="0"/>
          <w:sz w:val="24"/>
        </w:rPr>
        <w:t>联系方式</w:t>
      </w:r>
    </w:p>
    <w:p>
      <w:pPr>
        <w:autoSpaceDE w:val="0"/>
        <w:autoSpaceDN w:val="0"/>
        <w:adjustRightInd w:val="0"/>
        <w:snapToGrid w:val="0"/>
        <w:spacing w:line="360" w:lineRule="auto"/>
        <w:ind w:firstLine="240" w:firstLineChars="100"/>
        <w:jc w:val="left"/>
        <w:rPr>
          <w:rFonts w:hint="default" w:ascii="宋体" w:hAnsi="宋体" w:eastAsia="宋体"/>
          <w:sz w:val="24"/>
          <w:lang w:val="en-US" w:eastAsia="zh-CN"/>
        </w:rPr>
      </w:pPr>
      <w:r>
        <w:rPr>
          <w:rFonts w:hint="eastAsia" w:ascii="宋体" w:hAnsi="宋体"/>
          <w:sz w:val="24"/>
        </w:rPr>
        <w:t xml:space="preserve">招 标 </w:t>
      </w:r>
      <w:r>
        <w:rPr>
          <w:rFonts w:hint="eastAsia" w:ascii="宋体" w:hAnsi="宋体"/>
          <w:bCs/>
          <w:sz w:val="24"/>
        </w:rPr>
        <w:t>方</w:t>
      </w:r>
      <w:r>
        <w:rPr>
          <w:rFonts w:hint="eastAsia" w:ascii="宋体" w:hAnsi="宋体"/>
          <w:sz w:val="24"/>
        </w:rPr>
        <w:t>：</w:t>
      </w:r>
      <w:r>
        <w:rPr>
          <w:rFonts w:hint="eastAsia" w:ascii="宋体" w:hAnsi="宋体"/>
          <w:sz w:val="24"/>
          <w:lang w:val="en-US" w:eastAsia="zh-CN"/>
        </w:rPr>
        <w:t>中国重汽集团济南商用车有限公司</w:t>
      </w:r>
    </w:p>
    <w:p>
      <w:pPr>
        <w:autoSpaceDE w:val="0"/>
        <w:autoSpaceDN w:val="0"/>
        <w:adjustRightInd w:val="0"/>
        <w:snapToGrid w:val="0"/>
        <w:spacing w:line="360" w:lineRule="auto"/>
        <w:ind w:firstLine="240" w:firstLineChars="100"/>
        <w:jc w:val="left"/>
        <w:rPr>
          <w:rFonts w:hint="eastAsia" w:ascii="宋体" w:hAnsi="宋体" w:eastAsia="宋体"/>
          <w:sz w:val="24"/>
          <w:lang w:eastAsia="zh-CN"/>
        </w:rPr>
      </w:pPr>
      <w:r>
        <w:rPr>
          <w:rFonts w:hint="eastAsia" w:ascii="宋体" w:hAnsi="宋体"/>
          <w:sz w:val="24"/>
        </w:rPr>
        <w:t>联 系 人：</w:t>
      </w:r>
      <w:r>
        <w:rPr>
          <w:rFonts w:hint="eastAsia" w:ascii="宋体" w:hAnsi="宋体"/>
          <w:sz w:val="24"/>
          <w:lang w:val="en-US" w:eastAsia="zh-CN"/>
        </w:rPr>
        <w:t>张敬坤</w:t>
      </w:r>
    </w:p>
    <w:p>
      <w:pPr>
        <w:autoSpaceDE w:val="0"/>
        <w:autoSpaceDN w:val="0"/>
        <w:adjustRightInd w:val="0"/>
        <w:snapToGrid w:val="0"/>
        <w:spacing w:line="360" w:lineRule="auto"/>
        <w:ind w:firstLine="240" w:firstLineChars="100"/>
        <w:jc w:val="left"/>
        <w:rPr>
          <w:rFonts w:hint="default" w:ascii="宋体" w:hAnsi="宋体" w:eastAsia="宋体"/>
          <w:sz w:val="24"/>
          <w:lang w:val="en-US" w:eastAsia="zh-CN"/>
        </w:rPr>
      </w:pPr>
      <w:r>
        <w:rPr>
          <w:rFonts w:hint="eastAsia" w:ascii="宋体" w:hAnsi="宋体"/>
          <w:sz w:val="24"/>
        </w:rPr>
        <w:t>联系电话: 1</w:t>
      </w:r>
      <w:r>
        <w:rPr>
          <w:rFonts w:hint="eastAsia" w:ascii="宋体" w:hAnsi="宋体"/>
          <w:sz w:val="24"/>
          <w:lang w:val="en-US" w:eastAsia="zh-CN"/>
        </w:rPr>
        <w:t>5712745756</w:t>
      </w:r>
    </w:p>
    <w:p>
      <w:pPr>
        <w:pStyle w:val="2"/>
        <w:jc w:val="left"/>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ind w:left="0" w:leftChars="0" w:firstLine="0" w:firstLineChars="0"/>
        <w:jc w:val="both"/>
        <w:rPr>
          <w:rFonts w:hint="eastAsia" w:ascii="宋体" w:hAnsi="宋体"/>
        </w:rPr>
      </w:pPr>
      <w:bookmarkStart w:id="2" w:name="_Toc31791"/>
      <w:bookmarkStart w:id="3" w:name="_Toc1538"/>
    </w:p>
    <w:p>
      <w:pPr>
        <w:pStyle w:val="2"/>
        <w:keepNext w:val="0"/>
        <w:keepLines w:val="0"/>
        <w:pageBreakBefore/>
        <w:widowControl w:val="0"/>
        <w:kinsoku/>
        <w:wordWrap/>
        <w:overflowPunct/>
        <w:topLinePunct w:val="0"/>
        <w:autoSpaceDE/>
        <w:autoSpaceDN/>
        <w:bidi w:val="0"/>
        <w:adjustRightInd/>
        <w:snapToGrid/>
        <w:ind w:left="420"/>
        <w:textAlignment w:val="auto"/>
        <w:rPr>
          <w:rFonts w:ascii="宋体" w:hAnsi="宋体"/>
        </w:rPr>
      </w:pPr>
      <w:r>
        <w:rPr>
          <w:rFonts w:hint="eastAsia" w:ascii="宋体" w:hAnsi="宋体"/>
        </w:rPr>
        <w:t>第二章</w:t>
      </w:r>
      <w:r>
        <w:rPr>
          <w:rFonts w:hint="eastAsia" w:ascii="宋体" w:hAnsi="宋体"/>
          <w:lang w:val="en-US" w:eastAsia="zh-CN"/>
        </w:rPr>
        <w:t xml:space="preserve">  </w:t>
      </w:r>
      <w:r>
        <w:rPr>
          <w:rFonts w:hint="eastAsia" w:ascii="宋体" w:hAnsi="宋体"/>
        </w:rPr>
        <w:t>投标方须知</w:t>
      </w:r>
      <w:bookmarkEnd w:id="2"/>
      <w:bookmarkEnd w:id="3"/>
    </w:p>
    <w:p>
      <w:pPr>
        <w:pStyle w:val="2"/>
        <w:rPr>
          <w:rFonts w:ascii="宋体" w:hAnsi="宋体"/>
        </w:rPr>
      </w:pPr>
      <w:bookmarkStart w:id="4" w:name="_Toc32568"/>
      <w:bookmarkStart w:id="5" w:name="_Toc26438"/>
      <w:r>
        <w:rPr>
          <w:rFonts w:hint="eastAsia" w:ascii="宋体" w:hAnsi="宋体"/>
        </w:rPr>
        <w:t>投标方须知前附表</w:t>
      </w:r>
      <w:bookmarkEnd w:id="4"/>
      <w:bookmarkEnd w:id="5"/>
    </w:p>
    <w:p>
      <w:pPr>
        <w:spacing w:line="360" w:lineRule="auto"/>
        <w:ind w:firstLine="480" w:firstLineChars="200"/>
        <w:rPr>
          <w:rFonts w:ascii="宋体" w:hAnsi="宋体"/>
          <w:sz w:val="24"/>
          <w:szCs w:val="24"/>
        </w:rPr>
      </w:pPr>
      <w:r>
        <w:rPr>
          <w:rFonts w:hint="eastAsia" w:ascii="宋体" w:hAnsi="宋体" w:cs="宋体"/>
          <w:sz w:val="24"/>
          <w:szCs w:val="24"/>
        </w:rPr>
        <w:t>本表是对“投标方须知”正文的具体补充和修改，如有不一致，以“前附表”为准。</w:t>
      </w:r>
    </w:p>
    <w:tbl>
      <w:tblPr>
        <w:tblStyle w:val="7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36"/>
        <w:gridCol w:w="85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3" w:hRule="atLeast"/>
          <w:tblHeader/>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bookmarkStart w:id="6" w:name="_Toc346372875"/>
            <w:r>
              <w:rPr>
                <w:rFonts w:hint="eastAsia" w:ascii="宋体" w:hAnsi="宋体" w:cs="宋体"/>
                <w:sz w:val="24"/>
              </w:rPr>
              <w:t>序号</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bCs/>
                <w:sz w:val="24"/>
                <w:szCs w:val="24"/>
              </w:rPr>
            </w:pPr>
            <w:r>
              <w:rPr>
                <w:rFonts w:hint="eastAsia" w:ascii="宋体" w:hAnsi="宋体" w:cs="宋体"/>
                <w:b/>
                <w:bCs/>
                <w:sz w:val="24"/>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9" w:hRule="atLeast"/>
          <w:jc w:val="center"/>
        </w:trPr>
        <w:tc>
          <w:tcPr>
            <w:tcW w:w="9228" w:type="dxa"/>
            <w:gridSpan w:val="3"/>
            <w:tcBorders>
              <w:top w:val="single" w:color="auto" w:sz="2" w:space="0"/>
              <w:left w:val="single" w:color="auto" w:sz="2" w:space="0"/>
              <w:bottom w:val="single" w:color="auto" w:sz="2" w:space="0"/>
              <w:right w:val="single" w:color="auto" w:sz="2" w:space="0"/>
            </w:tcBorders>
            <w:vAlign w:val="center"/>
          </w:tcPr>
          <w:p>
            <w:pPr>
              <w:ind w:left="-27" w:firstLine="1"/>
              <w:jc w:val="center"/>
              <w:rPr>
                <w:rFonts w:ascii="宋体" w:hAnsi="宋体"/>
                <w:b/>
                <w:bCs/>
                <w:sz w:val="24"/>
                <w:szCs w:val="24"/>
              </w:rPr>
            </w:pPr>
            <w:r>
              <w:rPr>
                <w:rFonts w:hint="eastAsia" w:ascii="宋体" w:hAnsi="宋体" w:cs="宋体"/>
                <w:b/>
                <w:bCs/>
                <w:sz w:val="24"/>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1</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480" w:firstLineChars="200"/>
              <w:rPr>
                <w:rFonts w:hint="eastAsia" w:ascii="宋体" w:hAnsi="宋体" w:eastAsia="宋体"/>
                <w:sz w:val="24"/>
                <w:lang w:eastAsia="zh-CN"/>
              </w:rPr>
            </w:pPr>
            <w:r>
              <w:rPr>
                <w:rFonts w:hint="eastAsia" w:ascii="宋体" w:hAnsi="宋体"/>
                <w:sz w:val="24"/>
              </w:rPr>
              <w:t>项目名称：</w:t>
            </w:r>
            <w:r>
              <w:rPr>
                <w:rFonts w:hint="eastAsia" w:ascii="宋体" w:hAnsi="宋体"/>
                <w:sz w:val="24"/>
                <w:u w:val="single"/>
                <w:lang w:eastAsia="zh-CN"/>
              </w:rPr>
              <w:t>济南轻卡制造公司新能源汽车生产及检测设备技改-</w:t>
            </w:r>
            <w:r>
              <w:rPr>
                <w:rFonts w:hint="eastAsia" w:ascii="宋体" w:hAnsi="宋体"/>
                <w:sz w:val="24"/>
                <w:u w:val="single"/>
                <w:lang w:val="en-US" w:eastAsia="zh-CN"/>
              </w:rPr>
              <w:t>整车检测设备</w:t>
            </w:r>
            <w:r>
              <w:rPr>
                <w:rFonts w:hint="eastAsia" w:ascii="宋体" w:hAnsi="宋体"/>
                <w:sz w:val="24"/>
                <w:u w:val="single"/>
                <w:lang w:eastAsia="zh-CN"/>
              </w:rPr>
              <w:t>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2</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480" w:firstLineChars="200"/>
              <w:rPr>
                <w:sz w:val="24"/>
                <w:szCs w:val="24"/>
                <w:u w:val="single"/>
              </w:rPr>
            </w:pPr>
            <w:r>
              <w:rPr>
                <w:rFonts w:hint="eastAsia" w:ascii="宋体" w:hAnsi="宋体"/>
                <w:bCs/>
                <w:snapToGrid w:val="0"/>
                <w:kern w:val="0"/>
                <w:sz w:val="24"/>
              </w:rPr>
              <w:t>招标方名称：</w:t>
            </w:r>
            <w:r>
              <w:rPr>
                <w:rFonts w:hint="eastAsia" w:ascii="宋体" w:hAnsi="宋体"/>
                <w:sz w:val="24"/>
                <w:u w:val="single"/>
                <w:lang w:val="en-US" w:eastAsia="zh-CN"/>
              </w:rPr>
              <w:t>中国重汽集团济南商用车</w:t>
            </w:r>
            <w:r>
              <w:rPr>
                <w:rFonts w:hint="eastAsia" w:ascii="宋体" w:hAnsi="宋体"/>
                <w:sz w:val="24"/>
                <w:u w:val="single"/>
                <w:lang w:eastAsia="zh-CN"/>
              </w:rPr>
              <w:t>有限公司</w:t>
            </w:r>
          </w:p>
          <w:p>
            <w:pPr>
              <w:ind w:firstLine="480" w:firstLineChars="200"/>
              <w:rPr>
                <w:sz w:val="24"/>
                <w:szCs w:val="24"/>
                <w:u w:val="single"/>
              </w:rPr>
            </w:pPr>
            <w:r>
              <w:rPr>
                <w:rFonts w:hint="eastAsia"/>
                <w:sz w:val="24"/>
                <w:szCs w:val="24"/>
              </w:rPr>
              <w:t>项目地址：</w:t>
            </w:r>
            <w:r>
              <w:rPr>
                <w:rFonts w:hint="eastAsia" w:ascii="宋体" w:hAnsi="宋体"/>
                <w:bCs/>
                <w:sz w:val="24"/>
                <w:szCs w:val="24"/>
                <w:u w:val="single"/>
              </w:rPr>
              <w:t>山东省济南市章丘区</w:t>
            </w:r>
          </w:p>
          <w:p>
            <w:pPr>
              <w:ind w:firstLine="480" w:firstLineChars="200"/>
              <w:rPr>
                <w:rFonts w:hint="eastAsia" w:eastAsia="宋体"/>
                <w:sz w:val="24"/>
                <w:szCs w:val="24"/>
                <w:lang w:eastAsia="zh-CN"/>
              </w:rPr>
            </w:pPr>
            <w:r>
              <w:rPr>
                <w:rFonts w:hint="eastAsia"/>
                <w:sz w:val="24"/>
                <w:szCs w:val="24"/>
              </w:rPr>
              <w:t>联系人：</w:t>
            </w:r>
            <w:r>
              <w:rPr>
                <w:rFonts w:hint="eastAsia"/>
                <w:sz w:val="24"/>
                <w:szCs w:val="24"/>
                <w:u w:val="single"/>
                <w:lang w:eastAsia="zh-CN"/>
              </w:rPr>
              <w:t>张敬坤</w:t>
            </w:r>
          </w:p>
          <w:p>
            <w:pPr>
              <w:ind w:firstLine="480" w:firstLineChars="200"/>
              <w:rPr>
                <w:rFonts w:hint="default" w:eastAsia="宋体"/>
                <w:sz w:val="24"/>
                <w:szCs w:val="24"/>
                <w:u w:val="single"/>
                <w:lang w:val="en-US" w:eastAsia="zh-CN"/>
              </w:rPr>
            </w:pPr>
            <w:r>
              <w:rPr>
                <w:rFonts w:hint="eastAsia"/>
                <w:sz w:val="24"/>
                <w:szCs w:val="24"/>
              </w:rPr>
              <w:t>联系电话：</w:t>
            </w:r>
            <w:r>
              <w:rPr>
                <w:rFonts w:hint="eastAsia"/>
                <w:sz w:val="24"/>
                <w:szCs w:val="24"/>
                <w:u w:val="single"/>
              </w:rPr>
              <w:t>1</w:t>
            </w:r>
            <w:r>
              <w:rPr>
                <w:rFonts w:hint="eastAsia"/>
                <w:sz w:val="24"/>
                <w:szCs w:val="24"/>
                <w:u w:val="single"/>
                <w:lang w:val="en-US" w:eastAsia="zh-CN"/>
              </w:rPr>
              <w:t>5712745756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3</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480" w:firstLineChars="200"/>
              <w:rPr>
                <w:rFonts w:ascii="宋体" w:hAnsi="宋体"/>
                <w:sz w:val="24"/>
                <w:szCs w:val="24"/>
              </w:rPr>
            </w:pPr>
            <w:r>
              <w:rPr>
                <w:rFonts w:hint="eastAsia" w:ascii="宋体" w:hAnsi="宋体" w:cs="宋体"/>
                <w:sz w:val="24"/>
              </w:rPr>
              <w:t>资金来源：</w:t>
            </w:r>
            <w:r>
              <w:rPr>
                <w:rFonts w:hint="eastAsia" w:ascii="宋体" w:hAnsi="宋体"/>
                <w:kern w:val="0"/>
                <w:sz w:val="24"/>
              </w:rPr>
              <w:t>企业自筹，已落实；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4</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spacing w:line="240" w:lineRule="auto"/>
              <w:ind w:firstLine="360" w:firstLineChars="150"/>
              <w:rPr>
                <w:rFonts w:ascii="宋体" w:hAnsi="宋体"/>
                <w:kern w:val="0"/>
                <w:sz w:val="24"/>
              </w:rPr>
            </w:pPr>
            <w:r>
              <w:rPr>
                <w:rFonts w:hint="eastAsia" w:ascii="宋体" w:hAnsi="宋体"/>
                <w:kern w:val="0"/>
                <w:sz w:val="24"/>
                <w:lang w:val="en-US" w:eastAsia="zh-CN"/>
              </w:rPr>
              <w:t>4</w:t>
            </w:r>
            <w:r>
              <w:rPr>
                <w:rFonts w:hint="eastAsia" w:ascii="宋体" w:hAnsi="宋体"/>
                <w:kern w:val="0"/>
                <w:sz w:val="24"/>
              </w:rPr>
              <w:t>.1投标方必须是在中华人民共和国境内注册的独立法人机构，具有独立承担民事责任能力，</w:t>
            </w:r>
            <w:r>
              <w:rPr>
                <w:rFonts w:hint="eastAsia" w:ascii="宋体" w:hAnsi="宋体"/>
                <w:kern w:val="0"/>
                <w:sz w:val="24"/>
                <w:u w:val="single"/>
              </w:rPr>
              <w:t>成立满三年</w:t>
            </w:r>
            <w:r>
              <w:rPr>
                <w:rFonts w:hint="eastAsia" w:ascii="宋体" w:hAnsi="宋体"/>
                <w:kern w:val="0"/>
                <w:sz w:val="24"/>
              </w:rPr>
              <w:t>（以营业执照成立日期到开标当日满三年为准）。</w:t>
            </w:r>
          </w:p>
          <w:p>
            <w:pPr>
              <w:spacing w:line="240" w:lineRule="auto"/>
              <w:ind w:firstLine="360" w:firstLineChars="150"/>
              <w:rPr>
                <w:rFonts w:ascii="宋体" w:hAnsi="宋体"/>
                <w:kern w:val="0"/>
                <w:sz w:val="24"/>
              </w:rPr>
            </w:pPr>
            <w:r>
              <w:rPr>
                <w:rFonts w:hint="eastAsia" w:ascii="宋体" w:hAnsi="宋体"/>
                <w:kern w:val="0"/>
                <w:sz w:val="24"/>
                <w:lang w:val="en-US" w:eastAsia="zh-CN"/>
              </w:rPr>
              <w:t>4</w:t>
            </w:r>
            <w:r>
              <w:rPr>
                <w:rFonts w:hint="eastAsia" w:ascii="宋体" w:hAnsi="宋体"/>
                <w:kern w:val="0"/>
                <w:sz w:val="24"/>
              </w:rPr>
              <w:t>.2投标方的注册资本不少于</w:t>
            </w:r>
            <w:r>
              <w:rPr>
                <w:rFonts w:hint="eastAsia" w:ascii="宋体" w:hAnsi="宋体"/>
                <w:kern w:val="0"/>
                <w:sz w:val="24"/>
                <w:u w:val="single"/>
              </w:rPr>
              <w:t>500</w:t>
            </w:r>
            <w:r>
              <w:rPr>
                <w:rFonts w:hint="eastAsia" w:ascii="宋体" w:hAnsi="宋体"/>
                <w:kern w:val="0"/>
                <w:sz w:val="24"/>
              </w:rPr>
              <w:t>万元</w:t>
            </w:r>
            <w:r>
              <w:rPr>
                <w:rFonts w:hint="eastAsia" w:ascii="宋体" w:hAnsi="宋体"/>
                <w:kern w:val="0"/>
                <w:sz w:val="24"/>
                <w:lang w:val="en-US" w:eastAsia="zh-CN"/>
              </w:rPr>
              <w:t>人民币（或等值其他货币）</w:t>
            </w:r>
            <w:r>
              <w:rPr>
                <w:rFonts w:hint="eastAsia" w:ascii="宋体" w:hAnsi="宋体"/>
                <w:kern w:val="0"/>
                <w:sz w:val="24"/>
              </w:rPr>
              <w:t>。</w:t>
            </w:r>
            <w:r>
              <w:rPr>
                <w:rFonts w:hint="eastAsia" w:ascii="宋体" w:hAnsi="宋体"/>
                <w:kern w:val="0"/>
                <w:sz w:val="24"/>
                <w:u w:val="single"/>
                <w:lang w:val="en-US" w:eastAsia="zh-CN"/>
              </w:rPr>
              <w:t>投标方经营范围应覆盖安规检测设备设计、制造</w:t>
            </w:r>
            <w:r>
              <w:rPr>
                <w:rFonts w:hint="eastAsia" w:ascii="宋体" w:hAnsi="宋体"/>
                <w:kern w:val="0"/>
                <w:sz w:val="24"/>
                <w:u w:val="single"/>
              </w:rPr>
              <w:t>能力</w:t>
            </w:r>
            <w:r>
              <w:rPr>
                <w:rFonts w:hint="eastAsia" w:ascii="宋体" w:hAnsi="宋体"/>
                <w:kern w:val="0"/>
                <w:sz w:val="24"/>
              </w:rPr>
              <w:t>。</w:t>
            </w:r>
          </w:p>
          <w:p>
            <w:pPr>
              <w:spacing w:line="240" w:lineRule="auto"/>
              <w:ind w:firstLine="360" w:firstLineChars="150"/>
              <w:rPr>
                <w:rFonts w:ascii="宋体" w:hAnsi="宋体"/>
                <w:kern w:val="0"/>
                <w:sz w:val="24"/>
              </w:rPr>
            </w:pPr>
            <w:r>
              <w:rPr>
                <w:rFonts w:hint="eastAsia" w:ascii="宋体" w:hAnsi="宋体"/>
                <w:kern w:val="0"/>
                <w:sz w:val="24"/>
                <w:lang w:val="en-US" w:eastAsia="zh-CN"/>
              </w:rPr>
              <w:t>4</w:t>
            </w:r>
            <w:r>
              <w:rPr>
                <w:rFonts w:hint="eastAsia" w:ascii="宋体" w:hAnsi="宋体"/>
                <w:kern w:val="0"/>
                <w:sz w:val="24"/>
              </w:rPr>
              <w:t>.3投标方满足技术、质量、资金等要求，财务状况良好、经营稳定，具有全面履约的能力，</w:t>
            </w:r>
            <w:r>
              <w:rPr>
                <w:rFonts w:hint="eastAsia" w:ascii="宋体" w:hAnsi="宋体"/>
                <w:kern w:val="0"/>
                <w:sz w:val="24"/>
                <w:u w:val="single"/>
              </w:rPr>
              <w:t>能提供相关信用等级和完税证明</w:t>
            </w:r>
            <w:r>
              <w:rPr>
                <w:rFonts w:hint="eastAsia" w:ascii="宋体" w:hAnsi="宋体"/>
                <w:kern w:val="0"/>
                <w:sz w:val="24"/>
              </w:rPr>
              <w:t>。</w:t>
            </w:r>
          </w:p>
          <w:p>
            <w:pPr>
              <w:spacing w:line="240" w:lineRule="auto"/>
              <w:ind w:firstLine="360" w:firstLineChars="150"/>
              <w:rPr>
                <w:rFonts w:hint="eastAsia" w:ascii="宋体" w:hAnsi="宋体"/>
                <w:kern w:val="0"/>
                <w:sz w:val="24"/>
                <w:u w:val="single"/>
              </w:rPr>
            </w:pPr>
            <w:r>
              <w:rPr>
                <w:rFonts w:hint="eastAsia" w:ascii="宋体" w:hAnsi="宋体"/>
                <w:kern w:val="0"/>
                <w:sz w:val="24"/>
                <w:lang w:val="en-US" w:eastAsia="zh-CN"/>
              </w:rPr>
              <w:t>4</w:t>
            </w:r>
            <w:r>
              <w:rPr>
                <w:rFonts w:hint="eastAsia" w:ascii="宋体" w:hAnsi="宋体"/>
                <w:kern w:val="0"/>
                <w:sz w:val="24"/>
              </w:rPr>
              <w:t>.4公司信誉良好，无违法违规等不良行为，</w:t>
            </w:r>
            <w:r>
              <w:rPr>
                <w:rFonts w:hint="eastAsia" w:ascii="宋体" w:hAnsi="宋体"/>
                <w:kern w:val="0"/>
                <w:sz w:val="24"/>
                <w:u w:val="single"/>
              </w:rPr>
              <w:t>在“信用中国”信息平台中，无行政处罚及失信记录等信息。</w:t>
            </w:r>
          </w:p>
          <w:p>
            <w:pPr>
              <w:spacing w:line="240" w:lineRule="auto"/>
              <w:ind w:firstLine="360" w:firstLineChars="150"/>
              <w:rPr>
                <w:rFonts w:hint="eastAsia" w:ascii="宋体" w:hAnsi="宋体" w:eastAsia="宋体"/>
                <w:kern w:val="0"/>
                <w:sz w:val="24"/>
                <w:u w:val="single"/>
                <w:lang w:val="en-US" w:eastAsia="zh-CN"/>
              </w:rPr>
            </w:pPr>
            <w:r>
              <w:rPr>
                <w:rFonts w:hint="eastAsia" w:ascii="宋体" w:hAnsi="宋体"/>
                <w:kern w:val="0"/>
                <w:sz w:val="24"/>
                <w:u w:val="none"/>
                <w:lang w:val="en-US" w:eastAsia="zh-CN"/>
              </w:rPr>
              <w:t>4.5提供</w:t>
            </w:r>
            <w:r>
              <w:rPr>
                <w:rFonts w:hint="eastAsia" w:ascii="宋体" w:hAnsi="宋体"/>
                <w:sz w:val="24"/>
                <w:u w:val="none"/>
              </w:rPr>
              <w:t>近</w:t>
            </w:r>
            <w:r>
              <w:rPr>
                <w:rFonts w:hint="eastAsia" w:ascii="宋体" w:hAnsi="宋体"/>
                <w:sz w:val="24"/>
              </w:rPr>
              <w:t>三年（201</w:t>
            </w:r>
            <w:r>
              <w:rPr>
                <w:rFonts w:hint="eastAsia" w:ascii="宋体" w:hAnsi="宋体"/>
                <w:sz w:val="24"/>
                <w:lang w:val="en-US" w:eastAsia="zh-CN"/>
              </w:rPr>
              <w:t>9</w:t>
            </w:r>
            <w:r>
              <w:rPr>
                <w:rFonts w:hint="eastAsia" w:ascii="宋体" w:hAnsi="宋体"/>
                <w:sz w:val="24"/>
              </w:rPr>
              <w:t>年1月1日至今）经审计事务所审计并盖章的企业财务报表</w:t>
            </w:r>
            <w:r>
              <w:rPr>
                <w:rFonts w:hint="eastAsia" w:ascii="宋体" w:hAnsi="宋体"/>
                <w:sz w:val="24"/>
                <w:lang w:eastAsia="zh-CN"/>
              </w:rPr>
              <w:t>。</w:t>
            </w:r>
          </w:p>
          <w:p>
            <w:pPr>
              <w:spacing w:line="240" w:lineRule="auto"/>
              <w:ind w:firstLine="360" w:firstLineChars="150"/>
              <w:rPr>
                <w:rFonts w:ascii="宋体" w:hAnsi="宋体"/>
                <w:kern w:val="0"/>
                <w:sz w:val="24"/>
              </w:rPr>
            </w:pPr>
            <w:r>
              <w:rPr>
                <w:rFonts w:hint="eastAsia" w:ascii="宋体" w:hAnsi="宋体"/>
                <w:kern w:val="0"/>
                <w:sz w:val="24"/>
                <w:lang w:val="en-US" w:eastAsia="zh-CN"/>
              </w:rPr>
              <w:t>4</w:t>
            </w:r>
            <w:r>
              <w:rPr>
                <w:rFonts w:hint="eastAsia" w:ascii="宋体" w:hAnsi="宋体"/>
                <w:kern w:val="0"/>
                <w:sz w:val="24"/>
              </w:rPr>
              <w:t>.</w:t>
            </w:r>
            <w:r>
              <w:rPr>
                <w:rFonts w:hint="eastAsia" w:ascii="宋体" w:hAnsi="宋体"/>
                <w:kern w:val="0"/>
                <w:sz w:val="24"/>
                <w:lang w:val="en-US" w:eastAsia="zh-CN"/>
              </w:rPr>
              <w:t>6</w:t>
            </w:r>
            <w:r>
              <w:rPr>
                <w:rFonts w:hint="eastAsia" w:ascii="宋体" w:hAnsi="宋体"/>
                <w:kern w:val="0"/>
                <w:sz w:val="24"/>
              </w:rPr>
              <w:t>无招标违规、谎报年度报告信息、提供虚假资质资料等行为或其他行政处罚记录。</w:t>
            </w:r>
          </w:p>
          <w:p>
            <w:pPr>
              <w:spacing w:line="240" w:lineRule="auto"/>
              <w:ind w:firstLine="360" w:firstLineChars="150"/>
              <w:rPr>
                <w:rFonts w:ascii="宋体" w:hAnsi="宋体"/>
                <w:kern w:val="0"/>
                <w:sz w:val="24"/>
              </w:rPr>
            </w:pPr>
            <w:r>
              <w:rPr>
                <w:rFonts w:hint="eastAsia" w:ascii="宋体" w:hAnsi="宋体"/>
                <w:kern w:val="0"/>
                <w:sz w:val="24"/>
                <w:lang w:val="en-US" w:eastAsia="zh-CN"/>
              </w:rPr>
              <w:t>4</w:t>
            </w:r>
            <w:r>
              <w:rPr>
                <w:rFonts w:hint="eastAsia" w:ascii="宋体" w:hAnsi="宋体"/>
                <w:kern w:val="0"/>
                <w:sz w:val="24"/>
              </w:rPr>
              <w:t>.</w:t>
            </w:r>
            <w:r>
              <w:rPr>
                <w:rFonts w:hint="eastAsia" w:ascii="宋体" w:hAnsi="宋体"/>
                <w:kern w:val="0"/>
                <w:sz w:val="24"/>
                <w:lang w:val="en-US" w:eastAsia="zh-CN"/>
              </w:rPr>
              <w:t>7</w:t>
            </w:r>
            <w:r>
              <w:rPr>
                <w:rFonts w:hint="eastAsia" w:ascii="宋体" w:hAnsi="宋体"/>
                <w:kern w:val="0"/>
                <w:sz w:val="24"/>
              </w:rPr>
              <w:t>投标方的直接或间接股东、法定代表人、董事、监事、高管非重汽员工及其亲属。</w:t>
            </w:r>
          </w:p>
          <w:p>
            <w:pPr>
              <w:spacing w:line="240" w:lineRule="auto"/>
              <w:ind w:firstLine="360" w:firstLineChars="150"/>
              <w:rPr>
                <w:rFonts w:ascii="宋体" w:hAnsi="宋体"/>
                <w:kern w:val="0"/>
                <w:sz w:val="24"/>
              </w:rPr>
            </w:pPr>
            <w:r>
              <w:rPr>
                <w:rFonts w:hint="eastAsia" w:ascii="宋体" w:hAnsi="宋体"/>
                <w:kern w:val="0"/>
                <w:sz w:val="24"/>
                <w:lang w:val="en-US" w:eastAsia="zh-CN"/>
              </w:rPr>
              <w:t>4</w:t>
            </w:r>
            <w:r>
              <w:rPr>
                <w:rFonts w:hint="eastAsia" w:ascii="宋体" w:hAnsi="宋体"/>
                <w:kern w:val="0"/>
                <w:sz w:val="24"/>
              </w:rPr>
              <w:t>.</w:t>
            </w:r>
            <w:r>
              <w:rPr>
                <w:rFonts w:hint="eastAsia" w:ascii="宋体" w:hAnsi="宋体"/>
                <w:kern w:val="0"/>
                <w:sz w:val="24"/>
                <w:lang w:val="en-US" w:eastAsia="zh-CN"/>
              </w:rPr>
              <w:t>8</w:t>
            </w:r>
            <w:r>
              <w:rPr>
                <w:rFonts w:hint="eastAsia" w:ascii="宋体" w:hAnsi="宋体"/>
                <w:kern w:val="0"/>
                <w:sz w:val="24"/>
              </w:rPr>
              <w:t>没有被中国重汽集团列入黑名单。</w:t>
            </w:r>
          </w:p>
          <w:p>
            <w:pPr>
              <w:spacing w:line="240" w:lineRule="auto"/>
              <w:ind w:firstLine="360" w:firstLineChars="150"/>
              <w:rPr>
                <w:rFonts w:ascii="宋体" w:hAnsi="宋体"/>
                <w:kern w:val="0"/>
                <w:sz w:val="24"/>
              </w:rPr>
            </w:pPr>
            <w:r>
              <w:rPr>
                <w:rFonts w:hint="eastAsia" w:ascii="宋体" w:hAnsi="宋体"/>
                <w:kern w:val="0"/>
                <w:sz w:val="24"/>
                <w:lang w:val="en-US" w:eastAsia="zh-CN"/>
              </w:rPr>
              <w:t>4</w:t>
            </w:r>
            <w:r>
              <w:rPr>
                <w:rFonts w:hint="eastAsia" w:ascii="宋体" w:hAnsi="宋体"/>
                <w:kern w:val="0"/>
                <w:sz w:val="24"/>
              </w:rPr>
              <w:t>.</w:t>
            </w:r>
            <w:r>
              <w:rPr>
                <w:rFonts w:hint="eastAsia" w:ascii="宋体" w:hAnsi="宋体"/>
                <w:kern w:val="0"/>
                <w:sz w:val="24"/>
                <w:lang w:val="en-US" w:eastAsia="zh-CN"/>
              </w:rPr>
              <w:t>9</w:t>
            </w:r>
            <w:r>
              <w:rPr>
                <w:rFonts w:hint="eastAsia" w:ascii="宋体" w:hAnsi="宋体"/>
                <w:kern w:val="0"/>
                <w:sz w:val="24"/>
              </w:rPr>
              <w:t>法律法规对合格投标方的其他要求、规定。</w:t>
            </w:r>
          </w:p>
          <w:p>
            <w:pPr>
              <w:keepNext w:val="0"/>
              <w:keepLines w:val="0"/>
              <w:pageBreakBefore w:val="0"/>
              <w:widowControl w:val="0"/>
              <w:kinsoku/>
              <w:wordWrap/>
              <w:overflowPunct/>
              <w:topLinePunct w:val="0"/>
              <w:autoSpaceDE/>
              <w:autoSpaceDN/>
              <w:bidi w:val="0"/>
              <w:adjustRightInd/>
              <w:snapToGrid/>
              <w:spacing w:line="240" w:lineRule="auto"/>
              <w:ind w:firstLine="360" w:firstLineChars="150"/>
              <w:textAlignment w:val="auto"/>
              <w:rPr>
                <w:rFonts w:ascii="宋体" w:hAnsi="宋体"/>
                <w:kern w:val="0"/>
                <w:sz w:val="24"/>
              </w:rPr>
            </w:pPr>
            <w:r>
              <w:rPr>
                <w:rFonts w:hint="eastAsia" w:ascii="宋体" w:hAnsi="宋体"/>
                <w:kern w:val="0"/>
                <w:sz w:val="24"/>
                <w:lang w:val="en-US" w:eastAsia="zh-CN"/>
              </w:rPr>
              <w:t>4</w:t>
            </w:r>
            <w:r>
              <w:rPr>
                <w:rFonts w:hint="eastAsia" w:ascii="宋体" w:hAnsi="宋体"/>
                <w:kern w:val="0"/>
                <w:sz w:val="24"/>
              </w:rPr>
              <w:t>.</w:t>
            </w:r>
            <w:r>
              <w:rPr>
                <w:rFonts w:hint="eastAsia" w:ascii="宋体" w:hAnsi="宋体"/>
                <w:kern w:val="0"/>
                <w:sz w:val="24"/>
                <w:lang w:val="en-US" w:eastAsia="zh-CN"/>
              </w:rPr>
              <w:t>10</w:t>
            </w:r>
            <w:r>
              <w:rPr>
                <w:rFonts w:hint="eastAsia" w:ascii="宋体" w:hAnsi="宋体"/>
                <w:kern w:val="0"/>
                <w:sz w:val="24"/>
              </w:rPr>
              <w:t>不接受联合体投标。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922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bCs/>
                <w:sz w:val="24"/>
                <w:szCs w:val="24"/>
              </w:rPr>
            </w:pPr>
            <w:r>
              <w:rPr>
                <w:rFonts w:hint="eastAsia" w:ascii="宋体" w:hAnsi="宋体" w:cs="宋体"/>
                <w:b/>
                <w:bCs/>
                <w:sz w:val="24"/>
              </w:rPr>
              <w:t>招标文件的答疑、澄清和修改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5</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snapToGrid w:val="0"/>
              <w:ind w:firstLine="480" w:firstLineChars="200"/>
              <w:rPr>
                <w:rFonts w:ascii="宋体" w:hAnsi="宋体"/>
                <w:sz w:val="24"/>
                <w:szCs w:val="24"/>
              </w:rPr>
            </w:pPr>
            <w:r>
              <w:rPr>
                <w:rFonts w:hint="eastAsia" w:ascii="宋体" w:hAnsi="宋体" w:cs="宋体"/>
                <w:sz w:val="24"/>
              </w:rPr>
              <w:t>提交疑问时间：</w:t>
            </w:r>
            <w:r>
              <w:rPr>
                <w:rFonts w:hint="eastAsia" w:ascii="宋体" w:hAnsi="宋体" w:cs="宋体"/>
                <w:b/>
                <w:sz w:val="24"/>
                <w:u w:val="single"/>
              </w:rPr>
              <w:t xml:space="preserve"> 202</w:t>
            </w:r>
            <w:r>
              <w:rPr>
                <w:rFonts w:hint="eastAsia" w:ascii="宋体" w:hAnsi="宋体" w:cs="宋体"/>
                <w:b/>
                <w:sz w:val="24"/>
                <w:u w:val="single"/>
                <w:lang w:val="en-US" w:eastAsia="zh-CN"/>
              </w:rPr>
              <w:t>2</w:t>
            </w:r>
            <w:r>
              <w:rPr>
                <w:rFonts w:hint="eastAsia" w:ascii="宋体" w:hAnsi="宋体" w:cs="宋体"/>
                <w:b/>
                <w:sz w:val="24"/>
                <w:u w:val="single"/>
              </w:rPr>
              <w:t>年</w:t>
            </w:r>
            <w:r>
              <w:rPr>
                <w:rFonts w:hint="eastAsia" w:ascii="宋体" w:hAnsi="宋体" w:cs="宋体"/>
                <w:b/>
                <w:sz w:val="24"/>
                <w:u w:val="single"/>
                <w:lang w:val="en-US" w:eastAsia="zh-CN"/>
              </w:rPr>
              <w:t>5</w:t>
            </w:r>
            <w:r>
              <w:rPr>
                <w:rFonts w:hint="eastAsia" w:ascii="宋体" w:hAnsi="宋体" w:cs="宋体"/>
                <w:b/>
                <w:sz w:val="24"/>
                <w:u w:val="single"/>
              </w:rPr>
              <w:t>月</w:t>
            </w:r>
            <w:r>
              <w:rPr>
                <w:rFonts w:hint="eastAsia" w:ascii="宋体" w:hAnsi="宋体" w:cs="宋体"/>
                <w:b/>
                <w:sz w:val="24"/>
                <w:u w:val="single"/>
                <w:lang w:val="en-US" w:eastAsia="zh-CN"/>
              </w:rPr>
              <w:t>16</w:t>
            </w:r>
            <w:r>
              <w:rPr>
                <w:rFonts w:hint="eastAsia" w:ascii="宋体" w:hAnsi="宋体" w:cs="宋体"/>
                <w:b/>
                <w:sz w:val="24"/>
                <w:u w:val="single"/>
              </w:rPr>
              <w:t>日17时</w:t>
            </w:r>
            <w:r>
              <w:rPr>
                <w:rFonts w:ascii="宋体" w:hAnsi="宋体" w:cs="宋体"/>
                <w:b/>
                <w:sz w:val="24"/>
                <w:u w:val="single"/>
              </w:rPr>
              <w:t>00</w:t>
            </w:r>
            <w:r>
              <w:rPr>
                <w:rFonts w:hint="eastAsia" w:ascii="宋体" w:hAnsi="宋体" w:cs="宋体"/>
                <w:b/>
                <w:sz w:val="24"/>
                <w:u w:val="single"/>
              </w:rPr>
              <w:t>分前</w:t>
            </w:r>
            <w:r>
              <w:rPr>
                <w:rFonts w:hint="eastAsia" w:ascii="宋体" w:hAnsi="宋体" w:cs="宋体"/>
                <w:sz w:val="24"/>
              </w:rPr>
              <w:t>；</w:t>
            </w:r>
          </w:p>
          <w:p>
            <w:pPr>
              <w:ind w:firstLine="480" w:firstLineChars="200"/>
              <w:jc w:val="left"/>
              <w:rPr>
                <w:rFonts w:ascii="宋体" w:hAnsi="宋体"/>
                <w:b/>
                <w:sz w:val="24"/>
              </w:rPr>
            </w:pPr>
            <w:r>
              <w:rPr>
                <w:rFonts w:hint="eastAsia" w:ascii="宋体" w:hAnsi="宋体" w:cs="宋体"/>
                <w:sz w:val="24"/>
              </w:rPr>
              <w:t>提交疑问方式：</w:t>
            </w:r>
            <w:r>
              <w:rPr>
                <w:rFonts w:hint="eastAsia" w:ascii="宋体" w:hAnsi="宋体"/>
                <w:b/>
                <w:sz w:val="24"/>
              </w:rPr>
              <w:t>将</w:t>
            </w:r>
            <w:bookmarkStart w:id="7" w:name="_Hlt46147779"/>
            <w:bookmarkStart w:id="8" w:name="_Hlt46147778"/>
            <w:r>
              <w:rPr>
                <w:rFonts w:hint="eastAsia" w:ascii="宋体" w:hAnsi="宋体"/>
                <w:b/>
                <w:sz w:val="24"/>
              </w:rPr>
              <w:t>答</w:t>
            </w:r>
            <w:bookmarkEnd w:id="7"/>
            <w:bookmarkEnd w:id="8"/>
            <w:r>
              <w:rPr>
                <w:rFonts w:hint="eastAsia" w:ascii="宋体" w:hAnsi="宋体"/>
                <w:b/>
                <w:sz w:val="24"/>
              </w:rPr>
              <w:t>疑问题发邮件至</w:t>
            </w:r>
            <w:r>
              <w:rPr>
                <w:rFonts w:hint="eastAsia" w:ascii="宋体" w:hAnsi="宋体"/>
                <w:b/>
                <w:sz w:val="24"/>
                <w:u w:val="single"/>
                <w:lang w:eastAsia="zh-CN"/>
              </w:rPr>
              <w:t>zhangjingkun@sinotruk.com</w:t>
            </w:r>
            <w:r>
              <w:rPr>
                <w:rFonts w:hint="eastAsia" w:ascii="宋体" w:hAnsi="宋体"/>
                <w:b/>
                <w:sz w:val="24"/>
              </w:rPr>
              <w:t>。</w:t>
            </w:r>
          </w:p>
          <w:p>
            <w:pPr>
              <w:snapToGrid w:val="0"/>
              <w:ind w:firstLine="482" w:firstLineChars="200"/>
              <w:rPr>
                <w:rFonts w:ascii="宋体" w:hAnsi="宋体"/>
                <w:sz w:val="24"/>
                <w:szCs w:val="24"/>
              </w:rPr>
            </w:pPr>
            <w:r>
              <w:rPr>
                <w:rFonts w:hint="eastAsia" w:ascii="宋体" w:hAnsi="宋体"/>
                <w:b/>
                <w:sz w:val="24"/>
              </w:rPr>
              <w:t>注：</w:t>
            </w:r>
            <w:r>
              <w:rPr>
                <w:rFonts w:hint="eastAsia" w:ascii="宋体" w:hAnsi="宋体"/>
                <w:b/>
                <w:sz w:val="24"/>
                <w:u w:val="single"/>
              </w:rPr>
              <w:t>如果投标方对招标文件商务、技术部分有疑问，请各投标方在本答疑环节提出。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6</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480" w:firstLineChars="200"/>
              <w:rPr>
                <w:rFonts w:ascii="宋体" w:hAnsi="宋体" w:cs="宋体"/>
                <w:sz w:val="24"/>
                <w:szCs w:val="24"/>
              </w:rPr>
            </w:pPr>
            <w:r>
              <w:rPr>
                <w:rFonts w:hint="eastAsia" w:ascii="宋体" w:hAnsi="宋体" w:cs="宋体"/>
                <w:sz w:val="24"/>
              </w:rPr>
              <w:t>领取答疑、澄清和修改文件时间：开标前</w:t>
            </w:r>
            <w:r>
              <w:rPr>
                <w:rFonts w:hint="eastAsia" w:ascii="宋体" w:hAnsi="宋体" w:cs="宋体"/>
                <w:sz w:val="24"/>
                <w:u w:val="single"/>
                <w:lang w:val="en-US" w:eastAsia="zh-CN"/>
              </w:rPr>
              <w:t xml:space="preserve"> 1</w:t>
            </w:r>
            <w:r>
              <w:rPr>
                <w:rFonts w:hint="eastAsia" w:ascii="宋体" w:hAnsi="宋体" w:cs="宋体"/>
                <w:sz w:val="24"/>
              </w:rPr>
              <w:t>天；</w:t>
            </w:r>
          </w:p>
          <w:p>
            <w:pPr>
              <w:ind w:firstLine="480" w:firstLineChars="200"/>
              <w:rPr>
                <w:rFonts w:ascii="宋体" w:hAnsi="宋体"/>
                <w:sz w:val="24"/>
                <w:szCs w:val="24"/>
              </w:rPr>
            </w:pPr>
            <w:r>
              <w:rPr>
                <w:rFonts w:hint="eastAsia" w:ascii="宋体" w:hAnsi="宋体"/>
                <w:sz w:val="24"/>
              </w:rPr>
              <w:t>答疑、澄清和修改文件方式：招标方将以电子邮件的方式将招标文件的答疑澄清文件发送至投标报名时登记的电子邮箱。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922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bCs/>
                <w:sz w:val="24"/>
                <w:szCs w:val="24"/>
              </w:rPr>
            </w:pPr>
            <w:r>
              <w:rPr>
                <w:rFonts w:hint="eastAsia" w:ascii="宋体" w:hAnsi="宋体" w:cs="宋体"/>
                <w:b/>
                <w:bCs/>
                <w:sz w:val="24"/>
              </w:rPr>
              <w:t>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7</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480" w:firstLineChars="200"/>
              <w:rPr>
                <w:rFonts w:ascii="宋体" w:hAnsi="宋体"/>
                <w:sz w:val="24"/>
                <w:szCs w:val="24"/>
              </w:rPr>
            </w:pPr>
            <w:r>
              <w:rPr>
                <w:rFonts w:hint="eastAsia" w:ascii="宋体" w:hAnsi="宋体" w:cs="宋体"/>
                <w:sz w:val="24"/>
              </w:rPr>
              <w:t>“投标文件组成及份数”详见“投标方须知”第8条。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67"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8</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pStyle w:val="30"/>
              <w:spacing w:after="0"/>
              <w:ind w:firstLine="480" w:firstLineChars="200"/>
              <w:rPr>
                <w:rFonts w:ascii="宋体" w:hAnsi="宋体" w:cs="宋体"/>
                <w:sz w:val="24"/>
              </w:rPr>
            </w:pPr>
            <w:r>
              <w:rPr>
                <w:rFonts w:hint="eastAsia" w:ascii="宋体" w:hAnsi="宋体" w:cs="宋体"/>
                <w:sz w:val="24"/>
              </w:rPr>
              <w:t>投标文件组成：</w:t>
            </w:r>
          </w:p>
          <w:p>
            <w:pPr>
              <w:pStyle w:val="30"/>
              <w:spacing w:after="0"/>
              <w:ind w:firstLine="480" w:firstLineChars="200"/>
              <w:rPr>
                <w:rFonts w:ascii="宋体" w:hAnsi="宋体" w:cs="宋体"/>
                <w:sz w:val="24"/>
              </w:rPr>
            </w:pPr>
            <w:r>
              <w:rPr>
                <w:rFonts w:hint="eastAsia" w:ascii="宋体" w:hAnsi="宋体" w:cs="宋体"/>
                <w:sz w:val="24"/>
              </w:rPr>
              <w:t>投标文件由</w:t>
            </w:r>
            <w:r>
              <w:rPr>
                <w:rFonts w:hint="eastAsia" w:ascii="宋体" w:hAnsi="宋体" w:cs="宋体"/>
                <w:b/>
                <w:bCs/>
                <w:sz w:val="24"/>
                <w:u w:val="single"/>
              </w:rPr>
              <w:t>资格证明文件</w:t>
            </w:r>
            <w:r>
              <w:rPr>
                <w:rFonts w:hint="eastAsia" w:ascii="宋体" w:hAnsi="宋体" w:cs="宋体"/>
                <w:sz w:val="24"/>
              </w:rPr>
              <w:t>、</w:t>
            </w:r>
            <w:r>
              <w:rPr>
                <w:rFonts w:hint="eastAsia" w:ascii="宋体" w:hAnsi="宋体" w:cs="宋体"/>
                <w:b/>
                <w:bCs/>
                <w:sz w:val="24"/>
                <w:u w:val="single"/>
              </w:rPr>
              <w:t>技术标书</w:t>
            </w:r>
            <w:r>
              <w:rPr>
                <w:rFonts w:hint="eastAsia" w:ascii="宋体" w:hAnsi="宋体" w:cs="宋体"/>
                <w:sz w:val="24"/>
              </w:rPr>
              <w:t>、</w:t>
            </w:r>
            <w:r>
              <w:rPr>
                <w:rFonts w:hint="eastAsia" w:ascii="宋体" w:hAnsi="宋体" w:cs="宋体"/>
                <w:b/>
                <w:bCs/>
                <w:sz w:val="24"/>
                <w:u w:val="single"/>
              </w:rPr>
              <w:t>商务标书</w:t>
            </w:r>
            <w:r>
              <w:rPr>
                <w:rFonts w:hint="eastAsia" w:ascii="宋体" w:hAnsi="宋体" w:cs="宋体"/>
                <w:b/>
                <w:bCs/>
                <w:sz w:val="24"/>
              </w:rPr>
              <w:t>、</w:t>
            </w:r>
            <w:r>
              <w:rPr>
                <w:rFonts w:hint="eastAsia" w:ascii="宋体" w:hAnsi="宋体" w:cs="宋体"/>
                <w:b/>
                <w:bCs/>
                <w:sz w:val="24"/>
                <w:u w:val="single"/>
              </w:rPr>
              <w:t>电子版投标文件</w:t>
            </w:r>
            <w:r>
              <w:rPr>
                <w:rFonts w:hint="eastAsia" w:ascii="宋体" w:hAnsi="宋体" w:cs="宋体"/>
                <w:sz w:val="24"/>
              </w:rPr>
              <w:t>及</w:t>
            </w:r>
            <w:r>
              <w:rPr>
                <w:rFonts w:hint="eastAsia" w:ascii="宋体" w:hAnsi="宋体" w:cs="宋体"/>
                <w:b/>
                <w:bCs/>
                <w:sz w:val="24"/>
                <w:u w:val="single"/>
              </w:rPr>
              <w:t>开标一览表</w:t>
            </w:r>
            <w:r>
              <w:rPr>
                <w:rFonts w:hint="eastAsia" w:ascii="宋体" w:hAnsi="宋体" w:cs="宋体"/>
                <w:sz w:val="24"/>
              </w:rPr>
              <w:t>组成。</w:t>
            </w:r>
          </w:p>
          <w:p>
            <w:pPr>
              <w:pStyle w:val="30"/>
              <w:spacing w:after="0"/>
              <w:ind w:firstLine="480" w:firstLineChars="200"/>
              <w:rPr>
                <w:rFonts w:ascii="宋体" w:hAnsi="宋体"/>
                <w:sz w:val="24"/>
                <w:szCs w:val="24"/>
              </w:rPr>
            </w:pPr>
            <w:r>
              <w:rPr>
                <w:rFonts w:hint="eastAsia" w:ascii="宋体" w:hAnsi="宋体" w:cs="宋体"/>
                <w:sz w:val="24"/>
              </w:rPr>
              <w:t>投标文件份数：</w:t>
            </w:r>
          </w:p>
          <w:p>
            <w:pPr>
              <w:pStyle w:val="30"/>
              <w:spacing w:after="0"/>
              <w:ind w:firstLine="480" w:firstLineChars="200"/>
              <w:rPr>
                <w:rFonts w:ascii="宋体" w:hAnsi="宋体" w:cs="宋体"/>
                <w:sz w:val="24"/>
              </w:rPr>
            </w:pPr>
            <w:r>
              <w:rPr>
                <w:rFonts w:hint="eastAsia" w:ascii="宋体" w:hAnsi="宋体" w:cs="宋体"/>
                <w:sz w:val="24"/>
              </w:rPr>
              <w:t>技术标书、商务标书及资格证明文件均一式</w:t>
            </w:r>
            <w:r>
              <w:rPr>
                <w:rFonts w:hint="eastAsia" w:ascii="宋体" w:hAnsi="宋体" w:cs="宋体"/>
                <w:sz w:val="24"/>
                <w:u w:val="single"/>
              </w:rPr>
              <w:t xml:space="preserve"> </w:t>
            </w:r>
            <w:r>
              <w:rPr>
                <w:rFonts w:hint="eastAsia" w:ascii="宋体" w:hAnsi="宋体" w:cs="宋体"/>
                <w:sz w:val="24"/>
                <w:u w:val="single"/>
                <w:lang w:val="en-US" w:eastAsia="zh-CN"/>
              </w:rPr>
              <w:t>伍</w:t>
            </w:r>
            <w:r>
              <w:rPr>
                <w:rFonts w:hint="eastAsia" w:ascii="宋体" w:hAnsi="宋体" w:cs="宋体"/>
                <w:sz w:val="24"/>
                <w:u w:val="single"/>
              </w:rPr>
              <w:t xml:space="preserve"> </w:t>
            </w:r>
            <w:r>
              <w:rPr>
                <w:rFonts w:hint="eastAsia" w:ascii="宋体" w:hAnsi="宋体" w:cs="宋体"/>
                <w:sz w:val="24"/>
              </w:rPr>
              <w:t>份，其中正本</w:t>
            </w:r>
            <w:r>
              <w:rPr>
                <w:rFonts w:hint="eastAsia" w:ascii="宋体" w:hAnsi="宋体" w:cs="宋体"/>
                <w:sz w:val="24"/>
                <w:u w:val="single"/>
              </w:rPr>
              <w:t xml:space="preserve"> 一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u w:val="single"/>
                <w:lang w:val="en-US" w:eastAsia="zh-CN"/>
              </w:rPr>
              <w:t>肆</w:t>
            </w:r>
            <w:r>
              <w:rPr>
                <w:rFonts w:hint="eastAsia" w:ascii="宋体" w:hAnsi="宋体" w:cs="宋体"/>
                <w:sz w:val="24"/>
              </w:rPr>
              <w:t>份；</w:t>
            </w:r>
          </w:p>
          <w:p>
            <w:pPr>
              <w:pStyle w:val="30"/>
              <w:spacing w:after="0"/>
              <w:ind w:firstLine="482" w:firstLineChars="200"/>
              <w:rPr>
                <w:rFonts w:ascii="宋体" w:hAnsi="宋体" w:cs="宋体"/>
                <w:sz w:val="24"/>
              </w:rPr>
            </w:pPr>
            <w:r>
              <w:rPr>
                <w:rFonts w:hint="eastAsia" w:ascii="宋体" w:hAnsi="宋体" w:cs="宋体"/>
                <w:b/>
                <w:sz w:val="24"/>
              </w:rPr>
              <w:t>资格证明文件、技术标书、商务标书、电子版标书及开标一览表必须分别单独胶装成册，禁止将投标文件编写进同一标书，违反上述要求投标的按无效投标处理。</w:t>
            </w:r>
          </w:p>
          <w:p>
            <w:pPr>
              <w:pStyle w:val="25"/>
              <w:spacing w:after="0" w:line="240" w:lineRule="auto"/>
              <w:ind w:firstLine="482" w:firstLineChars="200"/>
              <w:rPr>
                <w:rFonts w:ascii="宋体" w:hAnsi="宋体"/>
                <w:kern w:val="2"/>
                <w:sz w:val="24"/>
              </w:rPr>
            </w:pPr>
            <w:r>
              <w:rPr>
                <w:rFonts w:hint="eastAsia" w:ascii="宋体" w:hAnsi="宋体" w:cs="宋体"/>
                <w:b/>
                <w:sz w:val="24"/>
              </w:rPr>
              <w:t>单独密封的开标一览表一份。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9</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480" w:firstLineChars="200"/>
              <w:rPr>
                <w:rFonts w:ascii="宋体" w:hAnsi="宋体"/>
                <w:sz w:val="24"/>
                <w:szCs w:val="24"/>
              </w:rPr>
            </w:pPr>
            <w:r>
              <w:rPr>
                <w:rFonts w:hint="eastAsia" w:ascii="宋体" w:hAnsi="宋体" w:cs="宋体"/>
                <w:sz w:val="24"/>
              </w:rPr>
              <w:t>投标文件密封和标记：</w:t>
            </w:r>
          </w:p>
          <w:p>
            <w:pPr>
              <w:ind w:firstLine="480" w:firstLineChars="200"/>
              <w:rPr>
                <w:rFonts w:ascii="宋体" w:hAnsi="宋体" w:cs="宋体"/>
                <w:sz w:val="24"/>
              </w:rPr>
            </w:pPr>
            <w:r>
              <w:rPr>
                <w:rFonts w:hint="eastAsia" w:ascii="宋体" w:hAnsi="宋体" w:cs="宋体"/>
                <w:sz w:val="24"/>
              </w:rPr>
              <w:t>投标方应将技术标书的正本和所有副本、商务标书的正本和所有副本、资格证明文件的正本和所有副本、开标一览表</w:t>
            </w:r>
            <w:r>
              <w:rPr>
                <w:rFonts w:hint="eastAsia" w:ascii="宋体" w:hAnsi="宋体" w:cs="宋体"/>
                <w:b/>
                <w:bCs/>
                <w:sz w:val="24"/>
              </w:rPr>
              <w:t>分别单独密封</w:t>
            </w:r>
            <w:r>
              <w:rPr>
                <w:rFonts w:hint="eastAsia" w:ascii="宋体" w:hAnsi="宋体" w:cs="宋体"/>
                <w:sz w:val="24"/>
              </w:rPr>
              <w:t>，并在封面明显处注明以下内容：</w:t>
            </w:r>
          </w:p>
          <w:p>
            <w:pPr>
              <w:ind w:firstLine="480" w:firstLineChars="200"/>
              <w:rPr>
                <w:rFonts w:ascii="宋体" w:hAnsi="宋体"/>
                <w:sz w:val="24"/>
              </w:rPr>
            </w:pPr>
            <w:r>
              <w:rPr>
                <w:rFonts w:hint="eastAsia" w:ascii="宋体" w:hAnsi="宋体" w:cs="宋体"/>
                <w:sz w:val="24"/>
              </w:rPr>
              <w:t>1）项目名称</w:t>
            </w:r>
          </w:p>
          <w:p>
            <w:pPr>
              <w:ind w:firstLine="480" w:firstLineChars="200"/>
              <w:rPr>
                <w:rFonts w:ascii="宋体" w:hAnsi="宋体"/>
                <w:sz w:val="24"/>
              </w:rPr>
            </w:pPr>
            <w:r>
              <w:rPr>
                <w:rFonts w:hint="eastAsia" w:ascii="宋体" w:hAnsi="宋体" w:cs="宋体"/>
                <w:sz w:val="24"/>
              </w:rPr>
              <w:t>2）招标文件正本和副本或开标一览表</w:t>
            </w:r>
          </w:p>
          <w:p>
            <w:pPr>
              <w:ind w:firstLine="480" w:firstLineChars="200"/>
              <w:rPr>
                <w:rFonts w:ascii="宋体" w:hAnsi="宋体"/>
                <w:sz w:val="24"/>
              </w:rPr>
            </w:pPr>
            <w:r>
              <w:rPr>
                <w:rFonts w:hint="eastAsia" w:ascii="宋体" w:hAnsi="宋体" w:cs="宋体"/>
                <w:sz w:val="24"/>
              </w:rPr>
              <w:t>3）投标方名称（加盖公章）、地址、邮编、电话</w:t>
            </w:r>
          </w:p>
          <w:p>
            <w:pPr>
              <w:ind w:firstLine="480" w:firstLineChars="200"/>
              <w:rPr>
                <w:rFonts w:ascii="宋体" w:hAnsi="宋体" w:cs="宋体"/>
                <w:sz w:val="24"/>
              </w:rPr>
            </w:pPr>
            <w:r>
              <w:rPr>
                <w:rFonts w:hint="eastAsia" w:ascii="宋体" w:hAnsi="宋体" w:cs="宋体"/>
                <w:sz w:val="24"/>
              </w:rPr>
              <w:t>4）每一密封件在封口处注明“于</w:t>
            </w:r>
            <w:r>
              <w:rPr>
                <w:rFonts w:hint="eastAsia" w:ascii="宋体" w:hAnsi="宋体" w:cs="宋体"/>
                <w:sz w:val="24"/>
                <w:u w:val="single"/>
              </w:rPr>
              <w:t xml:space="preserve">    年   月   日   时   分</w:t>
            </w:r>
            <w:r>
              <w:rPr>
                <w:rFonts w:hint="eastAsia" w:ascii="宋体" w:hAnsi="宋体" w:cs="宋体"/>
                <w:sz w:val="24"/>
              </w:rPr>
              <w:t>之前不准启封”字样。</w:t>
            </w:r>
          </w:p>
          <w:p>
            <w:pPr>
              <w:ind w:firstLine="480" w:firstLineChars="200"/>
              <w:rPr>
                <w:rFonts w:ascii="宋体" w:hAnsi="宋体"/>
                <w:sz w:val="24"/>
              </w:rPr>
            </w:pPr>
            <w:r>
              <w:rPr>
                <w:rFonts w:hint="eastAsia" w:ascii="宋体" w:hAnsi="宋体" w:cs="宋体"/>
                <w:sz w:val="24"/>
              </w:rPr>
              <w:t>注：未按以上要求密封和标记的按无效投标处理。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10</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pStyle w:val="30"/>
              <w:spacing w:after="0"/>
              <w:ind w:firstLine="480" w:firstLineChars="200"/>
              <w:jc w:val="left"/>
              <w:rPr>
                <w:rFonts w:ascii="宋体" w:hAnsi="宋体"/>
                <w:kern w:val="2"/>
                <w:sz w:val="24"/>
              </w:rPr>
            </w:pPr>
            <w:r>
              <w:rPr>
                <w:rFonts w:hint="eastAsia" w:ascii="宋体" w:hAnsi="宋体" w:cs="宋体"/>
                <w:sz w:val="24"/>
              </w:rPr>
              <w:t>投标文件的装订：投标方必须将投标文件按照投标文件组成的顺序分别</w:t>
            </w:r>
            <w:r>
              <w:rPr>
                <w:rFonts w:hint="eastAsia" w:ascii="宋体" w:hAnsi="宋体" w:cs="宋体"/>
                <w:b/>
                <w:sz w:val="24"/>
                <w:u w:val="single"/>
              </w:rPr>
              <w:t>胶装</w:t>
            </w:r>
            <w:r>
              <w:rPr>
                <w:rFonts w:hint="eastAsia" w:ascii="宋体" w:hAnsi="宋体" w:cs="宋体"/>
                <w:sz w:val="24"/>
              </w:rPr>
              <w:t>成册，并在首页编制“投标文件目录”。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922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bCs/>
                <w:sz w:val="24"/>
                <w:szCs w:val="24"/>
              </w:rPr>
            </w:pPr>
            <w:r>
              <w:rPr>
                <w:rFonts w:hint="eastAsia" w:ascii="宋体" w:hAnsi="宋体" w:cs="宋体"/>
                <w:b/>
                <w:bCs/>
                <w:sz w:val="24"/>
              </w:rPr>
              <w:t>投标保证金及投标有效期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0"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11</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480" w:firstLineChars="200"/>
              <w:rPr>
                <w:sz w:val="24"/>
              </w:rPr>
            </w:pPr>
            <w:r>
              <w:rPr>
                <w:sz w:val="24"/>
              </w:rPr>
              <w:t>1</w:t>
            </w:r>
            <w:r>
              <w:rPr>
                <w:rFonts w:hint="eastAsia"/>
                <w:sz w:val="24"/>
              </w:rPr>
              <w:t>、投标保证金的形式：网银/</w:t>
            </w:r>
            <w:r>
              <w:rPr>
                <w:rFonts w:hint="eastAsia" w:ascii="宋体" w:hAnsi="宋体" w:cs="宋体"/>
                <w:sz w:val="24"/>
              </w:rPr>
              <w:t>银行保函（6个月）</w:t>
            </w:r>
          </w:p>
          <w:p>
            <w:pPr>
              <w:ind w:firstLine="480" w:firstLineChars="200"/>
              <w:rPr>
                <w:b/>
                <w:sz w:val="24"/>
              </w:rPr>
            </w:pPr>
            <w:r>
              <w:rPr>
                <w:sz w:val="24"/>
              </w:rPr>
              <w:t>2</w:t>
            </w:r>
            <w:r>
              <w:rPr>
                <w:rFonts w:hint="eastAsia"/>
                <w:sz w:val="24"/>
              </w:rPr>
              <w:t>、投标保证金的金额：</w:t>
            </w:r>
            <w:r>
              <w:rPr>
                <w:rFonts w:hint="eastAsia"/>
                <w:b/>
                <w:sz w:val="24"/>
              </w:rPr>
              <w:t>人民币</w:t>
            </w:r>
            <w:r>
              <w:rPr>
                <w:rFonts w:hint="eastAsia"/>
                <w:b/>
                <w:sz w:val="24"/>
                <w:u w:val="single"/>
              </w:rPr>
              <w:t xml:space="preserve"> </w:t>
            </w:r>
            <w:r>
              <w:rPr>
                <w:rFonts w:hint="eastAsia"/>
                <w:b/>
                <w:sz w:val="24"/>
                <w:u w:val="single"/>
                <w:lang w:val="en-US" w:eastAsia="zh-CN"/>
              </w:rPr>
              <w:t>10</w:t>
            </w:r>
            <w:r>
              <w:rPr>
                <w:rFonts w:hint="eastAsia"/>
                <w:b/>
                <w:sz w:val="24"/>
                <w:u w:val="single"/>
              </w:rPr>
              <w:t xml:space="preserve">000 </w:t>
            </w:r>
            <w:r>
              <w:rPr>
                <w:rFonts w:hint="eastAsia"/>
                <w:b/>
                <w:sz w:val="24"/>
              </w:rPr>
              <w:t>元</w:t>
            </w:r>
          </w:p>
          <w:p>
            <w:pPr>
              <w:autoSpaceDE w:val="0"/>
              <w:autoSpaceDN w:val="0"/>
              <w:adjustRightInd w:val="0"/>
              <w:snapToGrid w:val="0"/>
              <w:ind w:firstLine="480" w:firstLineChars="200"/>
              <w:jc w:val="left"/>
              <w:rPr>
                <w:rFonts w:ascii="宋体" w:hAnsi="宋体"/>
                <w:sz w:val="24"/>
                <w:highlight w:val="none"/>
              </w:rPr>
            </w:pPr>
            <w:r>
              <w:rPr>
                <w:rFonts w:hint="eastAsia" w:ascii="宋体" w:hAnsi="宋体"/>
                <w:sz w:val="24"/>
                <w:highlight w:val="none"/>
              </w:rPr>
              <w:t>开户名：</w:t>
            </w:r>
            <w:r>
              <w:rPr>
                <w:rFonts w:hint="eastAsia" w:ascii="宋体" w:hAnsi="宋体"/>
                <w:sz w:val="24"/>
                <w:highlight w:val="none"/>
                <w:lang w:val="en-US" w:eastAsia="zh-CN"/>
              </w:rPr>
              <w:t>中国重汽集团济南商用车</w:t>
            </w:r>
            <w:r>
              <w:rPr>
                <w:rFonts w:hint="eastAsia" w:ascii="宋体" w:hAnsi="宋体"/>
                <w:sz w:val="24"/>
                <w:highlight w:val="none"/>
              </w:rPr>
              <w:t>有限公司</w:t>
            </w:r>
          </w:p>
          <w:p>
            <w:pPr>
              <w:autoSpaceDE w:val="0"/>
              <w:autoSpaceDN w:val="0"/>
              <w:adjustRightInd w:val="0"/>
              <w:snapToGrid w:val="0"/>
              <w:ind w:firstLine="480" w:firstLineChars="200"/>
              <w:jc w:val="left"/>
              <w:rPr>
                <w:rFonts w:hint="default" w:ascii="宋体" w:hAnsi="宋体"/>
                <w:sz w:val="24"/>
                <w:highlight w:val="none"/>
                <w:lang w:val="en-US" w:eastAsia="zh-CN"/>
              </w:rPr>
            </w:pPr>
            <w:r>
              <w:rPr>
                <w:rFonts w:hint="eastAsia" w:ascii="宋体" w:hAnsi="宋体"/>
                <w:sz w:val="24"/>
                <w:highlight w:val="none"/>
              </w:rPr>
              <w:t>开户行：</w:t>
            </w:r>
            <w:r>
              <w:rPr>
                <w:rFonts w:hint="eastAsia" w:ascii="宋体" w:hAnsi="宋体"/>
                <w:sz w:val="24"/>
                <w:highlight w:val="none"/>
                <w:lang w:val="en-US" w:eastAsia="zh-CN"/>
              </w:rPr>
              <w:t>中国银行股份有限公司济南分行</w:t>
            </w:r>
          </w:p>
          <w:p>
            <w:pPr>
              <w:autoSpaceDE w:val="0"/>
              <w:autoSpaceDN w:val="0"/>
              <w:adjustRightInd w:val="0"/>
              <w:snapToGrid w:val="0"/>
              <w:ind w:firstLine="480" w:firstLineChars="200"/>
              <w:jc w:val="left"/>
              <w:rPr>
                <w:rFonts w:hint="default" w:ascii="宋体" w:hAnsi="宋体"/>
                <w:sz w:val="24"/>
                <w:highlight w:val="none"/>
                <w:lang w:val="en-US" w:eastAsia="zh-CN"/>
              </w:rPr>
            </w:pPr>
            <w:r>
              <w:rPr>
                <w:rFonts w:hint="eastAsia" w:ascii="宋体" w:hAnsi="宋体"/>
                <w:sz w:val="24"/>
                <w:highlight w:val="none"/>
                <w:lang w:val="en-US" w:eastAsia="zh-CN"/>
              </w:rPr>
              <w:t>账  号：237744219844</w:t>
            </w:r>
          </w:p>
          <w:p>
            <w:pPr>
              <w:autoSpaceDE w:val="0"/>
              <w:autoSpaceDN w:val="0"/>
              <w:adjustRightInd w:val="0"/>
              <w:snapToGrid w:val="0"/>
              <w:ind w:firstLine="480" w:firstLineChars="200"/>
              <w:jc w:val="left"/>
              <w:rPr>
                <w:b/>
                <w:sz w:val="24"/>
              </w:rPr>
            </w:pPr>
            <w:r>
              <w:rPr>
                <w:sz w:val="24"/>
              </w:rPr>
              <w:t>3</w:t>
            </w:r>
            <w:r>
              <w:rPr>
                <w:rFonts w:hint="eastAsia"/>
                <w:sz w:val="24"/>
              </w:rPr>
              <w:t>、保证金截止时间：</w:t>
            </w:r>
            <w:r>
              <w:rPr>
                <w:rFonts w:hint="eastAsia"/>
                <w:b/>
                <w:sz w:val="24"/>
                <w:u w:val="single"/>
              </w:rPr>
              <w:t>202</w:t>
            </w:r>
            <w:r>
              <w:rPr>
                <w:rFonts w:hint="eastAsia"/>
                <w:b/>
                <w:sz w:val="24"/>
                <w:u w:val="single"/>
                <w:lang w:val="en-US" w:eastAsia="zh-CN"/>
              </w:rPr>
              <w:t>2</w:t>
            </w:r>
            <w:r>
              <w:rPr>
                <w:rFonts w:hint="eastAsia"/>
                <w:b/>
                <w:sz w:val="24"/>
                <w:u w:val="single"/>
              </w:rPr>
              <w:t xml:space="preserve">年 </w:t>
            </w:r>
            <w:r>
              <w:rPr>
                <w:rFonts w:hint="eastAsia"/>
                <w:b/>
                <w:sz w:val="24"/>
                <w:u w:val="single"/>
                <w:lang w:val="en-US" w:eastAsia="zh-CN"/>
              </w:rPr>
              <w:t>5</w:t>
            </w:r>
            <w:r>
              <w:rPr>
                <w:rFonts w:hint="eastAsia"/>
                <w:b/>
                <w:sz w:val="24"/>
                <w:u w:val="single"/>
              </w:rPr>
              <w:t xml:space="preserve"> 月 </w:t>
            </w:r>
            <w:r>
              <w:rPr>
                <w:rFonts w:hint="eastAsia"/>
                <w:b/>
                <w:sz w:val="24"/>
                <w:u w:val="single"/>
                <w:lang w:val="en-US" w:eastAsia="zh-CN"/>
              </w:rPr>
              <w:t>16</w:t>
            </w:r>
            <w:r>
              <w:rPr>
                <w:rFonts w:hint="eastAsia"/>
                <w:b/>
                <w:sz w:val="24"/>
                <w:u w:val="single"/>
              </w:rPr>
              <w:t xml:space="preserve"> 日 9 时 30 分</w:t>
            </w:r>
            <w:r>
              <w:rPr>
                <w:rFonts w:hint="eastAsia"/>
                <w:b/>
                <w:sz w:val="24"/>
              </w:rPr>
              <w:t>前</w:t>
            </w:r>
          </w:p>
          <w:p>
            <w:pPr>
              <w:autoSpaceDE w:val="0"/>
              <w:autoSpaceDN w:val="0"/>
              <w:adjustRightInd w:val="0"/>
              <w:snapToGrid w:val="0"/>
              <w:ind w:firstLine="482" w:firstLineChars="200"/>
              <w:jc w:val="left"/>
              <w:rPr>
                <w:b/>
                <w:sz w:val="24"/>
              </w:rPr>
            </w:pPr>
            <w:r>
              <w:rPr>
                <w:rFonts w:hint="eastAsia"/>
                <w:b/>
                <w:sz w:val="24"/>
              </w:rPr>
              <w:t>4、投标保证金汇款时备注项目名称等相关信息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12</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523" w:firstLineChars="218"/>
              <w:rPr>
                <w:rFonts w:ascii="宋体" w:hAnsi="宋体"/>
                <w:sz w:val="24"/>
                <w:szCs w:val="24"/>
              </w:rPr>
            </w:pPr>
            <w:r>
              <w:rPr>
                <w:rFonts w:hint="eastAsia" w:ascii="宋体" w:hAnsi="宋体" w:cs="宋体"/>
                <w:sz w:val="24"/>
              </w:rPr>
              <w:t>投标有效期：自开标之日起</w:t>
            </w:r>
            <w:r>
              <w:rPr>
                <w:rFonts w:hint="eastAsia" w:ascii="宋体" w:hAnsi="宋体" w:cs="宋体"/>
                <w:sz w:val="24"/>
                <w:u w:val="single"/>
              </w:rPr>
              <w:t xml:space="preserve">  90  </w:t>
            </w:r>
            <w:r>
              <w:rPr>
                <w:rFonts w:hint="eastAsia" w:ascii="宋体" w:hAnsi="宋体" w:cs="宋体"/>
                <w:sz w:val="24"/>
              </w:rPr>
              <w:t>个日历天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922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bCs/>
                <w:sz w:val="24"/>
                <w:szCs w:val="24"/>
              </w:rPr>
            </w:pPr>
            <w:r>
              <w:rPr>
                <w:rFonts w:hint="eastAsia" w:ascii="宋体" w:hAnsi="宋体" w:cs="宋体"/>
                <w:b/>
                <w:bCs/>
                <w:sz w:val="24"/>
              </w:rPr>
              <w:t>投标文件的递交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60" w:hRule="atLeast"/>
          <w:jc w:val="center"/>
        </w:trPr>
        <w:tc>
          <w:tcPr>
            <w:tcW w:w="645"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13</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523" w:firstLineChars="218"/>
              <w:rPr>
                <w:rFonts w:ascii="宋体" w:hAnsi="宋体"/>
                <w:sz w:val="24"/>
                <w:szCs w:val="24"/>
              </w:rPr>
            </w:pPr>
            <w:r>
              <w:rPr>
                <w:rFonts w:hint="eastAsia" w:ascii="宋体" w:hAnsi="宋体" w:cs="宋体"/>
                <w:sz w:val="24"/>
              </w:rPr>
              <w:t>投标文件递交时间：</w:t>
            </w:r>
            <w:r>
              <w:rPr>
                <w:rFonts w:hint="eastAsia" w:ascii="宋体" w:hAnsi="宋体" w:cs="宋体"/>
                <w:sz w:val="24"/>
                <w:u w:val="single"/>
              </w:rPr>
              <w:t>202</w:t>
            </w:r>
            <w:r>
              <w:rPr>
                <w:rFonts w:hint="eastAsia" w:ascii="宋体" w:hAnsi="宋体" w:cs="宋体"/>
                <w:sz w:val="24"/>
                <w:u w:val="single"/>
                <w:lang w:val="en-US" w:eastAsia="zh-CN"/>
              </w:rPr>
              <w:t>2</w:t>
            </w:r>
            <w:r>
              <w:rPr>
                <w:rFonts w:hint="eastAsia" w:ascii="宋体" w:hAnsi="宋体" w:cs="宋体"/>
                <w:sz w:val="24"/>
                <w:u w:val="single"/>
              </w:rPr>
              <w:t xml:space="preserve">年 </w:t>
            </w:r>
            <w:r>
              <w:rPr>
                <w:rFonts w:hint="eastAsia" w:ascii="宋体" w:hAnsi="宋体" w:cs="宋体"/>
                <w:sz w:val="24"/>
                <w:u w:val="single"/>
                <w:lang w:val="en-US" w:eastAsia="zh-CN"/>
              </w:rPr>
              <w:t>5</w:t>
            </w:r>
            <w:r>
              <w:rPr>
                <w:rFonts w:hint="eastAsia" w:ascii="宋体" w:hAnsi="宋体" w:cs="宋体"/>
                <w:sz w:val="24"/>
                <w:u w:val="single"/>
              </w:rPr>
              <w:t xml:space="preserve"> 月 </w:t>
            </w:r>
            <w:r>
              <w:rPr>
                <w:rFonts w:hint="eastAsia" w:ascii="宋体" w:hAnsi="宋体" w:cs="宋体"/>
                <w:sz w:val="24"/>
                <w:u w:val="single"/>
                <w:lang w:val="en-US" w:eastAsia="zh-CN"/>
              </w:rPr>
              <w:t>17</w:t>
            </w:r>
            <w:r>
              <w:rPr>
                <w:rFonts w:hint="eastAsia" w:ascii="宋体" w:hAnsi="宋体" w:cs="宋体"/>
                <w:sz w:val="24"/>
                <w:u w:val="single"/>
              </w:rPr>
              <w:t xml:space="preserve"> 日</w:t>
            </w:r>
            <w:r>
              <w:rPr>
                <w:rFonts w:hint="eastAsia" w:ascii="宋体" w:hAnsi="宋体" w:cs="宋体"/>
                <w:sz w:val="24"/>
              </w:rPr>
              <w:t>上午8:30至9:</w:t>
            </w:r>
            <w:r>
              <w:rPr>
                <w:rFonts w:hint="eastAsia" w:ascii="宋体" w:hAnsi="宋体" w:cs="宋体"/>
                <w:sz w:val="24"/>
                <w:lang w:val="en-US" w:eastAsia="zh-CN"/>
              </w:rPr>
              <w:t>0</w:t>
            </w:r>
            <w:r>
              <w:rPr>
                <w:rFonts w:hint="eastAsia" w:ascii="宋体" w:hAnsi="宋体" w:cs="宋体"/>
                <w:sz w:val="24"/>
              </w:rPr>
              <w:t>0（北京时间）；</w:t>
            </w:r>
          </w:p>
          <w:p>
            <w:pPr>
              <w:ind w:firstLine="523" w:firstLineChars="218"/>
              <w:rPr>
                <w:rFonts w:ascii="宋体" w:hAnsi="宋体"/>
                <w:sz w:val="24"/>
                <w:szCs w:val="24"/>
              </w:rPr>
            </w:pPr>
            <w:r>
              <w:rPr>
                <w:rFonts w:hint="eastAsia" w:ascii="宋体" w:hAnsi="宋体" w:cs="宋体"/>
                <w:sz w:val="24"/>
              </w:rPr>
              <w:t>投标文件递交截止时间：</w:t>
            </w:r>
            <w:r>
              <w:rPr>
                <w:rFonts w:hint="eastAsia" w:ascii="宋体" w:hAnsi="宋体" w:cs="宋体"/>
                <w:sz w:val="24"/>
                <w:u w:val="single"/>
              </w:rPr>
              <w:t>202</w:t>
            </w:r>
            <w:r>
              <w:rPr>
                <w:rFonts w:hint="eastAsia" w:ascii="宋体" w:hAnsi="宋体" w:cs="宋体"/>
                <w:sz w:val="24"/>
                <w:u w:val="single"/>
                <w:lang w:val="en-US" w:eastAsia="zh-CN"/>
              </w:rPr>
              <w:t>2</w:t>
            </w:r>
            <w:r>
              <w:rPr>
                <w:rFonts w:hint="eastAsia" w:ascii="宋体" w:hAnsi="宋体" w:cs="宋体"/>
                <w:sz w:val="24"/>
                <w:u w:val="single"/>
              </w:rPr>
              <w:t xml:space="preserve">年 </w:t>
            </w:r>
            <w:r>
              <w:rPr>
                <w:rFonts w:hint="eastAsia" w:ascii="宋体" w:hAnsi="宋体" w:cs="宋体"/>
                <w:sz w:val="24"/>
                <w:u w:val="single"/>
                <w:lang w:val="en-US" w:eastAsia="zh-CN"/>
              </w:rPr>
              <w:t>5</w:t>
            </w:r>
            <w:r>
              <w:rPr>
                <w:rFonts w:hint="eastAsia" w:ascii="宋体" w:hAnsi="宋体" w:cs="宋体"/>
                <w:sz w:val="24"/>
                <w:u w:val="single"/>
              </w:rPr>
              <w:t xml:space="preserve"> 月 </w:t>
            </w:r>
            <w:r>
              <w:rPr>
                <w:rFonts w:hint="eastAsia" w:ascii="宋体" w:hAnsi="宋体" w:cs="宋体"/>
                <w:sz w:val="24"/>
                <w:u w:val="single"/>
                <w:lang w:val="en-US" w:eastAsia="zh-CN"/>
              </w:rPr>
              <w:t>1</w:t>
            </w:r>
            <w:bookmarkStart w:id="320" w:name="_GoBack"/>
            <w:bookmarkEnd w:id="320"/>
            <w:r>
              <w:rPr>
                <w:rFonts w:hint="eastAsia" w:ascii="宋体" w:hAnsi="宋体" w:cs="宋体"/>
                <w:sz w:val="24"/>
                <w:u w:val="single"/>
                <w:lang w:val="en-US" w:eastAsia="zh-CN"/>
              </w:rPr>
              <w:t>7</w:t>
            </w:r>
            <w:r>
              <w:rPr>
                <w:rFonts w:hint="eastAsia" w:ascii="宋体" w:hAnsi="宋体" w:cs="宋体"/>
                <w:sz w:val="24"/>
                <w:u w:val="single"/>
              </w:rPr>
              <w:t xml:space="preserve"> 日</w:t>
            </w:r>
            <w:r>
              <w:rPr>
                <w:rFonts w:hint="eastAsia" w:ascii="宋体" w:hAnsi="宋体" w:cs="宋体"/>
                <w:sz w:val="24"/>
              </w:rPr>
              <w:t>上午9:</w:t>
            </w:r>
            <w:r>
              <w:rPr>
                <w:rFonts w:hint="eastAsia" w:ascii="宋体" w:hAnsi="宋体" w:cs="宋体"/>
                <w:sz w:val="24"/>
                <w:lang w:val="en-US" w:eastAsia="zh-CN"/>
              </w:rPr>
              <w:t>0</w:t>
            </w:r>
            <w:r>
              <w:rPr>
                <w:rFonts w:hint="eastAsia" w:ascii="宋体" w:hAnsi="宋体" w:cs="宋体"/>
                <w:sz w:val="24"/>
              </w:rPr>
              <w:t>0（北京时间）。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43" w:hRule="atLeast"/>
          <w:jc w:val="center"/>
        </w:trPr>
        <w:tc>
          <w:tcPr>
            <w:tcW w:w="64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24"/>
                <w:szCs w:val="24"/>
              </w:rPr>
            </w:pP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523" w:firstLineChars="218"/>
              <w:rPr>
                <w:rFonts w:ascii="宋体" w:hAnsi="宋体"/>
                <w:sz w:val="24"/>
                <w:szCs w:val="24"/>
              </w:rPr>
            </w:pPr>
            <w:r>
              <w:rPr>
                <w:rFonts w:hint="eastAsia" w:ascii="宋体" w:hAnsi="宋体" w:cs="宋体"/>
                <w:sz w:val="24"/>
              </w:rPr>
              <w:t>投标文件递交地点：</w:t>
            </w:r>
            <w:r>
              <w:rPr>
                <w:rFonts w:hint="eastAsia" w:ascii="宋体" w:hAnsi="宋体"/>
                <w:sz w:val="24"/>
              </w:rPr>
              <w:t>山东省</w:t>
            </w:r>
            <w:r>
              <w:rPr>
                <w:rFonts w:hint="eastAsia"/>
                <w:bCs/>
                <w:sz w:val="24"/>
              </w:rPr>
              <w:t>济南市章丘区潘王路东园区十一号路北，济南轻卡制造公司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6" w:hRule="atLeast"/>
          <w:jc w:val="center"/>
        </w:trPr>
        <w:tc>
          <w:tcPr>
            <w:tcW w:w="922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bCs/>
                <w:sz w:val="24"/>
                <w:szCs w:val="24"/>
              </w:rPr>
            </w:pPr>
            <w:r>
              <w:rPr>
                <w:rFonts w:hint="eastAsia" w:ascii="宋体" w:hAnsi="宋体" w:cs="宋体"/>
                <w:b/>
                <w:bCs/>
                <w:sz w:val="24"/>
              </w:rPr>
              <w:t>开标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29"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14</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523" w:firstLineChars="218"/>
              <w:rPr>
                <w:rFonts w:ascii="宋体" w:hAnsi="宋体"/>
                <w:sz w:val="24"/>
                <w:szCs w:val="24"/>
              </w:rPr>
            </w:pPr>
            <w:r>
              <w:rPr>
                <w:rFonts w:hint="eastAsia" w:ascii="宋体" w:hAnsi="宋体" w:cs="宋体"/>
                <w:sz w:val="24"/>
              </w:rPr>
              <w:t>开标时间：</w:t>
            </w:r>
            <w:r>
              <w:rPr>
                <w:rFonts w:hint="eastAsia" w:ascii="宋体" w:hAnsi="宋体"/>
                <w:kern w:val="0"/>
                <w:sz w:val="24"/>
              </w:rPr>
              <w:t>同投标文件递交截止时间。</w:t>
            </w:r>
          </w:p>
          <w:p>
            <w:pPr>
              <w:ind w:firstLine="523" w:firstLineChars="218"/>
              <w:rPr>
                <w:rFonts w:ascii="宋体" w:hAnsi="宋体"/>
                <w:sz w:val="24"/>
                <w:szCs w:val="24"/>
              </w:rPr>
            </w:pPr>
            <w:r>
              <w:rPr>
                <w:rFonts w:hint="eastAsia" w:ascii="宋体" w:hAnsi="宋体" w:cs="宋体"/>
                <w:sz w:val="24"/>
              </w:rPr>
              <w:t>开标地点：同投标文件递交地点。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jc w:val="center"/>
        </w:trPr>
        <w:tc>
          <w:tcPr>
            <w:tcW w:w="922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b/>
                <w:bCs/>
                <w:sz w:val="24"/>
              </w:rPr>
              <w:t>评标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81"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15</w:t>
            </w:r>
          </w:p>
        </w:tc>
        <w:tc>
          <w:tcPr>
            <w:tcW w:w="8547" w:type="dxa"/>
            <w:tcBorders>
              <w:top w:val="single" w:color="auto" w:sz="2" w:space="0"/>
              <w:left w:val="single" w:color="auto" w:sz="2" w:space="0"/>
              <w:bottom w:val="single" w:color="auto" w:sz="2" w:space="0"/>
              <w:right w:val="single" w:color="auto" w:sz="2" w:space="0"/>
            </w:tcBorders>
            <w:vAlign w:val="center"/>
          </w:tcPr>
          <w:p>
            <w:pPr>
              <w:ind w:firstLine="523" w:firstLineChars="218"/>
              <w:rPr>
                <w:rFonts w:ascii="宋体" w:hAnsi="宋体" w:cs="宋体"/>
                <w:sz w:val="24"/>
                <w:szCs w:val="24"/>
              </w:rPr>
            </w:pPr>
            <w:r>
              <w:rPr>
                <w:rFonts w:hint="eastAsia" w:ascii="宋体" w:hAnsi="宋体" w:cs="宋体"/>
                <w:sz w:val="24"/>
              </w:rPr>
              <w:t>评标委员会组成：招标方将根据本项目的特点组建评标委员会，其成员由有关技术、经济方面专家和招标方代表等单数成员组成，其中经济、技术等方面的专家不得少于成员总数的三分之二。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81"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16</w:t>
            </w:r>
          </w:p>
        </w:tc>
        <w:tc>
          <w:tcPr>
            <w:tcW w:w="8547" w:type="dxa"/>
            <w:tcBorders>
              <w:top w:val="single" w:color="auto" w:sz="2" w:space="0"/>
              <w:left w:val="single" w:color="auto" w:sz="2" w:space="0"/>
              <w:bottom w:val="single" w:color="auto" w:sz="2" w:space="0"/>
              <w:right w:val="single" w:color="auto" w:sz="2" w:space="0"/>
            </w:tcBorders>
            <w:vAlign w:val="center"/>
          </w:tcPr>
          <w:p>
            <w:pPr>
              <w:pStyle w:val="25"/>
              <w:spacing w:after="0" w:line="240" w:lineRule="auto"/>
              <w:ind w:firstLine="480" w:firstLineChars="200"/>
              <w:rPr>
                <w:rFonts w:ascii="宋体" w:hAnsi="宋体"/>
                <w:sz w:val="24"/>
                <w:szCs w:val="24"/>
              </w:rPr>
            </w:pPr>
            <w:r>
              <w:rPr>
                <w:rFonts w:hint="eastAsia" w:ascii="宋体" w:hAnsi="宋体" w:cs="宋体"/>
                <w:sz w:val="24"/>
              </w:rPr>
              <w:t>评标方法：综合评审法</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922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b/>
                <w:bCs/>
                <w:sz w:val="24"/>
              </w:rPr>
              <w:t>授  予  合  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17</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523" w:firstLineChars="218"/>
              <w:rPr>
                <w:rFonts w:ascii="宋体" w:hAnsi="宋体"/>
                <w:sz w:val="24"/>
                <w:szCs w:val="24"/>
              </w:rPr>
            </w:pPr>
            <w:r>
              <w:rPr>
                <w:rFonts w:hint="eastAsia" w:ascii="宋体" w:hAnsi="宋体" w:cs="宋体"/>
                <w:sz w:val="24"/>
              </w:rPr>
              <w:t>在向投标方授予中标通知书时，招标方有权</w:t>
            </w:r>
            <w:r>
              <w:rPr>
                <w:rFonts w:hint="eastAsia" w:ascii="宋体" w:hAnsi="宋体" w:cs="宋体"/>
                <w:b/>
                <w:bCs/>
                <w:sz w:val="24"/>
                <w:u w:val="single"/>
              </w:rPr>
              <w:t>变更数量和服务的内容</w:t>
            </w:r>
            <w:r>
              <w:rPr>
                <w:rFonts w:hint="eastAsia" w:ascii="宋体" w:hAnsi="宋体" w:cs="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922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b/>
                <w:bCs/>
                <w:sz w:val="24"/>
              </w:rPr>
              <w:t>相关费用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18</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pStyle w:val="25"/>
              <w:spacing w:after="0" w:line="240" w:lineRule="auto"/>
              <w:ind w:firstLine="3720" w:firstLineChars="1550"/>
              <w:rPr>
                <w:rFonts w:ascii="宋体" w:hAnsi="宋体"/>
                <w:sz w:val="24"/>
                <w:szCs w:val="24"/>
              </w:rPr>
            </w:pPr>
            <w:r>
              <w:rPr>
                <w:rFonts w:hint="eastAsia" w:ascii="宋体" w:hAnsi="宋体"/>
                <w:sz w:val="24"/>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922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bCs/>
                <w:sz w:val="24"/>
                <w:szCs w:val="24"/>
              </w:rPr>
            </w:pPr>
            <w:r>
              <w:rPr>
                <w:rFonts w:hint="eastAsia" w:ascii="宋体" w:hAnsi="宋体" w:cs="宋体"/>
                <w:b/>
                <w:bCs/>
                <w:sz w:val="24"/>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sz w:val="24"/>
                <w:szCs w:val="24"/>
              </w:rPr>
              <w:t>19</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480" w:firstLineChars="200"/>
              <w:rPr>
                <w:rFonts w:ascii="宋体" w:hAnsi="宋体" w:cs="宋体"/>
                <w:sz w:val="24"/>
              </w:rPr>
            </w:pPr>
            <w:r>
              <w:rPr>
                <w:rFonts w:hint="eastAsia" w:ascii="宋体" w:hAnsi="宋体" w:cs="宋体"/>
                <w:sz w:val="24"/>
              </w:rPr>
              <w:t>交货期：详见第四章 技术规格及技术要求。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20</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pStyle w:val="25"/>
              <w:spacing w:after="0" w:line="240" w:lineRule="auto"/>
              <w:ind w:firstLine="480" w:firstLineChars="200"/>
            </w:pPr>
            <w:r>
              <w:rPr>
                <w:rFonts w:hint="eastAsia" w:ascii="宋体" w:hAnsi="宋体" w:cs="宋体"/>
                <w:sz w:val="24"/>
              </w:rPr>
              <w:t>质保期：详见第四章 技术规格及技术要求。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0" w:hRule="atLeast"/>
          <w:jc w:val="center"/>
        </w:trPr>
        <w:tc>
          <w:tcPr>
            <w:tcW w:w="645" w:type="dxa"/>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szCs w:val="24"/>
              </w:rPr>
            </w:pPr>
            <w:r>
              <w:rPr>
                <w:rFonts w:hint="eastAsia" w:ascii="宋体" w:hAnsi="宋体" w:cs="宋体"/>
                <w:sz w:val="24"/>
              </w:rPr>
              <w:t>21</w:t>
            </w:r>
          </w:p>
        </w:tc>
        <w:tc>
          <w:tcPr>
            <w:tcW w:w="8583" w:type="dxa"/>
            <w:gridSpan w:val="2"/>
            <w:tcBorders>
              <w:top w:val="single" w:color="auto" w:sz="2" w:space="0"/>
              <w:left w:val="single" w:color="auto" w:sz="4" w:space="0"/>
              <w:bottom w:val="single" w:color="auto" w:sz="2" w:space="0"/>
              <w:right w:val="single" w:color="auto" w:sz="2" w:space="0"/>
            </w:tcBorders>
            <w:vAlign w:val="center"/>
          </w:tcPr>
          <w:p>
            <w:pPr>
              <w:pStyle w:val="25"/>
              <w:spacing w:after="0" w:line="240" w:lineRule="auto"/>
              <w:rPr>
                <w:rFonts w:ascii="宋体" w:hAnsi="宋体" w:cs="宋体"/>
                <w:sz w:val="24"/>
                <w:szCs w:val="24"/>
              </w:rPr>
            </w:pPr>
            <w:r>
              <w:rPr>
                <w:rFonts w:hint="eastAsia" w:ascii="宋体" w:hAnsi="宋体" w:cs="宋体"/>
                <w:sz w:val="24"/>
                <w:szCs w:val="24"/>
              </w:rPr>
              <w:t xml:space="preserve">1、合同价款的结算方式：半年期电子银行承兑汇票 </w:t>
            </w:r>
          </w:p>
          <w:p>
            <w:pPr>
              <w:rPr>
                <w:rFonts w:ascii="宋体" w:hAnsi="宋体" w:cs="宋体"/>
                <w:kern w:val="0"/>
                <w:sz w:val="24"/>
                <w:szCs w:val="24"/>
              </w:rPr>
            </w:pPr>
            <w:r>
              <w:rPr>
                <w:rFonts w:hint="eastAsia" w:ascii="宋体" w:hAnsi="宋体" w:cs="宋体"/>
                <w:sz w:val="24"/>
                <w:szCs w:val="24"/>
              </w:rPr>
              <w:t>2、</w:t>
            </w:r>
            <w:r>
              <w:rPr>
                <w:rFonts w:hint="eastAsia" w:ascii="宋体" w:hAnsi="宋体" w:cs="宋体"/>
                <w:kern w:val="0"/>
                <w:sz w:val="24"/>
                <w:szCs w:val="24"/>
              </w:rPr>
              <w:t xml:space="preserve">合同价款的支付： </w:t>
            </w:r>
          </w:p>
          <w:p>
            <w:pPr>
              <w:rPr>
                <w:rFonts w:ascii="宋体" w:hAnsi="宋体" w:cs="宋体"/>
                <w:kern w:val="0"/>
                <w:sz w:val="24"/>
                <w:szCs w:val="24"/>
              </w:rPr>
            </w:pPr>
            <w:r>
              <w:rPr>
                <w:rFonts w:hint="eastAsia" w:ascii="宋体" w:hAnsi="宋体" w:cs="宋体"/>
                <w:kern w:val="0"/>
                <w:sz w:val="24"/>
                <w:szCs w:val="24"/>
              </w:rPr>
              <w:t xml:space="preserve">2.1合同生效，设备全部到齐无质量问题，经安装、调试最终验收合格后，卖方提交金额为合同总价款的 </w:t>
            </w:r>
            <w:r>
              <w:rPr>
                <w:rFonts w:hint="eastAsia" w:ascii="宋体" w:hAnsi="宋体" w:cs="宋体"/>
                <w:kern w:val="0"/>
                <w:sz w:val="24"/>
                <w:szCs w:val="24"/>
                <w:lang w:val="en-US" w:eastAsia="zh-CN"/>
              </w:rPr>
              <w:t>100</w:t>
            </w:r>
            <w:r>
              <w:rPr>
                <w:rFonts w:hint="eastAsia" w:ascii="宋体" w:hAnsi="宋体" w:cs="宋体"/>
                <w:kern w:val="0"/>
                <w:sz w:val="24"/>
                <w:szCs w:val="24"/>
              </w:rPr>
              <w:t>%的增值税专用发票（税率13%，正本一份，复印件二份），并附带该套合同设备最终验收报告的原件及其复印件两份，经买方依照财务制度审核无误后支付合同总价款</w:t>
            </w:r>
            <w:r>
              <w:rPr>
                <w:rFonts w:hint="eastAsia" w:ascii="宋体" w:hAnsi="宋体" w:cs="宋体"/>
                <w:kern w:val="0"/>
                <w:sz w:val="24"/>
                <w:szCs w:val="24"/>
                <w:lang w:val="en-US" w:eastAsia="zh-CN"/>
              </w:rPr>
              <w:t>9</w:t>
            </w:r>
            <w:r>
              <w:rPr>
                <w:rFonts w:hint="eastAsia" w:ascii="宋体" w:hAnsi="宋体" w:cs="宋体"/>
                <w:kern w:val="0"/>
                <w:sz w:val="24"/>
                <w:szCs w:val="24"/>
              </w:rPr>
              <w:t>0%的验收款。</w:t>
            </w:r>
          </w:p>
          <w:p>
            <w:pPr>
              <w:pStyle w:val="25"/>
              <w:spacing w:after="0" w:line="240" w:lineRule="auto"/>
              <w:rPr>
                <w:rFonts w:ascii="宋体" w:hAnsi="宋体" w:cs="宋体"/>
                <w:sz w:val="24"/>
              </w:rPr>
            </w:pPr>
            <w:r>
              <w:rPr>
                <w:rFonts w:hint="eastAsia" w:ascii="宋体" w:hAnsi="宋体" w:cs="宋体"/>
                <w:sz w:val="24"/>
                <w:szCs w:val="24"/>
              </w:rPr>
              <w:t>2.</w:t>
            </w:r>
            <w:r>
              <w:rPr>
                <w:rFonts w:hint="eastAsia" w:ascii="宋体" w:hAnsi="宋体" w:cs="宋体"/>
                <w:sz w:val="24"/>
                <w:szCs w:val="24"/>
                <w:lang w:val="en-US" w:eastAsia="zh-CN"/>
              </w:rPr>
              <w:t>3</w:t>
            </w:r>
            <w:r>
              <w:rPr>
                <w:rFonts w:hint="eastAsia" w:ascii="宋体" w:hAnsi="宋体" w:cs="宋体"/>
                <w:sz w:val="24"/>
                <w:szCs w:val="24"/>
              </w:rPr>
              <w:t>合同总价款的 10 %作为本合同约定设备的质量保证金，质量保证金在质量保证期内不计利息。待每套合同设备质量保证期满后，卖方向买方提交金额为合同总价款10%的收据（正本一份，复印件二份）及设备使用单位或设备管理单位的使用情况说明，经买方依照财务制度审核无误后支付。如有质量问题，质量保证金予以相应扣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04" w:hRule="atLeast"/>
          <w:jc w:val="center"/>
        </w:trPr>
        <w:tc>
          <w:tcPr>
            <w:tcW w:w="645" w:type="dxa"/>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szCs w:val="24"/>
              </w:rPr>
            </w:pPr>
            <w:r>
              <w:rPr>
                <w:rFonts w:hint="eastAsia" w:ascii="宋体" w:hAnsi="宋体" w:cs="宋体"/>
                <w:sz w:val="24"/>
              </w:rPr>
              <w:t>22</w:t>
            </w:r>
          </w:p>
        </w:tc>
        <w:tc>
          <w:tcPr>
            <w:tcW w:w="8583" w:type="dxa"/>
            <w:gridSpan w:val="2"/>
            <w:tcBorders>
              <w:top w:val="single" w:color="auto" w:sz="2" w:space="0"/>
              <w:left w:val="single" w:color="auto" w:sz="4" w:space="0"/>
              <w:bottom w:val="single" w:color="auto" w:sz="2" w:space="0"/>
              <w:right w:val="single" w:color="auto" w:sz="2" w:space="0"/>
            </w:tcBorders>
            <w:vAlign w:val="center"/>
          </w:tcPr>
          <w:p>
            <w:pPr>
              <w:jc w:val="left"/>
              <w:rPr>
                <w:rFonts w:ascii="宋体" w:hAnsi="宋体"/>
                <w:sz w:val="24"/>
              </w:rPr>
            </w:pPr>
            <w:r>
              <w:rPr>
                <w:rFonts w:hint="eastAsia" w:ascii="宋体" w:hAnsi="宋体"/>
                <w:bCs/>
                <w:sz w:val="24"/>
              </w:rPr>
              <w:t>1、</w:t>
            </w:r>
            <w:r>
              <w:rPr>
                <w:rFonts w:hint="eastAsia" w:ascii="宋体" w:hAnsi="宋体"/>
                <w:sz w:val="24"/>
              </w:rPr>
              <w:t>全部（全新）产品价、运杂费（包括现场卸车费）、</w:t>
            </w:r>
            <w:r>
              <w:rPr>
                <w:rFonts w:hint="eastAsia" w:ascii="宋体" w:hAnsi="宋体"/>
                <w:bCs/>
                <w:sz w:val="24"/>
              </w:rPr>
              <w:t>设计、制</w:t>
            </w:r>
            <w:r>
              <w:rPr>
                <w:rFonts w:hint="eastAsia" w:ascii="宋体" w:hAnsi="宋体"/>
                <w:sz w:val="24"/>
              </w:rPr>
              <w:t>造、安装、调试</w:t>
            </w:r>
            <w:r>
              <w:rPr>
                <w:rFonts w:hint="eastAsia" w:ascii="宋体" w:hAnsi="宋体"/>
                <w:bCs/>
                <w:sz w:val="24"/>
              </w:rPr>
              <w:t>、验收、</w:t>
            </w:r>
            <w:r>
              <w:rPr>
                <w:rFonts w:hint="eastAsia" w:ascii="宋体" w:hAnsi="宋体"/>
                <w:sz w:val="24"/>
              </w:rPr>
              <w:t>技术及售后服务费、关税等税费、技术资料费等所有费用的总和。所有投标均以人民币报价。</w:t>
            </w:r>
          </w:p>
          <w:p>
            <w:pPr>
              <w:jc w:val="left"/>
              <w:rPr>
                <w:rFonts w:ascii="宋体" w:hAnsi="宋体"/>
                <w:kern w:val="0"/>
                <w:sz w:val="24"/>
                <w:szCs w:val="24"/>
              </w:rPr>
            </w:pPr>
            <w:r>
              <w:rPr>
                <w:rFonts w:hint="eastAsia" w:ascii="宋体" w:hAnsi="宋体"/>
                <w:sz w:val="24"/>
              </w:rPr>
              <w:t>2、招标文件中与本附表不一致的，以本附表约定要求为准。</w:t>
            </w:r>
          </w:p>
        </w:tc>
      </w:tr>
    </w:tbl>
    <w:p>
      <w:pPr>
        <w:pStyle w:val="2"/>
        <w:rPr>
          <w:rFonts w:ascii="宋体" w:hAnsi="宋体" w:cs="宋体"/>
          <w:b w:val="0"/>
          <w:bCs/>
          <w:sz w:val="30"/>
          <w:szCs w:val="30"/>
        </w:rPr>
      </w:pPr>
    </w:p>
    <w:p>
      <w:pPr>
        <w:pStyle w:val="2"/>
        <w:rPr>
          <w:rFonts w:ascii="宋体" w:hAnsi="宋体"/>
          <w:b w:val="0"/>
          <w:bCs/>
          <w:sz w:val="30"/>
          <w:szCs w:val="30"/>
        </w:rPr>
      </w:pPr>
      <w:r>
        <w:rPr>
          <w:rFonts w:ascii="宋体" w:hAnsi="宋体" w:cs="宋体"/>
          <w:b w:val="0"/>
          <w:bCs/>
          <w:sz w:val="30"/>
          <w:szCs w:val="30"/>
        </w:rPr>
        <w:br w:type="page"/>
      </w:r>
      <w:bookmarkStart w:id="9" w:name="_Toc5175"/>
      <w:bookmarkStart w:id="10" w:name="_Toc14907"/>
      <w:r>
        <w:rPr>
          <w:rFonts w:hint="eastAsia" w:ascii="宋体" w:hAnsi="宋体" w:cs="宋体"/>
          <w:b w:val="0"/>
          <w:bCs/>
          <w:sz w:val="30"/>
          <w:szCs w:val="30"/>
        </w:rPr>
        <w:t>总则</w:t>
      </w:r>
      <w:bookmarkEnd w:id="6"/>
      <w:bookmarkEnd w:id="9"/>
      <w:bookmarkEnd w:id="10"/>
    </w:p>
    <w:p>
      <w:pPr>
        <w:pStyle w:val="3"/>
        <w:spacing w:before="120" w:after="120" w:line="360" w:lineRule="exact"/>
        <w:rPr>
          <w:rFonts w:ascii="宋体" w:hAnsi="宋体" w:eastAsia="宋体"/>
          <w:sz w:val="28"/>
          <w:szCs w:val="28"/>
        </w:rPr>
      </w:pPr>
      <w:bookmarkStart w:id="11" w:name="_Toc23777"/>
      <w:bookmarkStart w:id="12" w:name="_Toc25410"/>
      <w:r>
        <w:rPr>
          <w:rFonts w:hint="eastAsia" w:ascii="宋体" w:hAnsi="宋体" w:eastAsia="宋体" w:cs="宋体"/>
          <w:sz w:val="28"/>
          <w:szCs w:val="28"/>
        </w:rPr>
        <w:t>一、说明</w:t>
      </w:r>
      <w:bookmarkEnd w:id="11"/>
      <w:bookmarkEnd w:id="12"/>
    </w:p>
    <w:p>
      <w:pPr>
        <w:pStyle w:val="30"/>
        <w:tabs>
          <w:tab w:val="left" w:pos="955"/>
        </w:tabs>
        <w:spacing w:after="0" w:line="560" w:lineRule="exact"/>
        <w:ind w:left="1146" w:leftChars="273" w:hanging="573" w:hangingChars="238"/>
        <w:rPr>
          <w:rFonts w:ascii="宋体" w:hAnsi="宋体"/>
          <w:b/>
          <w:bCs/>
          <w:sz w:val="24"/>
          <w:szCs w:val="24"/>
        </w:rPr>
      </w:pPr>
      <w:bookmarkStart w:id="13" w:name="_Toc346306730"/>
      <w:bookmarkStart w:id="14" w:name="_Toc346372877"/>
      <w:bookmarkStart w:id="15" w:name="_Toc352332851"/>
      <w:r>
        <w:rPr>
          <w:rFonts w:ascii="宋体" w:hAnsi="宋体" w:cs="宋体"/>
          <w:b/>
          <w:bCs/>
          <w:sz w:val="24"/>
          <w:szCs w:val="24"/>
        </w:rPr>
        <w:t>1</w:t>
      </w:r>
      <w:bookmarkEnd w:id="13"/>
      <w:bookmarkEnd w:id="14"/>
      <w:bookmarkEnd w:id="15"/>
      <w:r>
        <w:rPr>
          <w:rFonts w:hint="eastAsia" w:ascii="宋体" w:hAnsi="宋体" w:cs="宋体"/>
          <w:b/>
          <w:bCs/>
          <w:sz w:val="24"/>
          <w:szCs w:val="24"/>
        </w:rPr>
        <w:t>、招标方</w:t>
      </w:r>
    </w:p>
    <w:p>
      <w:pPr>
        <w:autoSpaceDE w:val="0"/>
        <w:autoSpaceDN w:val="0"/>
        <w:adjustRightInd w:val="0"/>
        <w:snapToGrid w:val="0"/>
        <w:spacing w:line="560" w:lineRule="exact"/>
        <w:ind w:firstLine="600" w:firstLineChars="250"/>
        <w:jc w:val="left"/>
        <w:rPr>
          <w:rFonts w:ascii="宋体" w:hAnsi="宋体"/>
          <w:kern w:val="0"/>
          <w:sz w:val="24"/>
          <w:szCs w:val="24"/>
        </w:rPr>
      </w:pPr>
      <w:r>
        <w:rPr>
          <w:rFonts w:hint="eastAsia" w:ascii="宋体" w:hAnsi="宋体" w:cs="宋体"/>
          <w:kern w:val="0"/>
          <w:sz w:val="24"/>
          <w:szCs w:val="24"/>
        </w:rPr>
        <w:t>详见投标方须知前附表第2项。</w:t>
      </w:r>
    </w:p>
    <w:p>
      <w:pPr>
        <w:pStyle w:val="30"/>
        <w:tabs>
          <w:tab w:val="left" w:pos="955"/>
        </w:tabs>
        <w:spacing w:after="0" w:line="560" w:lineRule="exact"/>
        <w:ind w:left="1146" w:leftChars="273" w:hanging="573" w:hangingChars="238"/>
        <w:rPr>
          <w:rFonts w:ascii="宋体" w:hAnsi="宋体"/>
          <w:b/>
          <w:bCs/>
          <w:sz w:val="24"/>
          <w:szCs w:val="24"/>
        </w:rPr>
      </w:pPr>
      <w:bookmarkStart w:id="16" w:name="_Toc346306732"/>
      <w:bookmarkStart w:id="17" w:name="_Toc352332853"/>
      <w:bookmarkStart w:id="18" w:name="_Toc346372879"/>
      <w:r>
        <w:rPr>
          <w:rFonts w:hint="eastAsia" w:ascii="宋体" w:hAnsi="宋体" w:cs="宋体"/>
          <w:b/>
          <w:bCs/>
          <w:sz w:val="24"/>
          <w:szCs w:val="24"/>
        </w:rPr>
        <w:t>2、合格</w:t>
      </w:r>
      <w:bookmarkEnd w:id="16"/>
      <w:bookmarkEnd w:id="17"/>
      <w:bookmarkEnd w:id="18"/>
      <w:r>
        <w:rPr>
          <w:rFonts w:hint="eastAsia" w:ascii="宋体" w:hAnsi="宋体" w:cs="宋体"/>
          <w:b/>
          <w:bCs/>
          <w:sz w:val="24"/>
          <w:szCs w:val="24"/>
        </w:rPr>
        <w:t>的投标方</w:t>
      </w:r>
    </w:p>
    <w:p>
      <w:pPr>
        <w:autoSpaceDE w:val="0"/>
        <w:autoSpaceDN w:val="0"/>
        <w:adjustRightInd w:val="0"/>
        <w:snapToGrid w:val="0"/>
        <w:spacing w:line="560" w:lineRule="exact"/>
        <w:ind w:firstLine="600" w:firstLineChars="250"/>
        <w:jc w:val="left"/>
        <w:rPr>
          <w:rFonts w:ascii="宋体" w:hAnsi="宋体"/>
          <w:kern w:val="0"/>
          <w:sz w:val="24"/>
          <w:szCs w:val="24"/>
        </w:rPr>
      </w:pPr>
      <w:r>
        <w:rPr>
          <w:rFonts w:hint="eastAsia" w:ascii="宋体" w:hAnsi="宋体" w:cs="宋体"/>
          <w:kern w:val="0"/>
          <w:sz w:val="24"/>
          <w:szCs w:val="24"/>
        </w:rPr>
        <w:t>详见投标方须知前附表第4项。</w:t>
      </w:r>
    </w:p>
    <w:p>
      <w:pPr>
        <w:pStyle w:val="30"/>
        <w:tabs>
          <w:tab w:val="left" w:pos="955"/>
        </w:tabs>
        <w:spacing w:after="0" w:line="560" w:lineRule="exact"/>
        <w:ind w:left="1146" w:leftChars="273" w:hanging="573" w:hangingChars="238"/>
        <w:rPr>
          <w:rFonts w:ascii="宋体" w:hAnsi="宋体"/>
          <w:b/>
          <w:bCs/>
          <w:sz w:val="24"/>
          <w:szCs w:val="24"/>
        </w:rPr>
      </w:pPr>
      <w:bookmarkStart w:id="19" w:name="_Toc346306733"/>
      <w:bookmarkStart w:id="20" w:name="_Toc346372880"/>
      <w:bookmarkStart w:id="21" w:name="_Toc352332854"/>
      <w:r>
        <w:rPr>
          <w:rFonts w:hint="eastAsia" w:ascii="宋体" w:hAnsi="宋体" w:cs="宋体"/>
          <w:b/>
          <w:bCs/>
          <w:sz w:val="24"/>
          <w:szCs w:val="24"/>
        </w:rPr>
        <w:t>3、投标费用</w:t>
      </w:r>
      <w:bookmarkEnd w:id="19"/>
      <w:bookmarkEnd w:id="20"/>
      <w:bookmarkEnd w:id="21"/>
    </w:p>
    <w:p>
      <w:pPr>
        <w:autoSpaceDE w:val="0"/>
        <w:autoSpaceDN w:val="0"/>
        <w:adjustRightInd w:val="0"/>
        <w:snapToGrid w:val="0"/>
        <w:spacing w:line="560" w:lineRule="exact"/>
        <w:ind w:firstLine="600" w:firstLineChars="250"/>
        <w:jc w:val="left"/>
        <w:rPr>
          <w:rFonts w:ascii="宋体" w:hAnsi="宋体"/>
          <w:kern w:val="0"/>
          <w:sz w:val="24"/>
          <w:szCs w:val="24"/>
        </w:rPr>
      </w:pPr>
      <w:r>
        <w:rPr>
          <w:rFonts w:hint="eastAsia" w:ascii="宋体" w:hAnsi="宋体" w:cs="宋体"/>
          <w:kern w:val="0"/>
          <w:sz w:val="24"/>
          <w:szCs w:val="24"/>
        </w:rPr>
        <w:t>无论投标过程中的方法和结果如何，投标方自行承担所有与参加招标有关的费用。</w:t>
      </w:r>
    </w:p>
    <w:p>
      <w:pPr>
        <w:pStyle w:val="3"/>
        <w:spacing w:before="120" w:after="120" w:line="360" w:lineRule="exact"/>
        <w:rPr>
          <w:rFonts w:ascii="宋体" w:hAnsi="宋体" w:eastAsia="宋体" w:cs="宋体"/>
          <w:sz w:val="28"/>
          <w:szCs w:val="28"/>
        </w:rPr>
      </w:pPr>
      <w:bookmarkStart w:id="22" w:name="_Toc23613"/>
      <w:bookmarkStart w:id="23" w:name="_Toc22985"/>
      <w:r>
        <w:rPr>
          <w:rFonts w:hint="eastAsia" w:ascii="宋体" w:hAnsi="宋体" w:eastAsia="宋体" w:cs="宋体"/>
          <w:sz w:val="28"/>
          <w:szCs w:val="28"/>
        </w:rPr>
        <w:t>二、招标文件</w:t>
      </w:r>
      <w:bookmarkEnd w:id="22"/>
      <w:bookmarkEnd w:id="23"/>
    </w:p>
    <w:p>
      <w:pPr>
        <w:pStyle w:val="30"/>
        <w:tabs>
          <w:tab w:val="left" w:pos="955"/>
        </w:tabs>
        <w:spacing w:after="0" w:line="560" w:lineRule="exact"/>
        <w:ind w:left="1146" w:leftChars="273" w:hanging="573" w:hangingChars="238"/>
        <w:rPr>
          <w:rFonts w:ascii="宋体" w:hAnsi="宋体"/>
          <w:b/>
          <w:bCs/>
          <w:sz w:val="24"/>
          <w:szCs w:val="24"/>
        </w:rPr>
      </w:pPr>
      <w:bookmarkStart w:id="24" w:name="_Toc346372882"/>
      <w:bookmarkStart w:id="25" w:name="_Toc346306735"/>
      <w:bookmarkStart w:id="26" w:name="_Toc352332856"/>
      <w:r>
        <w:rPr>
          <w:rFonts w:hint="eastAsia" w:ascii="宋体" w:hAnsi="宋体" w:cs="宋体"/>
          <w:b/>
          <w:bCs/>
          <w:sz w:val="24"/>
          <w:szCs w:val="24"/>
        </w:rPr>
        <w:t>4、招标文件组成</w:t>
      </w:r>
      <w:bookmarkEnd w:id="24"/>
      <w:bookmarkEnd w:id="25"/>
      <w:bookmarkEnd w:id="26"/>
    </w:p>
    <w:p>
      <w:pPr>
        <w:autoSpaceDE w:val="0"/>
        <w:autoSpaceDN w:val="0"/>
        <w:adjustRightInd w:val="0"/>
        <w:snapToGrid w:val="0"/>
        <w:spacing w:line="560" w:lineRule="exact"/>
        <w:ind w:firstLine="600" w:firstLineChars="250"/>
        <w:jc w:val="left"/>
        <w:rPr>
          <w:rFonts w:ascii="宋体" w:hAnsi="宋体"/>
          <w:kern w:val="0"/>
          <w:sz w:val="24"/>
          <w:szCs w:val="24"/>
        </w:rPr>
      </w:pPr>
      <w:r>
        <w:rPr>
          <w:rFonts w:hint="eastAsia" w:ascii="宋体" w:hAnsi="宋体" w:cs="宋体"/>
          <w:kern w:val="0"/>
          <w:sz w:val="24"/>
          <w:szCs w:val="24"/>
        </w:rPr>
        <w:t>本招标文件由招标文件目录所列内容及按本招标文件要求发出的澄清、答疑和修改组成。</w:t>
      </w:r>
    </w:p>
    <w:p>
      <w:pPr>
        <w:pStyle w:val="30"/>
        <w:tabs>
          <w:tab w:val="left" w:pos="955"/>
        </w:tabs>
        <w:spacing w:after="0" w:line="560" w:lineRule="exact"/>
        <w:ind w:left="1146" w:leftChars="273" w:hanging="573" w:hangingChars="238"/>
        <w:rPr>
          <w:rFonts w:ascii="宋体" w:hAnsi="宋体"/>
          <w:b/>
          <w:bCs/>
          <w:sz w:val="24"/>
          <w:szCs w:val="24"/>
        </w:rPr>
      </w:pPr>
      <w:bookmarkStart w:id="27" w:name="_Toc352332857"/>
      <w:bookmarkStart w:id="28" w:name="_Toc346306736"/>
      <w:bookmarkStart w:id="29" w:name="_Toc346372883"/>
      <w:r>
        <w:rPr>
          <w:rFonts w:hint="eastAsia" w:ascii="宋体" w:hAnsi="宋体" w:cs="宋体"/>
          <w:b/>
          <w:bCs/>
          <w:sz w:val="24"/>
          <w:szCs w:val="24"/>
        </w:rPr>
        <w:t>5、招标文件答疑</w:t>
      </w:r>
      <w:bookmarkEnd w:id="27"/>
      <w:bookmarkEnd w:id="28"/>
      <w:bookmarkEnd w:id="29"/>
    </w:p>
    <w:p>
      <w:pPr>
        <w:autoSpaceDE w:val="0"/>
        <w:autoSpaceDN w:val="0"/>
        <w:adjustRightInd w:val="0"/>
        <w:snapToGrid w:val="0"/>
        <w:spacing w:line="560" w:lineRule="exact"/>
        <w:ind w:firstLine="600" w:firstLineChars="250"/>
        <w:jc w:val="left"/>
        <w:rPr>
          <w:rFonts w:ascii="宋体" w:hAnsi="宋体"/>
          <w:kern w:val="0"/>
          <w:sz w:val="24"/>
          <w:szCs w:val="24"/>
        </w:rPr>
      </w:pPr>
      <w:r>
        <w:rPr>
          <w:rFonts w:hint="eastAsia" w:ascii="宋体" w:hAnsi="宋体" w:cs="宋体"/>
          <w:kern w:val="0"/>
          <w:sz w:val="24"/>
          <w:szCs w:val="24"/>
        </w:rPr>
        <w:t>投标方对招标文件如有疑问，应于前附表第5项所述时间以前以书面形式通知到招标方。在前附表第6项所述时间之前，招标方将视情况以书面形式予以答复，如有必要可将答复内容包括原提出的问题（但不表明问题的来源），分发给所有取得同一招标文件的投标方。投标方须在收到招标方的书面答复后24小时内书面邮件回复。</w:t>
      </w:r>
    </w:p>
    <w:p>
      <w:pPr>
        <w:pStyle w:val="30"/>
        <w:tabs>
          <w:tab w:val="left" w:pos="955"/>
        </w:tabs>
        <w:spacing w:after="0" w:line="560" w:lineRule="exact"/>
        <w:ind w:left="1146" w:leftChars="273" w:hanging="573" w:hangingChars="238"/>
        <w:rPr>
          <w:rFonts w:ascii="宋体" w:hAnsi="宋体"/>
          <w:b/>
          <w:bCs/>
          <w:sz w:val="24"/>
          <w:szCs w:val="24"/>
        </w:rPr>
      </w:pPr>
      <w:bookmarkStart w:id="30" w:name="_Toc346306737"/>
      <w:bookmarkStart w:id="31" w:name="_Toc352332858"/>
      <w:bookmarkStart w:id="32" w:name="_Toc346372884"/>
      <w:r>
        <w:rPr>
          <w:rFonts w:hint="eastAsia" w:ascii="宋体" w:hAnsi="宋体" w:cs="宋体"/>
          <w:b/>
          <w:bCs/>
          <w:sz w:val="24"/>
          <w:szCs w:val="24"/>
        </w:rPr>
        <w:t>6、招标文件澄清和修改</w:t>
      </w:r>
      <w:bookmarkEnd w:id="30"/>
      <w:bookmarkEnd w:id="31"/>
      <w:bookmarkEnd w:id="32"/>
    </w:p>
    <w:p>
      <w:pPr>
        <w:autoSpaceDE w:val="0"/>
        <w:autoSpaceDN w:val="0"/>
        <w:adjustRightInd w:val="0"/>
        <w:snapToGrid w:val="0"/>
        <w:spacing w:line="560" w:lineRule="exact"/>
        <w:ind w:firstLine="600" w:firstLineChars="250"/>
        <w:jc w:val="left"/>
        <w:rPr>
          <w:rFonts w:ascii="宋体" w:hAnsi="宋体"/>
          <w:kern w:val="0"/>
          <w:sz w:val="24"/>
          <w:szCs w:val="24"/>
        </w:rPr>
      </w:pPr>
      <w:r>
        <w:rPr>
          <w:rFonts w:hint="eastAsia" w:ascii="宋体" w:hAnsi="宋体" w:cs="宋体"/>
          <w:kern w:val="0"/>
          <w:sz w:val="24"/>
          <w:szCs w:val="24"/>
        </w:rPr>
        <w:t>6</w:t>
      </w:r>
      <w:r>
        <w:rPr>
          <w:rFonts w:ascii="宋体" w:hAnsi="宋体" w:cs="宋体"/>
          <w:kern w:val="0"/>
          <w:sz w:val="24"/>
          <w:szCs w:val="24"/>
        </w:rPr>
        <w:t xml:space="preserve">.1  </w:t>
      </w:r>
      <w:r>
        <w:rPr>
          <w:rFonts w:hint="eastAsia" w:ascii="宋体" w:hAnsi="宋体" w:cs="宋体"/>
          <w:kern w:val="0"/>
          <w:sz w:val="24"/>
          <w:szCs w:val="24"/>
        </w:rPr>
        <w:t>招标方对招标文件有澄清或修改的内容，将以书面补充文件形式通知已取得招标文件的所有投标方。补充文件作为招标文件的组成部分，对所有投标方具有约束力。</w:t>
      </w:r>
    </w:p>
    <w:p>
      <w:pPr>
        <w:autoSpaceDE w:val="0"/>
        <w:autoSpaceDN w:val="0"/>
        <w:adjustRightInd w:val="0"/>
        <w:snapToGrid w:val="0"/>
        <w:spacing w:line="560" w:lineRule="exact"/>
        <w:ind w:firstLine="600" w:firstLineChars="250"/>
        <w:jc w:val="left"/>
        <w:rPr>
          <w:rFonts w:ascii="宋体" w:hAnsi="宋体"/>
          <w:kern w:val="0"/>
          <w:sz w:val="24"/>
          <w:szCs w:val="24"/>
        </w:rPr>
      </w:pPr>
      <w:r>
        <w:rPr>
          <w:rFonts w:hint="eastAsia" w:ascii="宋体" w:hAnsi="宋体" w:cs="宋体"/>
          <w:kern w:val="0"/>
          <w:sz w:val="24"/>
          <w:szCs w:val="24"/>
        </w:rPr>
        <w:t>6</w:t>
      </w:r>
      <w:r>
        <w:rPr>
          <w:rFonts w:ascii="宋体" w:hAnsi="宋体" w:cs="宋体"/>
          <w:kern w:val="0"/>
          <w:sz w:val="24"/>
          <w:szCs w:val="24"/>
        </w:rPr>
        <w:t xml:space="preserve">.2  </w:t>
      </w:r>
      <w:r>
        <w:rPr>
          <w:rFonts w:hint="eastAsia" w:ascii="宋体" w:hAnsi="宋体" w:cs="宋体"/>
          <w:kern w:val="0"/>
          <w:sz w:val="24"/>
          <w:szCs w:val="24"/>
        </w:rPr>
        <w:t>为使投标方有足够的时间按招标文件的要求修改投标文件，招标方可酌情推迟招标的截止时间与开标时间，并将此变更通知各投标方。</w:t>
      </w:r>
    </w:p>
    <w:p>
      <w:pPr>
        <w:autoSpaceDE w:val="0"/>
        <w:autoSpaceDN w:val="0"/>
        <w:adjustRightInd w:val="0"/>
        <w:snapToGrid w:val="0"/>
        <w:spacing w:line="560" w:lineRule="exact"/>
        <w:ind w:firstLine="600" w:firstLineChars="250"/>
        <w:jc w:val="left"/>
        <w:rPr>
          <w:rFonts w:ascii="宋体" w:hAnsi="宋体"/>
          <w:kern w:val="0"/>
          <w:sz w:val="24"/>
          <w:szCs w:val="24"/>
        </w:rPr>
      </w:pPr>
      <w:r>
        <w:rPr>
          <w:rFonts w:hint="eastAsia" w:ascii="宋体" w:hAnsi="宋体" w:cs="宋体"/>
          <w:kern w:val="0"/>
          <w:sz w:val="24"/>
          <w:szCs w:val="24"/>
        </w:rPr>
        <w:t>6</w:t>
      </w:r>
      <w:r>
        <w:rPr>
          <w:rFonts w:ascii="宋体" w:hAnsi="宋体" w:cs="宋体"/>
          <w:kern w:val="0"/>
          <w:sz w:val="24"/>
          <w:szCs w:val="24"/>
        </w:rPr>
        <w:t xml:space="preserve">.3  </w:t>
      </w:r>
      <w:r>
        <w:rPr>
          <w:rFonts w:hint="eastAsia" w:ascii="宋体" w:hAnsi="宋体" w:cs="宋体"/>
          <w:kern w:val="0"/>
          <w:sz w:val="24"/>
          <w:szCs w:val="24"/>
        </w:rPr>
        <w:t>投标方须在收到招标方的澄清、修改或变更后</w:t>
      </w:r>
      <w:r>
        <w:rPr>
          <w:rFonts w:ascii="宋体" w:hAnsi="宋体" w:cs="宋体"/>
          <w:kern w:val="0"/>
          <w:sz w:val="24"/>
          <w:szCs w:val="24"/>
        </w:rPr>
        <w:t>24</w:t>
      </w:r>
      <w:r>
        <w:rPr>
          <w:rFonts w:hint="eastAsia" w:ascii="宋体" w:hAnsi="宋体" w:cs="宋体"/>
          <w:kern w:val="0"/>
          <w:sz w:val="24"/>
          <w:szCs w:val="24"/>
        </w:rPr>
        <w:t>小时内书面邮件回复。</w:t>
      </w:r>
    </w:p>
    <w:p>
      <w:pPr>
        <w:pStyle w:val="3"/>
        <w:spacing w:before="120" w:after="120" w:line="360" w:lineRule="exact"/>
        <w:rPr>
          <w:rFonts w:ascii="宋体" w:hAnsi="宋体" w:eastAsia="宋体" w:cs="宋体"/>
          <w:sz w:val="28"/>
          <w:szCs w:val="28"/>
        </w:rPr>
      </w:pPr>
      <w:bookmarkStart w:id="33" w:name="_Toc20018"/>
      <w:bookmarkStart w:id="34" w:name="_Toc20068"/>
      <w:r>
        <w:rPr>
          <w:rFonts w:hint="eastAsia" w:ascii="宋体" w:hAnsi="宋体" w:eastAsia="宋体" w:cs="宋体"/>
          <w:sz w:val="28"/>
          <w:szCs w:val="28"/>
        </w:rPr>
        <w:t>三、投标文件编写</w:t>
      </w:r>
      <w:bookmarkEnd w:id="33"/>
      <w:bookmarkEnd w:id="34"/>
    </w:p>
    <w:p>
      <w:pPr>
        <w:spacing w:line="460" w:lineRule="exact"/>
        <w:ind w:firstLine="482" w:firstLineChars="200"/>
        <w:rPr>
          <w:rFonts w:ascii="宋体" w:hAnsi="宋体"/>
          <w:b/>
          <w:bCs/>
          <w:sz w:val="24"/>
        </w:rPr>
      </w:pPr>
      <w:bookmarkStart w:id="35" w:name="_Toc92678113"/>
      <w:bookmarkStart w:id="36" w:name="_Toc212369512"/>
      <w:r>
        <w:rPr>
          <w:rFonts w:hint="eastAsia" w:ascii="宋体" w:hAnsi="宋体"/>
          <w:b/>
          <w:bCs/>
          <w:sz w:val="24"/>
        </w:rPr>
        <w:t>7、投标报价语言及计量单位</w:t>
      </w:r>
      <w:bookmarkEnd w:id="35"/>
      <w:bookmarkEnd w:id="36"/>
    </w:p>
    <w:p>
      <w:pPr>
        <w:tabs>
          <w:tab w:val="left" w:pos="6313"/>
        </w:tabs>
        <w:spacing w:line="460" w:lineRule="exact"/>
        <w:ind w:firstLine="480" w:firstLineChars="200"/>
        <w:rPr>
          <w:rFonts w:ascii="宋体" w:hAnsi="宋体"/>
          <w:sz w:val="24"/>
        </w:rPr>
      </w:pPr>
      <w:r>
        <w:rPr>
          <w:rFonts w:hint="eastAsia" w:ascii="宋体" w:hAnsi="宋体"/>
          <w:sz w:val="24"/>
        </w:rPr>
        <w:t>7.1</w:t>
      </w:r>
      <w:r>
        <w:rPr>
          <w:rFonts w:ascii="宋体" w:hAnsi="宋体"/>
          <w:sz w:val="24"/>
        </w:rPr>
        <w:t>投标文件和与投标有关的所有文件均应使用</w:t>
      </w:r>
      <w:r>
        <w:rPr>
          <w:rFonts w:hint="eastAsia" w:ascii="宋体" w:hAnsi="宋体"/>
          <w:sz w:val="24"/>
        </w:rPr>
        <w:t>中文。</w:t>
      </w:r>
    </w:p>
    <w:p>
      <w:pPr>
        <w:tabs>
          <w:tab w:val="left" w:pos="6313"/>
        </w:tabs>
        <w:spacing w:line="460" w:lineRule="exact"/>
        <w:ind w:left="959" w:leftChars="228" w:hanging="480" w:hangingChars="200"/>
        <w:rPr>
          <w:rFonts w:ascii="宋体" w:hAnsi="宋体"/>
          <w:sz w:val="24"/>
        </w:rPr>
      </w:pPr>
      <w:r>
        <w:rPr>
          <w:rFonts w:hint="eastAsia" w:ascii="宋体" w:hAnsi="宋体"/>
          <w:sz w:val="24"/>
        </w:rPr>
        <w:t>7.2 除投标文件的技术规格中另有规定外，投标文件中所使用的计量单位应为中华人民共和国法定计量单位。</w:t>
      </w:r>
    </w:p>
    <w:p>
      <w:pPr>
        <w:spacing w:line="460" w:lineRule="exact"/>
        <w:ind w:firstLine="482" w:firstLineChars="200"/>
        <w:rPr>
          <w:rFonts w:ascii="宋体" w:hAnsi="宋体"/>
          <w:b/>
          <w:bCs/>
          <w:sz w:val="24"/>
        </w:rPr>
      </w:pPr>
      <w:bookmarkStart w:id="37" w:name="_Toc212369513"/>
      <w:bookmarkStart w:id="38" w:name="_Toc92678114"/>
      <w:r>
        <w:rPr>
          <w:rFonts w:hint="eastAsia" w:ascii="宋体" w:hAnsi="宋体"/>
          <w:b/>
          <w:bCs/>
          <w:sz w:val="24"/>
        </w:rPr>
        <w:t>8、投标文件组成</w:t>
      </w:r>
      <w:bookmarkEnd w:id="37"/>
      <w:bookmarkEnd w:id="38"/>
    </w:p>
    <w:p>
      <w:pPr>
        <w:spacing w:line="460" w:lineRule="exact"/>
        <w:ind w:firstLine="482" w:firstLineChars="200"/>
        <w:rPr>
          <w:rFonts w:ascii="宋体" w:hAnsi="宋体" w:cs="宋体"/>
          <w:b/>
          <w:bCs/>
          <w:sz w:val="24"/>
        </w:rPr>
      </w:pPr>
      <w:r>
        <w:rPr>
          <w:rFonts w:hint="eastAsia" w:ascii="宋体" w:hAnsi="宋体" w:cs="宋体"/>
          <w:b/>
          <w:bCs/>
          <w:sz w:val="24"/>
        </w:rPr>
        <w:t>投标方的投标文件由</w:t>
      </w:r>
      <w:r>
        <w:rPr>
          <w:rFonts w:hint="eastAsia" w:ascii="宋体" w:hAnsi="宋体" w:cs="宋体"/>
          <w:b/>
          <w:bCs/>
          <w:sz w:val="24"/>
          <w:u w:val="single"/>
        </w:rPr>
        <w:t>资格证明文件</w:t>
      </w:r>
      <w:r>
        <w:rPr>
          <w:rFonts w:hint="eastAsia" w:ascii="宋体" w:hAnsi="宋体" w:cs="宋体"/>
          <w:b/>
          <w:bCs/>
          <w:sz w:val="24"/>
        </w:rPr>
        <w:t>、</w:t>
      </w:r>
      <w:r>
        <w:rPr>
          <w:rFonts w:hint="eastAsia" w:ascii="宋体" w:hAnsi="宋体" w:cs="宋体"/>
          <w:b/>
          <w:bCs/>
          <w:sz w:val="24"/>
          <w:u w:val="single"/>
        </w:rPr>
        <w:t>技术标书</w:t>
      </w:r>
      <w:r>
        <w:rPr>
          <w:rFonts w:hint="eastAsia" w:ascii="宋体" w:hAnsi="宋体" w:cs="宋体"/>
          <w:b/>
          <w:bCs/>
          <w:sz w:val="24"/>
        </w:rPr>
        <w:t>、</w:t>
      </w:r>
      <w:r>
        <w:rPr>
          <w:rFonts w:hint="eastAsia" w:ascii="宋体" w:hAnsi="宋体" w:cs="宋体"/>
          <w:b/>
          <w:bCs/>
          <w:sz w:val="24"/>
          <w:u w:val="single"/>
        </w:rPr>
        <w:t>电子版标书</w:t>
      </w:r>
      <w:r>
        <w:rPr>
          <w:rFonts w:hint="eastAsia" w:ascii="宋体" w:hAnsi="宋体" w:cs="宋体"/>
          <w:b/>
          <w:bCs/>
          <w:sz w:val="24"/>
        </w:rPr>
        <w:t>、</w:t>
      </w:r>
      <w:r>
        <w:rPr>
          <w:rFonts w:hint="eastAsia" w:ascii="宋体" w:hAnsi="宋体" w:cs="宋体"/>
          <w:b/>
          <w:bCs/>
          <w:sz w:val="24"/>
          <w:u w:val="single"/>
        </w:rPr>
        <w:t>商务标书</w:t>
      </w:r>
      <w:r>
        <w:rPr>
          <w:rFonts w:hint="eastAsia" w:ascii="宋体" w:hAnsi="宋体" w:cs="宋体"/>
          <w:b/>
          <w:bCs/>
          <w:sz w:val="24"/>
        </w:rPr>
        <w:t>及</w:t>
      </w:r>
      <w:r>
        <w:rPr>
          <w:rFonts w:hint="eastAsia" w:ascii="宋体" w:hAnsi="宋体" w:cs="宋体"/>
          <w:b/>
          <w:bCs/>
          <w:sz w:val="24"/>
          <w:u w:val="single"/>
        </w:rPr>
        <w:t>开标一览表</w:t>
      </w:r>
      <w:r>
        <w:rPr>
          <w:rFonts w:hint="eastAsia" w:ascii="宋体" w:hAnsi="宋体" w:cs="宋体"/>
          <w:b/>
          <w:bCs/>
          <w:sz w:val="24"/>
        </w:rPr>
        <w:t>共五部分构成：</w:t>
      </w:r>
    </w:p>
    <w:p>
      <w:pPr>
        <w:spacing w:line="460" w:lineRule="exact"/>
        <w:ind w:firstLine="482" w:firstLineChars="200"/>
        <w:rPr>
          <w:rFonts w:ascii="宋体" w:hAnsi="宋体"/>
          <w:b/>
          <w:bCs/>
          <w:sz w:val="24"/>
        </w:rPr>
      </w:pPr>
      <w:bookmarkStart w:id="39" w:name="_Toc212369516"/>
      <w:r>
        <w:rPr>
          <w:rFonts w:hint="eastAsia" w:ascii="宋体" w:hAnsi="宋体"/>
          <w:b/>
          <w:bCs/>
          <w:sz w:val="24"/>
        </w:rPr>
        <w:t>8.1 资格证明文件包括</w:t>
      </w:r>
      <w:r>
        <w:rPr>
          <w:rFonts w:hint="eastAsia" w:ascii="宋体" w:hAnsi="宋体"/>
          <w:b/>
          <w:bCs/>
          <w:sz w:val="24"/>
          <w:lang w:eastAsia="zh-CN"/>
        </w:rPr>
        <w:t>（</w:t>
      </w:r>
      <w:r>
        <w:rPr>
          <w:rFonts w:hint="eastAsia" w:ascii="宋体" w:hAnsi="宋体"/>
          <w:b/>
          <w:bCs/>
          <w:sz w:val="24"/>
          <w:lang w:val="en-US" w:eastAsia="zh-CN"/>
        </w:rPr>
        <w:t>以下所有文件均需加盖公章</w:t>
      </w:r>
      <w:r>
        <w:rPr>
          <w:rFonts w:hint="eastAsia" w:ascii="宋体" w:hAnsi="宋体"/>
          <w:b/>
          <w:bCs/>
          <w:sz w:val="24"/>
          <w:lang w:eastAsia="zh-CN"/>
        </w:rPr>
        <w:t>）</w:t>
      </w:r>
      <w:r>
        <w:rPr>
          <w:rFonts w:hint="eastAsia" w:ascii="宋体" w:hAnsi="宋体"/>
          <w:b/>
          <w:bCs/>
          <w:sz w:val="24"/>
        </w:rPr>
        <w:t>：</w:t>
      </w:r>
      <w:bookmarkEnd w:id="39"/>
    </w:p>
    <w:p>
      <w:pPr>
        <w:spacing w:line="460" w:lineRule="exact"/>
        <w:ind w:firstLine="480" w:firstLineChars="200"/>
        <w:rPr>
          <w:rFonts w:ascii="宋体" w:hAnsi="宋体"/>
          <w:bCs/>
          <w:sz w:val="24"/>
        </w:rPr>
      </w:pPr>
      <w:r>
        <w:rPr>
          <w:rFonts w:hint="eastAsia" w:ascii="宋体" w:hAnsi="宋体"/>
          <w:sz w:val="24"/>
        </w:rPr>
        <w:t>（1）营业执照复印件</w:t>
      </w:r>
      <w:r>
        <w:rPr>
          <w:rFonts w:hint="eastAsia" w:ascii="宋体" w:hAnsi="宋体"/>
          <w:b/>
          <w:bCs/>
          <w:sz w:val="24"/>
        </w:rPr>
        <w:t>；</w:t>
      </w:r>
    </w:p>
    <w:p>
      <w:pPr>
        <w:spacing w:line="460" w:lineRule="exact"/>
        <w:ind w:firstLine="480" w:firstLineChars="200"/>
        <w:rPr>
          <w:rFonts w:ascii="宋体" w:hAnsi="宋体"/>
          <w:sz w:val="24"/>
        </w:rPr>
      </w:pPr>
      <w:r>
        <w:rPr>
          <w:rFonts w:hint="eastAsia" w:ascii="宋体" w:hAnsi="宋体"/>
          <w:sz w:val="24"/>
        </w:rPr>
        <w:t>（2）“信用中国”信用信息报告；</w:t>
      </w:r>
    </w:p>
    <w:p>
      <w:pPr>
        <w:spacing w:line="460" w:lineRule="exact"/>
        <w:ind w:firstLine="480" w:firstLineChars="200"/>
        <w:rPr>
          <w:rFonts w:ascii="宋体" w:hAnsi="宋体"/>
          <w:sz w:val="24"/>
        </w:rPr>
      </w:pPr>
      <w:r>
        <w:rPr>
          <w:rFonts w:hint="eastAsia" w:ascii="宋体" w:hAnsi="宋体"/>
          <w:sz w:val="24"/>
        </w:rPr>
        <w:t>（3）法定代表人身份证或授权代理人身份证复印件；</w:t>
      </w:r>
    </w:p>
    <w:p>
      <w:pPr>
        <w:tabs>
          <w:tab w:val="left" w:pos="6313"/>
        </w:tabs>
        <w:spacing w:line="460" w:lineRule="exact"/>
        <w:ind w:firstLine="480" w:firstLineChars="200"/>
        <w:rPr>
          <w:rFonts w:ascii="宋体" w:hAnsi="宋体"/>
          <w:sz w:val="24"/>
        </w:rPr>
      </w:pPr>
      <w:r>
        <w:rPr>
          <w:rFonts w:hint="eastAsia" w:ascii="宋体" w:hAnsi="宋体"/>
          <w:sz w:val="24"/>
        </w:rPr>
        <w:t>（4）法定代表人授权委托书；</w:t>
      </w:r>
      <w:r>
        <w:rPr>
          <w:rFonts w:ascii="宋体" w:hAnsi="宋体"/>
          <w:sz w:val="24"/>
        </w:rPr>
        <w:tab/>
      </w:r>
    </w:p>
    <w:p>
      <w:pPr>
        <w:spacing w:line="460" w:lineRule="exact"/>
        <w:ind w:firstLine="480" w:firstLineChars="200"/>
        <w:rPr>
          <w:rFonts w:ascii="宋体" w:hAnsi="宋体"/>
          <w:sz w:val="24"/>
        </w:rPr>
      </w:pPr>
      <w:r>
        <w:rPr>
          <w:rFonts w:hint="eastAsia" w:ascii="宋体" w:hAnsi="宋体"/>
          <w:sz w:val="24"/>
        </w:rPr>
        <w:t>（5）投标方基本情况表；</w:t>
      </w:r>
    </w:p>
    <w:p>
      <w:pPr>
        <w:spacing w:line="460" w:lineRule="exact"/>
        <w:ind w:firstLine="480" w:firstLineChars="200"/>
        <w:rPr>
          <w:rFonts w:ascii="宋体" w:hAnsi="宋体"/>
          <w:sz w:val="24"/>
        </w:rPr>
      </w:pPr>
      <w:r>
        <w:rPr>
          <w:rFonts w:hint="eastAsia" w:ascii="宋体" w:hAnsi="宋体"/>
          <w:sz w:val="24"/>
        </w:rPr>
        <w:t>（6）近三年经审计事务所审计并盖章的企业财务报表、信用等级以及完税证明；</w:t>
      </w:r>
    </w:p>
    <w:p>
      <w:pPr>
        <w:adjustRightInd w:val="0"/>
        <w:spacing w:line="460" w:lineRule="exact"/>
        <w:ind w:firstLine="480" w:firstLineChars="200"/>
        <w:rPr>
          <w:rFonts w:ascii="宋体" w:hAnsi="宋体"/>
          <w:sz w:val="24"/>
        </w:rPr>
      </w:pPr>
      <w:r>
        <w:rPr>
          <w:rFonts w:hint="eastAsia" w:ascii="宋体" w:hAnsi="宋体"/>
          <w:sz w:val="24"/>
        </w:rPr>
        <w:t>（7）在以往的招投标活动中无违法、违规、违纪、违约行为的承诺函；</w:t>
      </w:r>
    </w:p>
    <w:p>
      <w:pPr>
        <w:spacing w:line="46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）招标文件要求的其它必要资格文件；</w:t>
      </w:r>
    </w:p>
    <w:p>
      <w:pPr>
        <w:spacing w:line="46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）有效期内的生产许可证（实行生产许可制度的企业提供）；</w:t>
      </w:r>
    </w:p>
    <w:p>
      <w:pPr>
        <w:spacing w:line="460" w:lineRule="exact"/>
        <w:ind w:firstLine="480" w:firstLineChars="200"/>
        <w:rPr>
          <w:rFonts w:ascii="宋体" w:hAnsi="宋体"/>
          <w:sz w:val="24"/>
        </w:rPr>
      </w:pPr>
      <w:r>
        <w:rPr>
          <w:rFonts w:hint="eastAsia" w:ascii="宋体" w:hAnsi="宋体"/>
          <w:sz w:val="24"/>
        </w:rPr>
        <w:t>（10）产品鉴定证书（如果有）；</w:t>
      </w:r>
    </w:p>
    <w:p>
      <w:pPr>
        <w:spacing w:line="460" w:lineRule="exact"/>
        <w:ind w:firstLine="480" w:firstLineChars="200"/>
        <w:rPr>
          <w:rFonts w:ascii="宋体" w:hAnsi="宋体"/>
          <w:sz w:val="24"/>
        </w:rPr>
      </w:pPr>
      <w:r>
        <w:rPr>
          <w:rFonts w:hint="eastAsia" w:ascii="宋体" w:hAnsi="宋体"/>
          <w:sz w:val="24"/>
        </w:rPr>
        <w:t>（11）质量体系认证证书（如果有）；</w:t>
      </w:r>
    </w:p>
    <w:p>
      <w:pPr>
        <w:spacing w:line="460" w:lineRule="exact"/>
        <w:ind w:firstLine="480" w:firstLineChars="200"/>
        <w:rPr>
          <w:rFonts w:ascii="宋体" w:hAnsi="宋体"/>
          <w:sz w:val="24"/>
        </w:rPr>
      </w:pPr>
      <w:r>
        <w:rPr>
          <w:rFonts w:hint="eastAsia" w:ascii="宋体" w:hAnsi="宋体"/>
          <w:sz w:val="24"/>
        </w:rPr>
        <w:t>（12）产品和主要元器件“CCC”认证证书（如需）；</w:t>
      </w:r>
    </w:p>
    <w:p>
      <w:pPr>
        <w:spacing w:line="460" w:lineRule="exact"/>
        <w:ind w:firstLine="480" w:firstLineChars="200"/>
        <w:rPr>
          <w:rFonts w:ascii="宋体" w:hAnsi="宋体"/>
          <w:sz w:val="24"/>
        </w:rPr>
      </w:pPr>
      <w:r>
        <w:rPr>
          <w:rFonts w:hint="eastAsia" w:ascii="宋体" w:hAnsi="宋体"/>
          <w:sz w:val="24"/>
        </w:rPr>
        <w:t>（13）产品的检测、检验报告复印件（如有，需权威部门出具）；</w:t>
      </w:r>
    </w:p>
    <w:p>
      <w:pPr>
        <w:spacing w:line="460" w:lineRule="exact"/>
        <w:ind w:firstLine="480" w:firstLineChars="200"/>
        <w:rPr>
          <w:rFonts w:ascii="宋体" w:hAnsi="宋体"/>
          <w:sz w:val="24"/>
        </w:rPr>
      </w:pPr>
      <w:r>
        <w:rPr>
          <w:rFonts w:hint="eastAsia" w:ascii="宋体" w:hAnsi="宋体"/>
          <w:sz w:val="24"/>
        </w:rPr>
        <w:t>（14）投标方认为对其投标有利的其他资料。</w:t>
      </w:r>
    </w:p>
    <w:p>
      <w:pPr>
        <w:spacing w:line="460" w:lineRule="exact"/>
        <w:ind w:firstLine="643" w:firstLineChars="200"/>
        <w:rPr>
          <w:rFonts w:ascii="宋体" w:hAnsi="宋体"/>
          <w:b/>
          <w:bCs/>
          <w:sz w:val="32"/>
          <w:szCs w:val="24"/>
          <w:u w:val="single"/>
        </w:rPr>
      </w:pPr>
      <w:bookmarkStart w:id="40" w:name="_Toc212369515"/>
      <w:r>
        <w:rPr>
          <w:rFonts w:hint="eastAsia" w:ascii="宋体" w:hAnsi="宋体"/>
          <w:b/>
          <w:bCs/>
          <w:sz w:val="32"/>
          <w:szCs w:val="24"/>
          <w:u w:val="single"/>
        </w:rPr>
        <w:t>前</w:t>
      </w:r>
      <w:r>
        <w:rPr>
          <w:rFonts w:hint="eastAsia" w:ascii="宋体" w:hAnsi="宋体"/>
          <w:b/>
          <w:bCs/>
          <w:sz w:val="32"/>
          <w:szCs w:val="24"/>
          <w:u w:val="single"/>
          <w:lang w:val="en-US" w:eastAsia="zh-CN"/>
        </w:rPr>
        <w:t>8</w:t>
      </w:r>
      <w:r>
        <w:rPr>
          <w:rFonts w:hint="eastAsia" w:ascii="宋体" w:hAnsi="宋体"/>
          <w:b/>
          <w:bCs/>
          <w:sz w:val="32"/>
          <w:szCs w:val="24"/>
          <w:u w:val="single"/>
        </w:rPr>
        <w:t>项文件必须提供，未提供者直接视为资格审查未通过，无法继续参与投标！</w:t>
      </w:r>
    </w:p>
    <w:p>
      <w:pPr>
        <w:spacing w:line="460" w:lineRule="exact"/>
        <w:ind w:firstLine="482" w:firstLineChars="200"/>
        <w:rPr>
          <w:rFonts w:ascii="宋体" w:hAnsi="宋体"/>
          <w:b/>
          <w:bCs/>
          <w:sz w:val="24"/>
        </w:rPr>
      </w:pPr>
      <w:r>
        <w:rPr>
          <w:rFonts w:hint="eastAsia" w:ascii="宋体" w:hAnsi="宋体"/>
          <w:b/>
          <w:bCs/>
          <w:sz w:val="24"/>
        </w:rPr>
        <w:t>8.2技术标书：</w:t>
      </w:r>
      <w:bookmarkEnd w:id="40"/>
    </w:p>
    <w:p>
      <w:pPr>
        <w:spacing w:line="460" w:lineRule="exact"/>
        <w:ind w:firstLine="482" w:firstLineChars="200"/>
        <w:rPr>
          <w:rFonts w:ascii="宋体" w:hAnsi="宋体"/>
          <w:b/>
          <w:bCs/>
          <w:sz w:val="24"/>
        </w:rPr>
      </w:pPr>
      <w:r>
        <w:rPr>
          <w:rFonts w:hint="eastAsia" w:ascii="宋体" w:hAnsi="宋体"/>
          <w:b/>
          <w:bCs/>
          <w:sz w:val="24"/>
        </w:rPr>
        <w:t>为提高评标效率，请投标方按照下列资料清单内容及顺序编制技术标书，如投标方未按照以下内容及顺序编制技术标书，可能会影响技术标书得分，请各投标单位务必注意。</w:t>
      </w:r>
    </w:p>
    <w:p>
      <w:pPr>
        <w:spacing w:line="460" w:lineRule="exact"/>
        <w:ind w:firstLine="480" w:firstLineChars="200"/>
        <w:rPr>
          <w:rFonts w:ascii="宋体" w:hAnsi="宋体"/>
          <w:sz w:val="24"/>
        </w:rPr>
      </w:pPr>
      <w:r>
        <w:rPr>
          <w:rFonts w:hint="eastAsia" w:ascii="宋体" w:hAnsi="宋体"/>
          <w:sz w:val="24"/>
        </w:rPr>
        <w:t>（1）主要技术参数：按照招标文件技术部分所要求的技术参数与投标方所投标设备的主要技术参数作出数据对比表格；</w:t>
      </w:r>
    </w:p>
    <w:p>
      <w:pPr>
        <w:spacing w:line="460" w:lineRule="exact"/>
        <w:ind w:firstLine="480" w:firstLineChars="200"/>
        <w:rPr>
          <w:rFonts w:ascii="宋体" w:hAnsi="宋体"/>
          <w:sz w:val="24"/>
        </w:rPr>
      </w:pPr>
      <w:r>
        <w:rPr>
          <w:rFonts w:hint="eastAsia" w:ascii="宋体" w:hAnsi="宋体"/>
          <w:sz w:val="24"/>
        </w:rPr>
        <w:t>（2）产品质量及保证措施：产品质量、性能稳定可靠，使用寿命长且有完善的生产保证措施等方面的说明及证明材料；</w:t>
      </w:r>
    </w:p>
    <w:p>
      <w:pPr>
        <w:spacing w:line="460" w:lineRule="exact"/>
        <w:ind w:firstLine="480" w:firstLineChars="200"/>
        <w:rPr>
          <w:rFonts w:ascii="宋体" w:hAnsi="宋体"/>
          <w:sz w:val="24"/>
        </w:rPr>
      </w:pPr>
      <w:r>
        <w:rPr>
          <w:rFonts w:hint="eastAsia" w:ascii="宋体" w:hAnsi="宋体"/>
          <w:sz w:val="24"/>
        </w:rPr>
        <w:t>（3）供货周期（注意本条不影响商务部分关于供货期的表述，但不得和商务部分矛盾）：应提供详细的供货计划或生产加工计划，有详细的确保满足供货期基本要求或能在保证质量的前提下提前交货措施的说明及证明材料；</w:t>
      </w:r>
    </w:p>
    <w:p>
      <w:pPr>
        <w:spacing w:line="460" w:lineRule="exact"/>
        <w:ind w:firstLine="480" w:firstLineChars="200"/>
        <w:rPr>
          <w:rFonts w:ascii="宋体" w:hAnsi="宋体"/>
          <w:sz w:val="24"/>
        </w:rPr>
      </w:pPr>
      <w:r>
        <w:rPr>
          <w:rFonts w:hint="eastAsia" w:ascii="宋体" w:hAnsi="宋体"/>
          <w:sz w:val="24"/>
        </w:rPr>
        <w:t>（4）质保期及售后服务：质保期是否响应或优于招标文件要求，售后服务措施得当，体系完整，项目所在地有相应的的售后服务能力等方面的说明及证明材料；</w:t>
      </w:r>
    </w:p>
    <w:p>
      <w:pPr>
        <w:spacing w:line="460" w:lineRule="exact"/>
        <w:ind w:firstLine="480" w:firstLineChars="200"/>
        <w:rPr>
          <w:rFonts w:ascii="宋体" w:hAnsi="宋体"/>
          <w:sz w:val="24"/>
        </w:rPr>
      </w:pPr>
      <w:r>
        <w:rPr>
          <w:rFonts w:hint="eastAsia" w:ascii="宋体" w:hAnsi="宋体"/>
          <w:sz w:val="24"/>
        </w:rPr>
        <w:t>（5）投标单位针对本次项目提出合理化建议；</w:t>
      </w:r>
    </w:p>
    <w:p>
      <w:pPr>
        <w:spacing w:line="460" w:lineRule="exact"/>
        <w:ind w:firstLine="480" w:firstLineChars="200"/>
        <w:rPr>
          <w:rFonts w:ascii="宋体" w:hAnsi="宋体"/>
          <w:sz w:val="24"/>
        </w:rPr>
      </w:pPr>
      <w:r>
        <w:rPr>
          <w:rFonts w:hint="eastAsia" w:ascii="宋体" w:hAnsi="宋体"/>
          <w:sz w:val="24"/>
        </w:rPr>
        <w:t>（6）按招标文件投标方须知和技术规格书中要求提供的有关文件；</w:t>
      </w:r>
    </w:p>
    <w:p>
      <w:pPr>
        <w:spacing w:line="460" w:lineRule="exact"/>
        <w:ind w:firstLine="480" w:firstLineChars="200"/>
        <w:rPr>
          <w:rFonts w:ascii="宋体" w:hAnsi="宋体"/>
          <w:sz w:val="24"/>
        </w:rPr>
      </w:pPr>
      <w:bookmarkStart w:id="41" w:name="_Toc212369514"/>
      <w:r>
        <w:rPr>
          <w:rFonts w:hint="eastAsia" w:ascii="宋体" w:hAnsi="宋体"/>
          <w:sz w:val="24"/>
        </w:rPr>
        <w:t>（7）经营业绩一览表[近三年（201</w:t>
      </w:r>
      <w:r>
        <w:rPr>
          <w:rFonts w:hint="eastAsia" w:ascii="宋体" w:hAnsi="宋体"/>
          <w:sz w:val="24"/>
          <w:lang w:val="en-US" w:eastAsia="zh-CN"/>
        </w:rPr>
        <w:t>9</w:t>
      </w:r>
      <w:r>
        <w:rPr>
          <w:rFonts w:hint="eastAsia" w:ascii="宋体" w:hAnsi="宋体"/>
          <w:sz w:val="24"/>
        </w:rPr>
        <w:t>年1月1日至今）类似项目业绩及合同明细加盖公章（须有客户联系方式及联系人以供招标方核实确认）]；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（8）投标方需提交的其它资料。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（9）技术规格偏离表；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（10）服务承诺函；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（11）设备质量承诺函；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（12）投标单位的相关设备清单及加工能力</w:t>
      </w:r>
      <w:r>
        <w:rPr>
          <w:rFonts w:hint="eastAsia" w:ascii="宋体" w:hAnsi="宋体"/>
          <w:sz w:val="24"/>
          <w:lang w:eastAsia="zh-CN"/>
        </w:rPr>
        <w:t>、</w:t>
      </w:r>
      <w:r>
        <w:rPr>
          <w:rFonts w:hint="eastAsia" w:ascii="宋体" w:hAnsi="宋体"/>
          <w:sz w:val="24"/>
        </w:rPr>
        <w:t>人员能力等内容；</w:t>
      </w:r>
    </w:p>
    <w:p>
      <w:pPr>
        <w:spacing w:line="460" w:lineRule="exact"/>
        <w:ind w:firstLine="482" w:firstLineChars="200"/>
        <w:rPr>
          <w:rFonts w:ascii="宋体" w:hAnsi="宋体"/>
          <w:b/>
          <w:bCs/>
          <w:sz w:val="24"/>
        </w:rPr>
      </w:pPr>
      <w:r>
        <w:rPr>
          <w:rFonts w:hint="eastAsia" w:ascii="宋体" w:hAnsi="宋体"/>
          <w:b/>
          <w:bCs/>
          <w:sz w:val="24"/>
        </w:rPr>
        <w:t>8.3商务标书：</w:t>
      </w:r>
      <w:bookmarkEnd w:id="41"/>
      <w:r>
        <w:rPr>
          <w:rFonts w:hint="eastAsia" w:ascii="宋体" w:hAnsi="宋体"/>
          <w:b/>
          <w:bCs/>
          <w:sz w:val="24"/>
          <w:lang w:eastAsia="zh-CN"/>
        </w:rPr>
        <w:t>（</w:t>
      </w:r>
      <w:r>
        <w:rPr>
          <w:rFonts w:hint="eastAsia" w:ascii="宋体" w:hAnsi="宋体"/>
          <w:b/>
          <w:bCs/>
          <w:sz w:val="24"/>
          <w:lang w:val="en-US" w:eastAsia="zh-CN"/>
        </w:rPr>
        <w:t>以下所有文件均需加盖公章</w:t>
      </w:r>
      <w:r>
        <w:rPr>
          <w:rFonts w:hint="eastAsia" w:ascii="宋体" w:hAnsi="宋体"/>
          <w:b/>
          <w:bCs/>
          <w:sz w:val="24"/>
          <w:lang w:eastAsia="zh-CN"/>
        </w:rPr>
        <w:t>）</w:t>
      </w:r>
    </w:p>
    <w:p>
      <w:pPr>
        <w:spacing w:line="460" w:lineRule="exact"/>
        <w:ind w:firstLine="480" w:firstLineChars="200"/>
        <w:rPr>
          <w:rFonts w:ascii="宋体" w:hAnsi="宋体"/>
          <w:sz w:val="24"/>
        </w:rPr>
      </w:pPr>
      <w:r>
        <w:rPr>
          <w:rFonts w:hint="eastAsia" w:ascii="宋体" w:hAnsi="宋体"/>
          <w:sz w:val="24"/>
        </w:rPr>
        <w:t>（1）投标函；</w:t>
      </w:r>
    </w:p>
    <w:p>
      <w:pPr>
        <w:spacing w:line="460" w:lineRule="exact"/>
        <w:ind w:firstLine="480" w:firstLineChars="200"/>
        <w:rPr>
          <w:rFonts w:ascii="宋体" w:hAnsi="宋体"/>
          <w:sz w:val="24"/>
        </w:rPr>
      </w:pPr>
      <w:r>
        <w:rPr>
          <w:rFonts w:hint="eastAsia" w:ascii="宋体" w:hAnsi="宋体"/>
          <w:sz w:val="24"/>
        </w:rPr>
        <w:t>（2）开标一览表；</w:t>
      </w:r>
    </w:p>
    <w:p>
      <w:pPr>
        <w:spacing w:line="460" w:lineRule="exact"/>
        <w:ind w:firstLine="480" w:firstLineChars="200"/>
        <w:rPr>
          <w:rFonts w:ascii="宋体" w:hAnsi="宋体"/>
          <w:sz w:val="24"/>
        </w:rPr>
      </w:pPr>
      <w:r>
        <w:rPr>
          <w:rFonts w:hint="eastAsia" w:ascii="宋体" w:hAnsi="宋体"/>
          <w:sz w:val="24"/>
        </w:rPr>
        <w:t>（3）投标分项报价表；</w:t>
      </w:r>
    </w:p>
    <w:p>
      <w:pPr>
        <w:spacing w:line="460" w:lineRule="exact"/>
        <w:ind w:firstLine="480" w:firstLineChars="200"/>
        <w:rPr>
          <w:rFonts w:ascii="宋体" w:hAnsi="宋体"/>
          <w:sz w:val="24"/>
        </w:rPr>
      </w:pPr>
      <w:r>
        <w:rPr>
          <w:rFonts w:hint="eastAsia" w:ascii="宋体" w:hAnsi="宋体"/>
          <w:sz w:val="24"/>
        </w:rPr>
        <w:t>（4）投标报价明细表；</w:t>
      </w:r>
    </w:p>
    <w:p>
      <w:pPr>
        <w:spacing w:line="460" w:lineRule="exact"/>
        <w:ind w:firstLine="480" w:firstLineChars="200"/>
        <w:rPr>
          <w:rFonts w:ascii="宋体" w:hAnsi="宋体"/>
          <w:sz w:val="24"/>
        </w:rPr>
      </w:pPr>
      <w:r>
        <w:rPr>
          <w:rFonts w:hint="eastAsia" w:ascii="宋体" w:hAnsi="宋体"/>
          <w:sz w:val="24"/>
        </w:rPr>
        <w:t>（5）货物说明一览表；</w:t>
      </w:r>
    </w:p>
    <w:p>
      <w:pPr>
        <w:spacing w:line="460" w:lineRule="exact"/>
        <w:ind w:firstLine="480" w:firstLineChars="200"/>
        <w:rPr>
          <w:rFonts w:ascii="宋体" w:hAnsi="宋体"/>
          <w:sz w:val="24"/>
        </w:rPr>
      </w:pPr>
      <w:r>
        <w:rPr>
          <w:rFonts w:hint="eastAsia" w:ascii="宋体" w:hAnsi="宋体"/>
          <w:sz w:val="24"/>
        </w:rPr>
        <w:t>（6）商务条款偏离表；</w:t>
      </w:r>
    </w:p>
    <w:p>
      <w:pPr>
        <w:spacing w:line="460" w:lineRule="exact"/>
        <w:ind w:firstLine="480" w:firstLineChars="200"/>
        <w:rPr>
          <w:rFonts w:ascii="宋体" w:hAnsi="宋体"/>
          <w:sz w:val="24"/>
        </w:rPr>
      </w:pPr>
      <w:r>
        <w:rPr>
          <w:rFonts w:hint="eastAsia" w:ascii="宋体" w:hAnsi="宋体"/>
          <w:sz w:val="24"/>
        </w:rPr>
        <w:t>（7）对本项目招标文件及“合同条款”的认同及优惠条件说明；</w:t>
      </w:r>
    </w:p>
    <w:p>
      <w:pPr>
        <w:adjustRightInd w:val="0"/>
        <w:spacing w:line="460" w:lineRule="exact"/>
        <w:ind w:firstLine="480" w:firstLineChars="200"/>
        <w:rPr>
          <w:rFonts w:ascii="宋体" w:hAnsi="宋体"/>
          <w:sz w:val="24"/>
        </w:rPr>
      </w:pPr>
      <w:r>
        <w:rPr>
          <w:rFonts w:hint="eastAsia" w:ascii="宋体" w:hAnsi="宋体"/>
          <w:sz w:val="24"/>
        </w:rPr>
        <w:t>（8）投标方开户银行在开标日前三个月内开具的资信证明（如有）；</w:t>
      </w:r>
    </w:p>
    <w:p>
      <w:pPr>
        <w:spacing w:line="460" w:lineRule="exact"/>
        <w:ind w:firstLine="480" w:firstLineChars="200"/>
        <w:rPr>
          <w:rFonts w:ascii="宋体" w:hAnsi="宋体"/>
          <w:sz w:val="24"/>
        </w:rPr>
      </w:pPr>
      <w:r>
        <w:rPr>
          <w:rFonts w:hint="eastAsia" w:ascii="宋体" w:hAnsi="宋体"/>
          <w:sz w:val="24"/>
        </w:rPr>
        <w:t>（9）税务部门开具的依法缴纳税收的证明（如有）；</w:t>
      </w:r>
    </w:p>
    <w:p>
      <w:pPr>
        <w:spacing w:line="460" w:lineRule="exact"/>
        <w:ind w:firstLine="480" w:firstLineChars="200"/>
        <w:rPr>
          <w:rFonts w:ascii="宋体" w:hAnsi="宋体"/>
          <w:sz w:val="24"/>
        </w:rPr>
      </w:pPr>
      <w:r>
        <w:rPr>
          <w:rFonts w:hint="eastAsia" w:ascii="宋体" w:hAnsi="宋体"/>
          <w:sz w:val="24"/>
        </w:rPr>
        <w:t>（10）按招标文件投标方须知和技术规格书中要求提供的有关文件。</w:t>
      </w:r>
    </w:p>
    <w:p>
      <w:pPr>
        <w:pStyle w:val="30"/>
        <w:spacing w:line="560" w:lineRule="exact"/>
        <w:ind w:firstLine="669" w:firstLineChars="238"/>
        <w:rPr>
          <w:rFonts w:ascii="宋体" w:hAnsi="宋体"/>
          <w:b/>
          <w:sz w:val="28"/>
          <w:szCs w:val="22"/>
          <w:u w:val="single"/>
        </w:rPr>
      </w:pPr>
      <w:r>
        <w:rPr>
          <w:rFonts w:hint="eastAsia" w:ascii="宋体" w:hAnsi="宋体"/>
          <w:b/>
          <w:sz w:val="28"/>
          <w:szCs w:val="22"/>
          <w:u w:val="single"/>
        </w:rPr>
        <w:t>注：招标文件给定格式的按给定的格式填写，未给定格式的，由投标方自行编制，但需包含以上内容。</w:t>
      </w:r>
    </w:p>
    <w:p>
      <w:pPr>
        <w:spacing w:line="460" w:lineRule="exact"/>
        <w:ind w:firstLine="482" w:firstLineChars="200"/>
        <w:rPr>
          <w:rFonts w:ascii="宋体" w:hAnsi="宋体"/>
          <w:b/>
          <w:bCs/>
          <w:sz w:val="24"/>
        </w:rPr>
      </w:pPr>
      <w:bookmarkStart w:id="42" w:name="_Toc212369518"/>
      <w:r>
        <w:rPr>
          <w:rFonts w:hint="eastAsia" w:ascii="宋体" w:hAnsi="宋体"/>
          <w:b/>
          <w:bCs/>
          <w:sz w:val="24"/>
        </w:rPr>
        <w:t>9、投标内容填写说明</w:t>
      </w:r>
      <w:bookmarkEnd w:id="42"/>
    </w:p>
    <w:p>
      <w:pPr>
        <w:spacing w:line="460" w:lineRule="exact"/>
        <w:ind w:firstLine="480" w:firstLineChars="200"/>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1投标文件按统一格式填写，</w:t>
      </w:r>
      <w:r>
        <w:rPr>
          <w:rFonts w:hint="eastAsia" w:ascii="宋体" w:hAnsi="宋体" w:cs="宋体"/>
          <w:b/>
          <w:bCs/>
          <w:sz w:val="24"/>
        </w:rPr>
        <w:t>资格证明文件、商务标书和技术标书三部分分别</w:t>
      </w:r>
      <w:r>
        <w:rPr>
          <w:rFonts w:hint="eastAsia" w:ascii="宋体" w:hAnsi="宋体"/>
          <w:b/>
          <w:sz w:val="24"/>
        </w:rPr>
        <w:t>装订成册</w:t>
      </w:r>
      <w:r>
        <w:rPr>
          <w:rFonts w:hint="eastAsia" w:ascii="宋体" w:hAnsi="宋体"/>
          <w:sz w:val="24"/>
        </w:rPr>
        <w:t>。</w:t>
      </w:r>
    </w:p>
    <w:p>
      <w:pPr>
        <w:spacing w:line="460" w:lineRule="exact"/>
        <w:ind w:firstLine="480" w:firstLineChars="200"/>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2开标一览表为在开标仪式上唱标的内容，要求按格式填写、统一规范，不得自行增减内容。</w:t>
      </w:r>
    </w:p>
    <w:p>
      <w:pPr>
        <w:spacing w:line="460" w:lineRule="exact"/>
        <w:ind w:firstLine="480" w:firstLineChars="200"/>
        <w:rPr>
          <w:rFonts w:ascii="宋体" w:hAnsi="宋体"/>
          <w:sz w:val="24"/>
        </w:rPr>
      </w:pPr>
      <w:r>
        <w:rPr>
          <w:rFonts w:hint="eastAsia" w:ascii="宋体" w:hAnsi="宋体"/>
          <w:sz w:val="24"/>
        </w:rPr>
        <w:t>9.3所有投标文件要求</w:t>
      </w:r>
      <w:r>
        <w:rPr>
          <w:rFonts w:hint="eastAsia" w:ascii="宋体" w:hAnsi="宋体"/>
          <w:b/>
          <w:sz w:val="24"/>
          <w:u w:val="single"/>
        </w:rPr>
        <w:t>字迹清晰</w:t>
      </w:r>
      <w:r>
        <w:rPr>
          <w:rFonts w:hint="eastAsia" w:ascii="宋体" w:hAnsi="宋体"/>
          <w:sz w:val="24"/>
        </w:rPr>
        <w:t>，加盖公章页公章为彩色；</w:t>
      </w:r>
      <w:r>
        <w:rPr>
          <w:rFonts w:hint="eastAsia" w:ascii="宋体" w:hAnsi="宋体"/>
          <w:b/>
          <w:bCs/>
          <w:sz w:val="24"/>
          <w:u w:val="single"/>
        </w:rPr>
        <w:t>不满足上述要求对评标专家造成评标干扰的按无效投标处理。</w:t>
      </w:r>
    </w:p>
    <w:p>
      <w:pPr>
        <w:spacing w:line="460" w:lineRule="exact"/>
        <w:ind w:firstLine="482" w:firstLineChars="200"/>
        <w:rPr>
          <w:rFonts w:ascii="宋体" w:hAnsi="宋体"/>
          <w:b/>
          <w:bCs/>
          <w:sz w:val="24"/>
        </w:rPr>
      </w:pPr>
      <w:bookmarkStart w:id="43" w:name="_Toc212369519"/>
      <w:r>
        <w:rPr>
          <w:rFonts w:hint="eastAsia" w:ascii="宋体" w:hAnsi="宋体"/>
          <w:b/>
          <w:bCs/>
          <w:sz w:val="24"/>
        </w:rPr>
        <w:t>10、投标报价</w:t>
      </w:r>
      <w:bookmarkEnd w:id="43"/>
    </w:p>
    <w:p>
      <w:pPr>
        <w:spacing w:line="460" w:lineRule="exact"/>
        <w:ind w:firstLine="480" w:firstLineChars="200"/>
        <w:jc w:val="left"/>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1投标报价总价包括：全部（全新）产品价、报关清关等进口环节的一切税费、专用工具价、运杂费（包括现场卸车费）、</w:t>
      </w:r>
      <w:r>
        <w:rPr>
          <w:rFonts w:hint="eastAsia" w:ascii="宋体" w:hAnsi="宋体"/>
          <w:bCs/>
          <w:sz w:val="24"/>
        </w:rPr>
        <w:t>设计、制</w:t>
      </w:r>
      <w:r>
        <w:rPr>
          <w:rFonts w:hint="eastAsia" w:ascii="宋体" w:hAnsi="宋体"/>
          <w:sz w:val="24"/>
        </w:rPr>
        <w:t>造、安装、调试</w:t>
      </w:r>
      <w:r>
        <w:rPr>
          <w:rFonts w:hint="eastAsia" w:ascii="宋体" w:hAnsi="宋体"/>
          <w:bCs/>
          <w:sz w:val="24"/>
        </w:rPr>
        <w:t>、验收、</w:t>
      </w:r>
      <w:r>
        <w:rPr>
          <w:rFonts w:hint="eastAsia" w:ascii="宋体" w:hAnsi="宋体"/>
          <w:sz w:val="24"/>
        </w:rPr>
        <w:t>技术及售后服务费、技术资料费等所有费用的总和。所有投标均以人民币报价。</w:t>
      </w:r>
    </w:p>
    <w:p>
      <w:pPr>
        <w:spacing w:line="460" w:lineRule="exact"/>
        <w:ind w:firstLine="482" w:firstLineChars="200"/>
        <w:rPr>
          <w:rFonts w:ascii="宋体" w:hAnsi="宋体"/>
          <w:b/>
          <w:bCs/>
          <w:sz w:val="24"/>
        </w:rPr>
      </w:pPr>
      <w:r>
        <w:rPr>
          <w:rFonts w:hint="eastAsia" w:ascii="宋体" w:hAnsi="宋体"/>
          <w:b/>
          <w:sz w:val="24"/>
        </w:rPr>
        <w:t>本项目</w:t>
      </w:r>
      <w:r>
        <w:rPr>
          <w:rFonts w:hint="eastAsia" w:ascii="宋体" w:hAnsi="宋体"/>
          <w:b/>
          <w:bCs/>
          <w:sz w:val="24"/>
        </w:rPr>
        <w:t>税率</w:t>
      </w:r>
      <w:r>
        <w:rPr>
          <w:rFonts w:hint="eastAsia" w:ascii="宋体" w:hAnsi="宋体"/>
          <w:b/>
          <w:bCs/>
          <w:sz w:val="24"/>
          <w:u w:val="single"/>
        </w:rPr>
        <w:t>13</w:t>
      </w:r>
      <w:r>
        <w:rPr>
          <w:rFonts w:hint="eastAsia" w:ascii="宋体" w:hAnsi="宋体"/>
          <w:b/>
          <w:bCs/>
          <w:sz w:val="24"/>
        </w:rPr>
        <w:t>%。</w:t>
      </w:r>
    </w:p>
    <w:p>
      <w:pPr>
        <w:spacing w:line="460" w:lineRule="exact"/>
        <w:ind w:firstLine="480" w:firstLineChars="200"/>
        <w:rPr>
          <w:rFonts w:ascii="宋体" w:hAnsi="宋体"/>
          <w:sz w:val="24"/>
        </w:rPr>
      </w:pPr>
      <w:r>
        <w:rPr>
          <w:rFonts w:hint="eastAsia" w:ascii="宋体" w:hAnsi="宋体"/>
          <w:sz w:val="24"/>
        </w:rPr>
        <w:t>本项目的所有报价应以包含税率为前提进行提报，</w:t>
      </w:r>
      <w:r>
        <w:rPr>
          <w:rFonts w:hint="eastAsia" w:ascii="宋体" w:hAnsi="宋体"/>
          <w:b/>
          <w:bCs/>
          <w:sz w:val="24"/>
          <w:u w:val="single"/>
        </w:rPr>
        <w:t>即所有报价为含税报价</w:t>
      </w:r>
      <w:r>
        <w:rPr>
          <w:rFonts w:hint="eastAsia" w:ascii="宋体" w:hAnsi="宋体"/>
          <w:sz w:val="24"/>
        </w:rPr>
        <w:t>。</w:t>
      </w:r>
    </w:p>
    <w:p>
      <w:pPr>
        <w:spacing w:line="470" w:lineRule="exact"/>
        <w:ind w:firstLine="480" w:firstLineChars="200"/>
        <w:rPr>
          <w:rFonts w:ascii="宋体" w:hAnsi="宋体"/>
          <w:sz w:val="24"/>
        </w:rPr>
      </w:pPr>
      <w:bookmarkStart w:id="44" w:name="_Toc346306744"/>
      <w:bookmarkStart w:id="45" w:name="_Toc346372891"/>
      <w:bookmarkStart w:id="46" w:name="_Toc352332865"/>
      <w:r>
        <w:rPr>
          <w:rFonts w:hint="eastAsia" w:ascii="宋体" w:hAnsi="宋体"/>
          <w:sz w:val="24"/>
        </w:rPr>
        <w:t>10</w:t>
      </w:r>
      <w:r>
        <w:rPr>
          <w:rFonts w:ascii="宋体" w:hAnsi="宋体"/>
          <w:sz w:val="24"/>
        </w:rPr>
        <w:t>.</w:t>
      </w:r>
      <w:r>
        <w:rPr>
          <w:rFonts w:hint="eastAsia" w:ascii="宋体" w:hAnsi="宋体"/>
          <w:sz w:val="24"/>
        </w:rPr>
        <w:t>2投标方要按投标货物数量、价格表（统一格式）的内容填写产品单价、总价及其他事项，并由法人代表或授权代表签署。</w:t>
      </w:r>
    </w:p>
    <w:p>
      <w:pPr>
        <w:spacing w:line="470" w:lineRule="exact"/>
        <w:ind w:firstLine="480" w:firstLineChars="200"/>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3对于非标准货物的投标，还应填报价明细表（报价明细表格式由投标方自行设计）。</w:t>
      </w:r>
    </w:p>
    <w:p>
      <w:pPr>
        <w:spacing w:line="470" w:lineRule="exact"/>
        <w:ind w:firstLine="480" w:firstLineChars="200"/>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4投标方如需用外汇购入某些投标货物，须折合人民币计入总报价中。</w:t>
      </w:r>
    </w:p>
    <w:p>
      <w:pPr>
        <w:spacing w:line="470" w:lineRule="exact"/>
        <w:ind w:firstLine="480" w:firstLineChars="200"/>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5</w:t>
      </w:r>
      <w:r>
        <w:rPr>
          <w:rFonts w:hint="eastAsia" w:ascii="宋体" w:hAnsi="宋体"/>
          <w:b/>
          <w:bCs/>
          <w:sz w:val="24"/>
          <w:u w:val="single"/>
        </w:rPr>
        <w:t>招标方不接受任何选择报价，对每一种货物只允许一个报价</w:t>
      </w:r>
      <w:r>
        <w:rPr>
          <w:rFonts w:hint="eastAsia" w:ascii="宋体" w:hAnsi="宋体"/>
          <w:sz w:val="24"/>
        </w:rPr>
        <w:t>。</w:t>
      </w:r>
    </w:p>
    <w:p>
      <w:pPr>
        <w:pStyle w:val="30"/>
        <w:tabs>
          <w:tab w:val="left" w:pos="955"/>
        </w:tabs>
        <w:adjustRightInd w:val="0"/>
        <w:snapToGrid w:val="0"/>
        <w:spacing w:after="0" w:line="470" w:lineRule="exact"/>
        <w:ind w:firstLine="480" w:firstLineChars="200"/>
        <w:rPr>
          <w:rFonts w:ascii="宋体" w:hAnsi="宋体"/>
          <w:sz w:val="24"/>
        </w:rPr>
      </w:pPr>
      <w:r>
        <w:rPr>
          <w:rFonts w:hint="eastAsia" w:ascii="宋体" w:hAnsi="宋体"/>
          <w:sz w:val="24"/>
        </w:rPr>
        <w:t xml:space="preserve">10.6 </w:t>
      </w:r>
      <w:r>
        <w:rPr>
          <w:rFonts w:hint="eastAsia" w:ascii="宋体" w:hAnsi="宋体"/>
          <w:kern w:val="2"/>
          <w:sz w:val="24"/>
        </w:rPr>
        <w:t>单独密封的“开标一览表”与投标文件正本不符，以“开标一览表”为准。</w:t>
      </w:r>
    </w:p>
    <w:p>
      <w:pPr>
        <w:pStyle w:val="30"/>
        <w:tabs>
          <w:tab w:val="left" w:pos="0"/>
          <w:tab w:val="left" w:pos="1146"/>
          <w:tab w:val="left" w:pos="1528"/>
          <w:tab w:val="left" w:pos="1719"/>
        </w:tabs>
        <w:adjustRightInd w:val="0"/>
        <w:snapToGrid w:val="0"/>
        <w:spacing w:after="0" w:line="470" w:lineRule="exact"/>
        <w:ind w:firstLine="480" w:firstLineChars="200"/>
        <w:rPr>
          <w:rFonts w:ascii="宋体" w:hAnsi="宋体"/>
          <w:sz w:val="24"/>
        </w:rPr>
      </w:pPr>
      <w:r>
        <w:rPr>
          <w:rFonts w:hint="eastAsia" w:ascii="宋体" w:hAnsi="宋体"/>
          <w:sz w:val="24"/>
        </w:rPr>
        <w:t>10.7 投标方须提供分项单价和报价总价，如果单价和总价不符，以单价为准，并根据单价修正总价。评标委员会认为单价有明显的小数点错误，应以标出的总价为准，并修改单价。</w:t>
      </w:r>
    </w:p>
    <w:p>
      <w:pPr>
        <w:pStyle w:val="30"/>
        <w:adjustRightInd w:val="0"/>
        <w:snapToGrid w:val="0"/>
        <w:spacing w:after="0" w:line="470" w:lineRule="exact"/>
        <w:ind w:firstLine="480" w:firstLineChars="200"/>
        <w:rPr>
          <w:rFonts w:ascii="宋体" w:hAnsi="宋体"/>
          <w:sz w:val="24"/>
        </w:rPr>
      </w:pPr>
      <w:r>
        <w:rPr>
          <w:rFonts w:hint="eastAsia" w:ascii="宋体" w:hAnsi="宋体"/>
          <w:sz w:val="24"/>
        </w:rPr>
        <w:t>10.8 如果大写的金额和小写的金额不一致时，以大写的金额为准。</w:t>
      </w:r>
    </w:p>
    <w:p>
      <w:pPr>
        <w:pStyle w:val="30"/>
        <w:tabs>
          <w:tab w:val="left" w:pos="955"/>
          <w:tab w:val="left" w:pos="1146"/>
          <w:tab w:val="left" w:pos="1719"/>
          <w:tab w:val="left" w:pos="2483"/>
        </w:tabs>
        <w:adjustRightInd w:val="0"/>
        <w:snapToGrid w:val="0"/>
        <w:spacing w:after="0" w:line="470" w:lineRule="exact"/>
        <w:ind w:firstLine="480" w:firstLineChars="200"/>
        <w:rPr>
          <w:rFonts w:ascii="宋体" w:hAnsi="宋体"/>
          <w:sz w:val="24"/>
        </w:rPr>
      </w:pPr>
      <w:r>
        <w:rPr>
          <w:rFonts w:hint="eastAsia" w:ascii="宋体" w:hAnsi="宋体"/>
          <w:sz w:val="24"/>
        </w:rPr>
        <w:t>10.9 投标方免费提供的项目，应先填写该项目的实际价格，并注明免费。此项不计入总报价。</w:t>
      </w:r>
    </w:p>
    <w:p>
      <w:pPr>
        <w:spacing w:line="470" w:lineRule="exact"/>
        <w:ind w:left="1155" w:hanging="630"/>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10最低报价不能作为中标的保证。</w:t>
      </w:r>
    </w:p>
    <w:p>
      <w:pPr>
        <w:pStyle w:val="30"/>
        <w:tabs>
          <w:tab w:val="left" w:pos="955"/>
        </w:tabs>
        <w:spacing w:after="0" w:line="560" w:lineRule="exact"/>
        <w:ind w:left="1146" w:leftChars="273" w:hanging="573" w:hangingChars="238"/>
        <w:rPr>
          <w:rFonts w:ascii="宋体" w:hAnsi="宋体"/>
          <w:b/>
          <w:bCs/>
          <w:sz w:val="24"/>
          <w:szCs w:val="24"/>
        </w:rPr>
      </w:pPr>
      <w:r>
        <w:rPr>
          <w:rFonts w:ascii="宋体" w:hAnsi="宋体" w:cs="宋体"/>
          <w:b/>
          <w:bCs/>
          <w:sz w:val="24"/>
          <w:szCs w:val="24"/>
        </w:rPr>
        <w:t>1</w:t>
      </w:r>
      <w:r>
        <w:rPr>
          <w:rFonts w:hint="eastAsia" w:ascii="宋体" w:hAnsi="宋体" w:cs="宋体"/>
          <w:b/>
          <w:bCs/>
          <w:sz w:val="24"/>
          <w:szCs w:val="24"/>
        </w:rPr>
        <w:t>1、投标文件签署</w:t>
      </w:r>
      <w:bookmarkEnd w:id="44"/>
      <w:bookmarkEnd w:id="45"/>
      <w:bookmarkEnd w:id="46"/>
    </w:p>
    <w:p>
      <w:pPr>
        <w:pStyle w:val="30"/>
        <w:spacing w:after="0" w:line="560" w:lineRule="exact"/>
        <w:ind w:firstLine="571" w:firstLineChars="238"/>
        <w:rPr>
          <w:rFonts w:ascii="宋体" w:hAnsi="宋体" w:cs="宋体"/>
          <w:sz w:val="24"/>
          <w:szCs w:val="24"/>
        </w:rPr>
      </w:pPr>
      <w:r>
        <w:rPr>
          <w:rFonts w:hint="eastAsia" w:ascii="宋体" w:hAnsi="宋体" w:cs="宋体"/>
          <w:sz w:val="24"/>
          <w:szCs w:val="24"/>
        </w:rPr>
        <w:t>11.1投标文件应加盖投标方单位公章（不得使用其他形式如带有“专用章”等字样的印章）并经法定代表人或其委托代理人签字，</w:t>
      </w:r>
      <w:r>
        <w:rPr>
          <w:rFonts w:hint="eastAsia" w:ascii="宋体" w:hAnsi="宋体" w:cs="宋体"/>
          <w:b/>
          <w:bCs/>
          <w:sz w:val="24"/>
          <w:szCs w:val="24"/>
        </w:rPr>
        <w:t>签字须使用黑色或蓝色不可退色签字笔，由投标单位法人或委托代理人亲自签署</w:t>
      </w:r>
      <w:r>
        <w:rPr>
          <w:rFonts w:hint="eastAsia" w:ascii="宋体" w:hAnsi="宋体" w:cs="宋体"/>
          <w:sz w:val="24"/>
          <w:szCs w:val="24"/>
        </w:rPr>
        <w:t>，由委托代理人签字的投标文件中须附授权委托书。投标方代表必须按招标文件的规定签署投标文件（正本、副本及各附件）。</w:t>
      </w:r>
      <w:r>
        <w:rPr>
          <w:rFonts w:hint="eastAsia" w:ascii="宋体" w:hAnsi="宋体" w:cs="宋体"/>
          <w:bCs/>
          <w:sz w:val="24"/>
          <w:szCs w:val="24"/>
        </w:rPr>
        <w:t>否则，其投标文件按无效投标处理</w:t>
      </w:r>
      <w:r>
        <w:rPr>
          <w:rFonts w:hint="eastAsia" w:ascii="宋体" w:hAnsi="宋体" w:cs="宋体"/>
          <w:sz w:val="24"/>
          <w:szCs w:val="24"/>
        </w:rPr>
        <w:t>。</w:t>
      </w:r>
    </w:p>
    <w:p>
      <w:pPr>
        <w:pStyle w:val="30"/>
        <w:spacing w:after="0" w:line="560" w:lineRule="exact"/>
        <w:ind w:firstLine="571" w:firstLineChars="238"/>
        <w:rPr>
          <w:rFonts w:ascii="宋体" w:hAnsi="宋体" w:cs="宋体"/>
          <w:sz w:val="24"/>
          <w:szCs w:val="24"/>
        </w:rPr>
      </w:pPr>
      <w:r>
        <w:rPr>
          <w:rFonts w:hint="eastAsia" w:ascii="宋体" w:hAnsi="宋体" w:cs="宋体"/>
          <w:sz w:val="24"/>
          <w:szCs w:val="24"/>
        </w:rPr>
        <w:t>11.2 本招标文件提供的投标文件格式中，标注有盖公章、签字之处，应有投标方的盖章、委托代理人的签字或法定代表人的签字或盖章。</w:t>
      </w:r>
    </w:p>
    <w:p>
      <w:pPr>
        <w:pStyle w:val="30"/>
        <w:tabs>
          <w:tab w:val="left" w:pos="955"/>
        </w:tabs>
        <w:spacing w:after="0" w:line="560" w:lineRule="exact"/>
        <w:ind w:left="1146" w:leftChars="273" w:hanging="573" w:hangingChars="238"/>
        <w:rPr>
          <w:rFonts w:ascii="宋体" w:hAnsi="宋体"/>
          <w:b/>
          <w:bCs/>
          <w:sz w:val="24"/>
          <w:szCs w:val="24"/>
        </w:rPr>
      </w:pPr>
      <w:bookmarkStart w:id="47" w:name="_Toc346306745"/>
      <w:bookmarkStart w:id="48" w:name="_Toc352332866"/>
      <w:bookmarkStart w:id="49" w:name="_Toc346372892"/>
      <w:r>
        <w:rPr>
          <w:rFonts w:ascii="宋体" w:hAnsi="宋体" w:cs="宋体"/>
          <w:b/>
          <w:bCs/>
          <w:sz w:val="24"/>
          <w:szCs w:val="24"/>
        </w:rPr>
        <w:t>1</w:t>
      </w:r>
      <w:r>
        <w:rPr>
          <w:rFonts w:hint="eastAsia" w:ascii="宋体" w:hAnsi="宋体" w:cs="宋体"/>
          <w:b/>
          <w:bCs/>
          <w:sz w:val="24"/>
          <w:szCs w:val="24"/>
        </w:rPr>
        <w:t>2、投标文件密封和标记</w:t>
      </w:r>
      <w:bookmarkEnd w:id="47"/>
      <w:bookmarkEnd w:id="48"/>
      <w:bookmarkEnd w:id="49"/>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2</w:t>
      </w:r>
      <w:r>
        <w:rPr>
          <w:rFonts w:ascii="宋体" w:hAnsi="宋体" w:cs="宋体"/>
          <w:sz w:val="24"/>
          <w:szCs w:val="24"/>
        </w:rPr>
        <w:t>.1</w:t>
      </w:r>
      <w:r>
        <w:rPr>
          <w:rFonts w:hint="eastAsia" w:ascii="宋体" w:hAnsi="宋体" w:cs="宋体"/>
          <w:sz w:val="24"/>
          <w:szCs w:val="24"/>
        </w:rPr>
        <w:t>投标方应准备的投标文件份数见投标方须知前附表第8项，投标方应在每一份投标文件上注明“正本”或“副本”字样。</w:t>
      </w:r>
    </w:p>
    <w:p>
      <w:pPr>
        <w:pStyle w:val="30"/>
        <w:spacing w:after="0" w:line="560" w:lineRule="exact"/>
        <w:ind w:left="1142" w:leftChars="272" w:hanging="571" w:hangingChars="238"/>
        <w:rPr>
          <w:rFonts w:ascii="宋体" w:hAnsi="宋体"/>
          <w:sz w:val="24"/>
          <w:szCs w:val="24"/>
        </w:rPr>
      </w:pPr>
      <w:r>
        <w:rPr>
          <w:rFonts w:ascii="宋体" w:hAnsi="宋体" w:cs="宋体"/>
          <w:sz w:val="24"/>
          <w:szCs w:val="24"/>
        </w:rPr>
        <w:t>1</w:t>
      </w:r>
      <w:r>
        <w:rPr>
          <w:rFonts w:hint="eastAsia" w:ascii="宋体" w:hAnsi="宋体" w:cs="宋体"/>
          <w:sz w:val="24"/>
          <w:szCs w:val="24"/>
        </w:rPr>
        <w:t>2</w:t>
      </w:r>
      <w:r>
        <w:rPr>
          <w:rFonts w:ascii="宋体" w:hAnsi="宋体" w:cs="宋体"/>
          <w:sz w:val="24"/>
          <w:szCs w:val="24"/>
        </w:rPr>
        <w:t>.2</w:t>
      </w:r>
      <w:r>
        <w:rPr>
          <w:rFonts w:hint="eastAsia" w:ascii="宋体" w:hAnsi="宋体" w:cs="宋体"/>
          <w:sz w:val="24"/>
          <w:szCs w:val="24"/>
        </w:rPr>
        <w:t>投标文件的密封和标记详见投标方须知前附表第9项。</w:t>
      </w:r>
    </w:p>
    <w:p>
      <w:pPr>
        <w:pStyle w:val="30"/>
        <w:tabs>
          <w:tab w:val="left" w:pos="955"/>
        </w:tabs>
        <w:spacing w:after="0" w:line="560" w:lineRule="exact"/>
        <w:ind w:left="1146" w:leftChars="273" w:hanging="573" w:hangingChars="238"/>
        <w:rPr>
          <w:rFonts w:ascii="宋体" w:hAnsi="宋体"/>
          <w:b/>
          <w:bCs/>
          <w:sz w:val="24"/>
          <w:szCs w:val="24"/>
        </w:rPr>
      </w:pPr>
      <w:bookmarkStart w:id="50" w:name="_Toc346306741"/>
      <w:bookmarkStart w:id="51" w:name="_Toc352332862"/>
      <w:bookmarkStart w:id="52" w:name="_Toc346372888"/>
      <w:bookmarkStart w:id="53" w:name="_Toc346372893"/>
      <w:bookmarkStart w:id="54" w:name="_Toc352332867"/>
      <w:bookmarkStart w:id="55" w:name="_Toc346306746"/>
      <w:r>
        <w:rPr>
          <w:rFonts w:ascii="宋体" w:hAnsi="宋体" w:cs="宋体"/>
          <w:b/>
          <w:bCs/>
          <w:sz w:val="24"/>
          <w:szCs w:val="24"/>
        </w:rPr>
        <w:t>1</w:t>
      </w:r>
      <w:r>
        <w:rPr>
          <w:rFonts w:hint="eastAsia" w:ascii="宋体" w:hAnsi="宋体" w:cs="宋体"/>
          <w:b/>
          <w:bCs/>
          <w:sz w:val="24"/>
          <w:szCs w:val="24"/>
        </w:rPr>
        <w:t>3、投标文件装订</w:t>
      </w:r>
      <w:bookmarkEnd w:id="50"/>
      <w:bookmarkEnd w:id="51"/>
      <w:bookmarkEnd w:id="52"/>
    </w:p>
    <w:p>
      <w:pPr>
        <w:pStyle w:val="30"/>
        <w:spacing w:after="0" w:line="560" w:lineRule="exact"/>
        <w:ind w:firstLine="600" w:firstLineChars="250"/>
        <w:rPr>
          <w:rFonts w:ascii="宋体" w:hAnsi="宋体"/>
          <w:sz w:val="24"/>
          <w:szCs w:val="24"/>
        </w:rPr>
      </w:pPr>
      <w:r>
        <w:rPr>
          <w:rFonts w:hint="eastAsia" w:ascii="宋体" w:hAnsi="宋体" w:cs="宋体"/>
          <w:sz w:val="24"/>
          <w:szCs w:val="24"/>
        </w:rPr>
        <w:t>详见投标方须知前附表第10项。</w:t>
      </w:r>
    </w:p>
    <w:p>
      <w:pPr>
        <w:pStyle w:val="30"/>
        <w:tabs>
          <w:tab w:val="left" w:pos="955"/>
        </w:tabs>
        <w:spacing w:after="0" w:line="560" w:lineRule="exact"/>
        <w:ind w:left="1146" w:leftChars="273" w:hanging="573" w:hangingChars="238"/>
        <w:rPr>
          <w:rFonts w:ascii="宋体" w:hAnsi="宋体"/>
          <w:b/>
          <w:bCs/>
          <w:sz w:val="24"/>
          <w:szCs w:val="24"/>
        </w:rPr>
      </w:pPr>
      <w:r>
        <w:rPr>
          <w:rFonts w:ascii="宋体" w:hAnsi="宋体" w:cs="宋体"/>
          <w:b/>
          <w:bCs/>
          <w:sz w:val="24"/>
          <w:szCs w:val="24"/>
        </w:rPr>
        <w:t>1</w:t>
      </w:r>
      <w:r>
        <w:rPr>
          <w:rFonts w:hint="eastAsia" w:ascii="宋体" w:hAnsi="宋体" w:cs="宋体"/>
          <w:b/>
          <w:bCs/>
          <w:sz w:val="24"/>
          <w:szCs w:val="24"/>
        </w:rPr>
        <w:t>4、投标保证金</w:t>
      </w:r>
      <w:bookmarkEnd w:id="53"/>
      <w:bookmarkEnd w:id="54"/>
      <w:bookmarkEnd w:id="55"/>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4</w:t>
      </w:r>
      <w:r>
        <w:rPr>
          <w:rFonts w:ascii="宋体" w:hAnsi="宋体" w:cs="宋体"/>
          <w:sz w:val="24"/>
          <w:szCs w:val="24"/>
        </w:rPr>
        <w:t>.1</w:t>
      </w:r>
      <w:r>
        <w:rPr>
          <w:rFonts w:hint="eastAsia" w:ascii="宋体" w:hAnsi="宋体" w:cs="宋体"/>
          <w:sz w:val="24"/>
          <w:szCs w:val="24"/>
        </w:rPr>
        <w:t>投标方应按前附表第11项的规定提交投标保证金，作为其投标文件的一部分。投标保证金需从拟投标人单位账户转出。未按本招标文件规定提交投标保证金的，按无效投标处理。</w:t>
      </w:r>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4</w:t>
      </w:r>
      <w:r>
        <w:rPr>
          <w:rFonts w:ascii="宋体" w:hAnsi="宋体" w:cs="宋体"/>
          <w:sz w:val="24"/>
          <w:szCs w:val="24"/>
        </w:rPr>
        <w:t>.2</w:t>
      </w:r>
      <w:r>
        <w:rPr>
          <w:rFonts w:hint="eastAsia" w:ascii="宋体" w:hAnsi="宋体" w:cs="宋体"/>
          <w:sz w:val="24"/>
          <w:szCs w:val="24"/>
        </w:rPr>
        <w:t>如投标方有下列情况，投标保证金不予退还，招标方和招标方有权依法向其提出索赔，投标方应当赔偿因此给招标方造成的全部损失：</w:t>
      </w:r>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）开标后，投标方在投标有效期内撤回谈判的；</w:t>
      </w:r>
    </w:p>
    <w:p>
      <w:pPr>
        <w:pStyle w:val="30"/>
        <w:spacing w:after="0" w:line="560" w:lineRule="exact"/>
        <w:ind w:firstLine="571" w:firstLineChars="238"/>
        <w:rPr>
          <w:rFonts w:ascii="宋体" w:hAnsi="宋体"/>
          <w:sz w:val="24"/>
          <w:szCs w:val="24"/>
        </w:rPr>
      </w:pPr>
      <w:r>
        <w:rPr>
          <w:rFonts w:ascii="宋体" w:hAnsi="宋体" w:cs="宋体"/>
          <w:sz w:val="24"/>
          <w:szCs w:val="24"/>
        </w:rPr>
        <w:t>2</w:t>
      </w:r>
      <w:r>
        <w:rPr>
          <w:rFonts w:hint="eastAsia" w:ascii="宋体" w:hAnsi="宋体" w:cs="宋体"/>
          <w:sz w:val="24"/>
          <w:szCs w:val="24"/>
        </w:rPr>
        <w:t>）采取不正当手段诋毁、排挤其他投标方的；</w:t>
      </w:r>
    </w:p>
    <w:p>
      <w:pPr>
        <w:pStyle w:val="30"/>
        <w:spacing w:after="0" w:line="560" w:lineRule="exact"/>
        <w:ind w:firstLine="571" w:firstLineChars="238"/>
        <w:rPr>
          <w:rFonts w:ascii="宋体" w:hAnsi="宋体"/>
          <w:sz w:val="24"/>
          <w:szCs w:val="24"/>
        </w:rPr>
      </w:pPr>
      <w:r>
        <w:rPr>
          <w:rFonts w:ascii="宋体" w:hAnsi="宋体" w:cs="宋体"/>
          <w:sz w:val="24"/>
          <w:szCs w:val="24"/>
        </w:rPr>
        <w:t>3</w:t>
      </w:r>
      <w:r>
        <w:rPr>
          <w:rFonts w:hint="eastAsia" w:ascii="宋体" w:hAnsi="宋体" w:cs="宋体"/>
          <w:sz w:val="24"/>
          <w:szCs w:val="24"/>
        </w:rPr>
        <w:t>）与招标方、其他投标方恶意串通的；</w:t>
      </w:r>
    </w:p>
    <w:p>
      <w:pPr>
        <w:pStyle w:val="30"/>
        <w:spacing w:after="0" w:line="560" w:lineRule="exact"/>
        <w:ind w:firstLine="571" w:firstLineChars="238"/>
        <w:rPr>
          <w:rFonts w:ascii="宋体" w:hAnsi="宋体"/>
          <w:sz w:val="24"/>
          <w:szCs w:val="24"/>
        </w:rPr>
      </w:pPr>
      <w:r>
        <w:rPr>
          <w:rFonts w:ascii="宋体" w:hAnsi="宋体" w:cs="宋体"/>
          <w:sz w:val="24"/>
          <w:szCs w:val="24"/>
        </w:rPr>
        <w:t>4</w:t>
      </w:r>
      <w:r>
        <w:rPr>
          <w:rFonts w:hint="eastAsia" w:ascii="宋体" w:hAnsi="宋体" w:cs="宋体"/>
          <w:sz w:val="24"/>
          <w:szCs w:val="24"/>
        </w:rPr>
        <w:t>）向招标方行贿或者提供其他不正当利益的；</w:t>
      </w:r>
    </w:p>
    <w:p>
      <w:pPr>
        <w:pStyle w:val="30"/>
        <w:spacing w:after="0" w:line="560" w:lineRule="exact"/>
        <w:ind w:firstLine="571" w:firstLineChars="238"/>
        <w:rPr>
          <w:rFonts w:ascii="宋体" w:hAnsi="宋体"/>
          <w:sz w:val="24"/>
          <w:szCs w:val="24"/>
        </w:rPr>
      </w:pPr>
      <w:r>
        <w:rPr>
          <w:rFonts w:ascii="宋体" w:hAnsi="宋体" w:cs="宋体"/>
          <w:sz w:val="24"/>
          <w:szCs w:val="24"/>
        </w:rPr>
        <w:t>5</w:t>
      </w:r>
      <w:r>
        <w:rPr>
          <w:rFonts w:hint="eastAsia" w:ascii="宋体" w:hAnsi="宋体" w:cs="宋体"/>
          <w:sz w:val="24"/>
          <w:szCs w:val="24"/>
        </w:rPr>
        <w:t>）投标方在投标文件中提供虚假材料的；</w:t>
      </w:r>
    </w:p>
    <w:p>
      <w:pPr>
        <w:pStyle w:val="30"/>
        <w:spacing w:after="0" w:line="560" w:lineRule="exact"/>
        <w:ind w:firstLine="571" w:firstLineChars="238"/>
        <w:rPr>
          <w:rFonts w:ascii="宋体" w:hAnsi="宋体"/>
          <w:sz w:val="24"/>
          <w:szCs w:val="24"/>
        </w:rPr>
      </w:pPr>
      <w:r>
        <w:rPr>
          <w:rFonts w:ascii="宋体" w:hAnsi="宋体" w:cs="宋体"/>
          <w:sz w:val="24"/>
          <w:szCs w:val="24"/>
        </w:rPr>
        <w:t>6</w:t>
      </w:r>
      <w:r>
        <w:rPr>
          <w:rFonts w:hint="eastAsia" w:ascii="宋体" w:hAnsi="宋体" w:cs="宋体"/>
          <w:sz w:val="24"/>
          <w:szCs w:val="24"/>
        </w:rPr>
        <w:t>）中标方无正当理由未能按规定与招标方签订合同的；</w:t>
      </w:r>
    </w:p>
    <w:p>
      <w:pPr>
        <w:pStyle w:val="30"/>
        <w:spacing w:after="0" w:line="560" w:lineRule="exact"/>
        <w:ind w:firstLine="571" w:firstLineChars="238"/>
        <w:rPr>
          <w:rFonts w:hint="eastAsia" w:ascii="宋体" w:hAnsi="宋体" w:cs="宋体"/>
          <w:sz w:val="24"/>
          <w:szCs w:val="24"/>
        </w:rPr>
      </w:pPr>
      <w:r>
        <w:rPr>
          <w:rFonts w:ascii="宋体" w:hAnsi="宋体" w:cs="宋体"/>
          <w:sz w:val="24"/>
          <w:szCs w:val="24"/>
        </w:rPr>
        <w:t>7</w:t>
      </w:r>
      <w:r>
        <w:rPr>
          <w:rFonts w:hint="eastAsia" w:ascii="宋体" w:hAnsi="宋体" w:cs="宋体"/>
          <w:sz w:val="24"/>
          <w:szCs w:val="24"/>
        </w:rPr>
        <w:t>）法律法规和招标文件规定的其他情形。</w:t>
      </w:r>
    </w:p>
    <w:p>
      <w:pPr>
        <w:pStyle w:val="30"/>
        <w:spacing w:after="0" w:line="560" w:lineRule="exact"/>
        <w:ind w:firstLine="571" w:firstLineChars="238"/>
        <w:rPr>
          <w:rFonts w:hint="eastAsia" w:ascii="宋体" w:hAnsi="宋体" w:cs="宋体"/>
          <w:sz w:val="24"/>
          <w:szCs w:val="24"/>
        </w:rPr>
      </w:pPr>
      <w:r>
        <w:rPr>
          <w:rFonts w:hint="eastAsia" w:ascii="宋体" w:hAnsi="宋体" w:cs="宋体"/>
          <w:sz w:val="24"/>
          <w:szCs w:val="24"/>
        </w:rPr>
        <w:t>8）截至开标前</w:t>
      </w:r>
      <w:r>
        <w:rPr>
          <w:rFonts w:hint="eastAsia" w:ascii="宋体" w:hAnsi="宋体" w:cs="宋体"/>
          <w:sz w:val="24"/>
          <w:szCs w:val="24"/>
          <w:lang w:val="en-US"/>
        </w:rPr>
        <w:t>3</w:t>
      </w:r>
      <w:r>
        <w:rPr>
          <w:rFonts w:hint="eastAsia" w:ascii="宋体" w:hAnsi="宋体" w:cs="宋体"/>
          <w:sz w:val="24"/>
          <w:szCs w:val="24"/>
        </w:rPr>
        <w:t>天，供应商无正当理由、未以书面形式递交说明而在投标截止日不来投标的；</w:t>
      </w:r>
    </w:p>
    <w:p>
      <w:pPr>
        <w:pStyle w:val="30"/>
        <w:spacing w:after="0" w:line="560" w:lineRule="exact"/>
        <w:ind w:firstLine="571" w:firstLineChars="238"/>
        <w:rPr>
          <w:rFonts w:hint="eastAsia" w:ascii="宋体" w:hAnsi="宋体" w:cs="宋体"/>
          <w:sz w:val="24"/>
          <w:szCs w:val="24"/>
        </w:rPr>
      </w:pPr>
      <w:r>
        <w:rPr>
          <w:rFonts w:hint="eastAsia" w:ascii="宋体" w:hAnsi="宋体" w:cs="宋体"/>
          <w:sz w:val="24"/>
          <w:szCs w:val="24"/>
          <w:lang w:val="en-US"/>
        </w:rPr>
        <w:t>9</w:t>
      </w:r>
      <w:r>
        <w:rPr>
          <w:rFonts w:hint="eastAsia" w:ascii="宋体" w:hAnsi="宋体" w:cs="宋体"/>
          <w:sz w:val="24"/>
          <w:szCs w:val="24"/>
        </w:rPr>
        <w:t>）供应商递送文件后，无正当理由放弃投标的；</w:t>
      </w:r>
    </w:p>
    <w:p>
      <w:pPr>
        <w:pStyle w:val="30"/>
        <w:spacing w:after="0" w:line="560" w:lineRule="exact"/>
        <w:ind w:firstLine="571" w:firstLineChars="238"/>
        <w:rPr>
          <w:rFonts w:hint="eastAsia" w:ascii="宋体" w:hAnsi="宋体" w:cs="宋体"/>
          <w:sz w:val="24"/>
          <w:szCs w:val="24"/>
        </w:rPr>
      </w:pPr>
      <w:r>
        <w:rPr>
          <w:rFonts w:hint="eastAsia" w:ascii="宋体" w:hAnsi="宋体" w:cs="宋体"/>
          <w:sz w:val="24"/>
          <w:szCs w:val="24"/>
          <w:lang w:val="en-US"/>
        </w:rPr>
        <w:t>10</w:t>
      </w:r>
      <w:r>
        <w:rPr>
          <w:rFonts w:hint="eastAsia" w:ascii="宋体" w:hAnsi="宋体" w:cs="宋体"/>
          <w:sz w:val="24"/>
          <w:szCs w:val="24"/>
        </w:rPr>
        <w:t>）自中标（成交）通知书发出之日起</w:t>
      </w:r>
      <w:r>
        <w:rPr>
          <w:rFonts w:hint="eastAsia" w:ascii="宋体" w:hAnsi="宋体" w:cs="宋体"/>
          <w:sz w:val="24"/>
          <w:szCs w:val="24"/>
          <w:lang w:val="en-US"/>
        </w:rPr>
        <w:t>30</w:t>
      </w:r>
      <w:r>
        <w:rPr>
          <w:rFonts w:hint="eastAsia" w:ascii="宋体" w:hAnsi="宋体" w:cs="宋体"/>
          <w:sz w:val="24"/>
          <w:szCs w:val="24"/>
        </w:rPr>
        <w:t>日内，中标（成交）供应商无正当理由不签订合同的；</w:t>
      </w:r>
    </w:p>
    <w:p>
      <w:pPr>
        <w:pStyle w:val="30"/>
        <w:spacing w:after="0" w:line="560" w:lineRule="exact"/>
        <w:ind w:firstLine="571" w:firstLineChars="238"/>
        <w:rPr>
          <w:rFonts w:hint="eastAsia" w:ascii="宋体" w:hAnsi="宋体" w:cs="宋体"/>
          <w:sz w:val="24"/>
          <w:szCs w:val="24"/>
        </w:rPr>
      </w:pPr>
      <w:r>
        <w:rPr>
          <w:rFonts w:hint="eastAsia" w:ascii="宋体" w:hAnsi="宋体" w:cs="宋体"/>
          <w:sz w:val="24"/>
          <w:szCs w:val="24"/>
          <w:lang w:val="en-US"/>
        </w:rPr>
        <w:t>11</w:t>
      </w:r>
      <w:r>
        <w:rPr>
          <w:rFonts w:hint="eastAsia" w:ascii="宋体" w:hAnsi="宋体" w:cs="宋体"/>
          <w:sz w:val="24"/>
          <w:szCs w:val="24"/>
        </w:rPr>
        <w:t>）供应商有违约违规行为或被投诉、举报的，在调查处理期间，保证金暂不退还，待调查处理结束后按有关规定处理。”</w:t>
      </w:r>
    </w:p>
    <w:p>
      <w:pPr>
        <w:pStyle w:val="30"/>
        <w:spacing w:after="0" w:line="560" w:lineRule="exact"/>
        <w:ind w:firstLine="573" w:firstLineChars="238"/>
        <w:rPr>
          <w:rFonts w:ascii="宋体" w:hAnsi="宋体"/>
          <w:b/>
          <w:bCs/>
          <w:sz w:val="24"/>
          <w:szCs w:val="24"/>
        </w:rPr>
      </w:pPr>
      <w:r>
        <w:rPr>
          <w:rFonts w:ascii="宋体" w:hAnsi="宋体" w:cs="宋体"/>
          <w:b/>
          <w:bCs/>
          <w:sz w:val="24"/>
          <w:szCs w:val="24"/>
        </w:rPr>
        <w:t>1</w:t>
      </w:r>
      <w:r>
        <w:rPr>
          <w:rFonts w:hint="eastAsia" w:ascii="宋体" w:hAnsi="宋体" w:cs="宋体"/>
          <w:b/>
          <w:bCs/>
          <w:sz w:val="24"/>
          <w:szCs w:val="24"/>
        </w:rPr>
        <w:t>4</w:t>
      </w:r>
      <w:r>
        <w:rPr>
          <w:rFonts w:ascii="宋体" w:hAnsi="宋体" w:cs="宋体"/>
          <w:b/>
          <w:bCs/>
          <w:sz w:val="24"/>
          <w:szCs w:val="24"/>
        </w:rPr>
        <w:t>.3</w:t>
      </w:r>
      <w:r>
        <w:rPr>
          <w:rFonts w:hint="eastAsia" w:ascii="宋体" w:hAnsi="宋体" w:cs="宋体"/>
          <w:b/>
          <w:bCs/>
          <w:sz w:val="24"/>
          <w:szCs w:val="24"/>
        </w:rPr>
        <w:t>保证金的退还：</w:t>
      </w:r>
    </w:p>
    <w:p>
      <w:pPr>
        <w:pStyle w:val="30"/>
        <w:spacing w:after="0" w:line="560" w:lineRule="exact"/>
        <w:ind w:firstLine="573" w:firstLineChars="238"/>
        <w:rPr>
          <w:rFonts w:ascii="宋体" w:hAnsi="宋体"/>
          <w:b/>
          <w:bCs/>
          <w:sz w:val="24"/>
          <w:szCs w:val="24"/>
        </w:rPr>
      </w:pPr>
      <w:r>
        <w:rPr>
          <w:rFonts w:ascii="宋体" w:hAnsi="宋体" w:cs="宋体"/>
          <w:b/>
          <w:bCs/>
          <w:sz w:val="24"/>
          <w:szCs w:val="24"/>
        </w:rPr>
        <w:t>1</w:t>
      </w:r>
      <w:r>
        <w:rPr>
          <w:rFonts w:hint="eastAsia" w:ascii="宋体" w:hAnsi="宋体" w:cs="宋体"/>
          <w:b/>
          <w:bCs/>
          <w:sz w:val="24"/>
          <w:szCs w:val="24"/>
        </w:rPr>
        <w:t>）</w:t>
      </w:r>
      <w:r>
        <w:rPr>
          <w:rFonts w:hint="eastAsia" w:ascii="宋体" w:hAnsi="宋体" w:cs="宋体"/>
          <w:b/>
          <w:bCs/>
          <w:sz w:val="24"/>
          <w:szCs w:val="24"/>
          <w:u w:val="single"/>
        </w:rPr>
        <w:t>未中标人的保证金，在中标通知书发出后</w:t>
      </w:r>
      <w:r>
        <w:rPr>
          <w:rFonts w:hint="eastAsia" w:ascii="宋体" w:hAnsi="宋体" w:cs="宋体"/>
          <w:b/>
          <w:bCs/>
          <w:sz w:val="24"/>
          <w:szCs w:val="24"/>
          <w:u w:val="single"/>
          <w:lang w:val="en-US" w:eastAsia="zh-CN"/>
        </w:rPr>
        <w:t>由投标人当月申请，次月予以退还</w:t>
      </w:r>
      <w:r>
        <w:rPr>
          <w:rFonts w:hint="eastAsia" w:ascii="宋体" w:hAnsi="宋体" w:cs="宋体"/>
          <w:b/>
          <w:bCs/>
          <w:sz w:val="24"/>
          <w:szCs w:val="24"/>
        </w:rPr>
        <w:t>；</w:t>
      </w:r>
    </w:p>
    <w:p>
      <w:pPr>
        <w:pStyle w:val="30"/>
        <w:spacing w:after="0" w:line="560" w:lineRule="exact"/>
        <w:ind w:firstLine="573" w:firstLineChars="238"/>
        <w:rPr>
          <w:rFonts w:hint="eastAsia" w:ascii="宋体" w:hAnsi="宋体" w:cs="宋体"/>
          <w:b/>
          <w:bCs/>
          <w:sz w:val="24"/>
          <w:szCs w:val="24"/>
          <w:u w:val="single"/>
        </w:rPr>
      </w:pPr>
      <w:r>
        <w:rPr>
          <w:rFonts w:ascii="宋体" w:hAnsi="宋体" w:cs="宋体"/>
          <w:b/>
          <w:bCs/>
          <w:sz w:val="24"/>
          <w:szCs w:val="24"/>
        </w:rPr>
        <w:t>2</w:t>
      </w:r>
      <w:r>
        <w:rPr>
          <w:rFonts w:hint="eastAsia" w:ascii="宋体" w:hAnsi="宋体" w:cs="宋体"/>
          <w:b/>
          <w:bCs/>
          <w:sz w:val="24"/>
          <w:szCs w:val="24"/>
        </w:rPr>
        <w:t>）</w:t>
      </w:r>
      <w:r>
        <w:rPr>
          <w:rFonts w:hint="eastAsia" w:ascii="宋体" w:hAnsi="宋体" w:cs="宋体"/>
          <w:b/>
          <w:bCs/>
          <w:sz w:val="24"/>
          <w:szCs w:val="24"/>
          <w:u w:val="single"/>
        </w:rPr>
        <w:t>中标人的保证金在签订合同后</w:t>
      </w:r>
      <w:r>
        <w:rPr>
          <w:rFonts w:hint="eastAsia" w:ascii="宋体" w:hAnsi="宋体" w:cs="宋体"/>
          <w:b/>
          <w:bCs/>
          <w:sz w:val="24"/>
          <w:szCs w:val="24"/>
          <w:u w:val="single"/>
          <w:lang w:val="en-US" w:eastAsia="zh-CN"/>
        </w:rPr>
        <w:t>由投标人当月申请，次月予以退还</w:t>
      </w:r>
      <w:r>
        <w:rPr>
          <w:rFonts w:hint="eastAsia" w:ascii="宋体" w:hAnsi="宋体" w:cs="宋体"/>
          <w:b/>
          <w:bCs/>
          <w:sz w:val="24"/>
          <w:szCs w:val="24"/>
          <w:u w:val="single"/>
        </w:rPr>
        <w:t>或根据合同中的约定将投标保证金转为履约保证金。</w:t>
      </w:r>
    </w:p>
    <w:p>
      <w:pPr>
        <w:pStyle w:val="30"/>
        <w:spacing w:after="0" w:line="560" w:lineRule="exact"/>
        <w:ind w:firstLine="573" w:firstLineChars="238"/>
        <w:rPr>
          <w:rFonts w:ascii="宋体" w:hAnsi="宋体" w:cs="宋体"/>
          <w:b/>
          <w:bCs/>
          <w:sz w:val="24"/>
          <w:szCs w:val="24"/>
        </w:rPr>
      </w:pPr>
      <w:r>
        <w:rPr>
          <w:rFonts w:hint="eastAsia" w:ascii="宋体" w:hAnsi="宋体" w:cs="宋体"/>
          <w:b/>
          <w:bCs/>
          <w:sz w:val="24"/>
          <w:szCs w:val="24"/>
        </w:rPr>
        <w:t>3）</w:t>
      </w:r>
      <w:r>
        <w:rPr>
          <w:rFonts w:hint="eastAsia" w:ascii="宋体" w:hAnsi="宋体" w:cs="宋体"/>
          <w:b/>
          <w:bCs/>
          <w:sz w:val="24"/>
          <w:szCs w:val="24"/>
          <w:u w:val="single"/>
        </w:rPr>
        <w:t>保证金为无息退还</w:t>
      </w:r>
      <w:r>
        <w:rPr>
          <w:rFonts w:hint="eastAsia" w:ascii="宋体" w:hAnsi="宋体" w:cs="宋体"/>
          <w:b/>
          <w:bCs/>
          <w:sz w:val="24"/>
          <w:szCs w:val="24"/>
        </w:rPr>
        <w:t>。</w:t>
      </w:r>
    </w:p>
    <w:p>
      <w:pPr>
        <w:pStyle w:val="30"/>
        <w:tabs>
          <w:tab w:val="left" w:pos="955"/>
        </w:tabs>
        <w:spacing w:after="0" w:line="560" w:lineRule="exact"/>
        <w:ind w:left="1146" w:leftChars="273" w:hanging="573" w:hangingChars="238"/>
        <w:rPr>
          <w:rFonts w:ascii="宋体" w:hAnsi="宋体"/>
          <w:b/>
          <w:bCs/>
          <w:sz w:val="24"/>
          <w:szCs w:val="24"/>
        </w:rPr>
      </w:pPr>
      <w:bookmarkStart w:id="56" w:name="_Toc346372894"/>
      <w:bookmarkStart w:id="57" w:name="_Toc346306747"/>
      <w:bookmarkStart w:id="58" w:name="_Toc352332868"/>
      <w:r>
        <w:rPr>
          <w:rFonts w:ascii="宋体" w:hAnsi="宋体" w:cs="宋体"/>
          <w:b/>
          <w:bCs/>
          <w:sz w:val="24"/>
          <w:szCs w:val="24"/>
        </w:rPr>
        <w:t>1</w:t>
      </w:r>
      <w:r>
        <w:rPr>
          <w:rFonts w:hint="eastAsia" w:ascii="宋体" w:hAnsi="宋体" w:cs="宋体"/>
          <w:b/>
          <w:bCs/>
          <w:sz w:val="24"/>
          <w:szCs w:val="24"/>
        </w:rPr>
        <w:t>5、投标有效期</w:t>
      </w:r>
      <w:bookmarkEnd w:id="56"/>
      <w:bookmarkEnd w:id="57"/>
      <w:bookmarkEnd w:id="58"/>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5</w:t>
      </w:r>
      <w:r>
        <w:rPr>
          <w:rFonts w:ascii="宋体" w:hAnsi="宋体" w:cs="宋体"/>
          <w:sz w:val="24"/>
          <w:szCs w:val="24"/>
        </w:rPr>
        <w:t xml:space="preserve">.1 </w:t>
      </w:r>
      <w:r>
        <w:rPr>
          <w:rFonts w:hint="eastAsia" w:ascii="宋体" w:hAnsi="宋体" w:cs="宋体"/>
          <w:sz w:val="24"/>
          <w:szCs w:val="24"/>
        </w:rPr>
        <w:t>本项目投标有效期见投标方须知前附表12项。</w:t>
      </w:r>
      <w:r>
        <w:rPr>
          <w:rFonts w:hint="eastAsia" w:ascii="宋体" w:hAnsi="宋体" w:cs="宋体"/>
          <w:b/>
          <w:bCs/>
          <w:sz w:val="24"/>
          <w:szCs w:val="24"/>
        </w:rPr>
        <w:t>投标函的有效期比本须知规定的有效期短的，将被视为非响应性投标，该投标文件按无效投标处理</w:t>
      </w:r>
      <w:r>
        <w:rPr>
          <w:rFonts w:hint="eastAsia" w:ascii="宋体" w:hAnsi="宋体" w:cs="宋体"/>
          <w:bCs/>
          <w:sz w:val="24"/>
          <w:szCs w:val="24"/>
        </w:rPr>
        <w:t>。</w:t>
      </w:r>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5</w:t>
      </w:r>
      <w:r>
        <w:rPr>
          <w:rFonts w:ascii="宋体" w:hAnsi="宋体" w:cs="宋体"/>
          <w:sz w:val="24"/>
          <w:szCs w:val="24"/>
        </w:rPr>
        <w:t xml:space="preserve">.2 </w:t>
      </w:r>
      <w:r>
        <w:rPr>
          <w:rFonts w:hint="eastAsia" w:ascii="宋体" w:hAnsi="宋体" w:cs="宋体"/>
          <w:sz w:val="24"/>
          <w:szCs w:val="24"/>
        </w:rPr>
        <w:t>特殊情况下，在投标有效期满之前，招标方可以以书面形式要求投标方同意延长投标有效期。投标方可以以书面形式拒绝或接受上述要求。拒绝延长投标有效期的投标方有权收回投标保证金；同意延长投标有效期的投标方应当相应延长其投标保证金的有效期，但不得修改投标文件的实质性内容。</w:t>
      </w:r>
    </w:p>
    <w:p>
      <w:pPr>
        <w:pStyle w:val="3"/>
        <w:spacing w:before="120" w:after="120" w:line="360" w:lineRule="exact"/>
        <w:rPr>
          <w:rFonts w:ascii="宋体" w:hAnsi="宋体" w:eastAsia="宋体" w:cs="宋体"/>
          <w:sz w:val="28"/>
          <w:szCs w:val="28"/>
        </w:rPr>
      </w:pPr>
      <w:bookmarkStart w:id="59" w:name="_Toc8841"/>
      <w:bookmarkStart w:id="60" w:name="_Toc29269"/>
      <w:r>
        <w:rPr>
          <w:rFonts w:hint="eastAsia" w:ascii="宋体" w:hAnsi="宋体" w:eastAsia="宋体" w:cs="宋体"/>
          <w:sz w:val="28"/>
          <w:szCs w:val="28"/>
        </w:rPr>
        <w:t>四、投标文件递交</w:t>
      </w:r>
      <w:bookmarkEnd w:id="59"/>
      <w:bookmarkEnd w:id="60"/>
    </w:p>
    <w:p>
      <w:pPr>
        <w:pStyle w:val="30"/>
        <w:tabs>
          <w:tab w:val="left" w:pos="955"/>
        </w:tabs>
        <w:spacing w:after="0" w:line="560" w:lineRule="exact"/>
        <w:ind w:left="1146" w:leftChars="273" w:hanging="573" w:hangingChars="238"/>
        <w:rPr>
          <w:rFonts w:ascii="宋体" w:hAnsi="宋体"/>
          <w:b/>
          <w:bCs/>
          <w:sz w:val="24"/>
          <w:szCs w:val="24"/>
        </w:rPr>
      </w:pPr>
      <w:bookmarkStart w:id="61" w:name="_Toc352332870"/>
      <w:bookmarkStart w:id="62" w:name="_Toc346372896"/>
      <w:bookmarkStart w:id="63" w:name="_Toc346306749"/>
      <w:r>
        <w:rPr>
          <w:rFonts w:ascii="宋体" w:hAnsi="宋体" w:cs="宋体"/>
          <w:b/>
          <w:bCs/>
          <w:sz w:val="24"/>
          <w:szCs w:val="24"/>
        </w:rPr>
        <w:t>1</w:t>
      </w:r>
      <w:r>
        <w:rPr>
          <w:rFonts w:hint="eastAsia" w:ascii="宋体" w:hAnsi="宋体" w:cs="宋体"/>
          <w:b/>
          <w:bCs/>
          <w:sz w:val="24"/>
          <w:szCs w:val="24"/>
        </w:rPr>
        <w:t>6、投标文件递交时间和地点</w:t>
      </w:r>
      <w:bookmarkEnd w:id="61"/>
      <w:bookmarkEnd w:id="62"/>
      <w:bookmarkEnd w:id="63"/>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6</w:t>
      </w:r>
      <w:r>
        <w:rPr>
          <w:rFonts w:ascii="宋体" w:hAnsi="宋体" w:cs="宋体"/>
          <w:sz w:val="24"/>
          <w:szCs w:val="24"/>
        </w:rPr>
        <w:t xml:space="preserve">.1 </w:t>
      </w:r>
      <w:r>
        <w:rPr>
          <w:rFonts w:hint="eastAsia" w:ascii="宋体" w:hAnsi="宋体" w:cs="宋体"/>
          <w:sz w:val="24"/>
          <w:szCs w:val="24"/>
        </w:rPr>
        <w:t>投标文件递交时间、投标截止时间及地点详见投标方须知前附表第</w:t>
      </w:r>
      <w:r>
        <w:rPr>
          <w:rFonts w:ascii="宋体" w:hAnsi="宋体" w:cs="宋体"/>
          <w:sz w:val="24"/>
          <w:szCs w:val="24"/>
        </w:rPr>
        <w:t>1</w:t>
      </w:r>
      <w:r>
        <w:rPr>
          <w:rFonts w:hint="eastAsia" w:ascii="宋体" w:hAnsi="宋体" w:cs="宋体"/>
          <w:sz w:val="24"/>
          <w:szCs w:val="24"/>
        </w:rPr>
        <w:t>3项。</w:t>
      </w:r>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6</w:t>
      </w:r>
      <w:r>
        <w:rPr>
          <w:rFonts w:ascii="宋体" w:hAnsi="宋体" w:cs="宋体"/>
          <w:sz w:val="24"/>
          <w:szCs w:val="24"/>
        </w:rPr>
        <w:t xml:space="preserve">.2 </w:t>
      </w:r>
      <w:r>
        <w:rPr>
          <w:rFonts w:hint="eastAsia" w:ascii="宋体" w:hAnsi="宋体" w:cs="宋体"/>
          <w:sz w:val="24"/>
          <w:szCs w:val="24"/>
        </w:rPr>
        <w:t>投标方代表必须在投标截止时间前将投标文件送达指定地点。如因招标文件的修改推迟投标截止日期的，则按招标方另行通知规定的时间递交。</w:t>
      </w:r>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6</w:t>
      </w:r>
      <w:r>
        <w:rPr>
          <w:rFonts w:ascii="宋体" w:hAnsi="宋体" w:cs="宋体"/>
          <w:sz w:val="24"/>
          <w:szCs w:val="24"/>
        </w:rPr>
        <w:t xml:space="preserve">.3 </w:t>
      </w:r>
      <w:r>
        <w:rPr>
          <w:rFonts w:hint="eastAsia" w:ascii="宋体" w:hAnsi="宋体" w:cs="宋体"/>
          <w:sz w:val="24"/>
          <w:szCs w:val="24"/>
        </w:rPr>
        <w:t>招标方不接收投标截止时间后送达的投标文件。</w:t>
      </w:r>
    </w:p>
    <w:p>
      <w:pPr>
        <w:pStyle w:val="30"/>
        <w:tabs>
          <w:tab w:val="left" w:pos="955"/>
        </w:tabs>
        <w:spacing w:after="0" w:line="560" w:lineRule="exact"/>
        <w:ind w:left="1146" w:leftChars="273" w:hanging="573" w:hangingChars="238"/>
        <w:rPr>
          <w:rFonts w:ascii="宋体" w:hAnsi="宋体"/>
          <w:b/>
          <w:bCs/>
          <w:sz w:val="24"/>
          <w:szCs w:val="24"/>
        </w:rPr>
      </w:pPr>
      <w:bookmarkStart w:id="64" w:name="_Toc352332871"/>
      <w:bookmarkStart w:id="65" w:name="_Toc346372897"/>
      <w:bookmarkStart w:id="66" w:name="_Toc346306750"/>
      <w:r>
        <w:rPr>
          <w:rFonts w:ascii="宋体" w:hAnsi="宋体" w:cs="宋体"/>
          <w:b/>
          <w:bCs/>
          <w:sz w:val="24"/>
          <w:szCs w:val="24"/>
        </w:rPr>
        <w:t>1</w:t>
      </w:r>
      <w:r>
        <w:rPr>
          <w:rFonts w:hint="eastAsia" w:ascii="宋体" w:hAnsi="宋体" w:cs="宋体"/>
          <w:b/>
          <w:bCs/>
          <w:sz w:val="24"/>
          <w:szCs w:val="24"/>
        </w:rPr>
        <w:t>7、投标文件签收</w:t>
      </w:r>
      <w:bookmarkEnd w:id="64"/>
      <w:bookmarkEnd w:id="65"/>
      <w:bookmarkEnd w:id="66"/>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7</w:t>
      </w:r>
      <w:r>
        <w:rPr>
          <w:rFonts w:ascii="宋体" w:hAnsi="宋体" w:cs="宋体"/>
          <w:sz w:val="24"/>
          <w:szCs w:val="24"/>
        </w:rPr>
        <w:t xml:space="preserve">.1 </w:t>
      </w:r>
      <w:r>
        <w:rPr>
          <w:rFonts w:hint="eastAsia" w:ascii="宋体" w:hAnsi="宋体" w:cs="宋体"/>
          <w:b/>
          <w:bCs/>
          <w:sz w:val="24"/>
          <w:szCs w:val="24"/>
        </w:rPr>
        <w:t>本项目只接受现场递交书面形式的投标，其他形式的投标不予接收</w:t>
      </w:r>
      <w:r>
        <w:rPr>
          <w:rFonts w:hint="eastAsia" w:ascii="宋体" w:hAnsi="宋体" w:cs="宋体"/>
          <w:sz w:val="24"/>
          <w:szCs w:val="24"/>
        </w:rPr>
        <w:t>。</w:t>
      </w:r>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7</w:t>
      </w:r>
      <w:r>
        <w:rPr>
          <w:rFonts w:ascii="宋体" w:hAnsi="宋体" w:cs="宋体"/>
          <w:sz w:val="24"/>
          <w:szCs w:val="24"/>
        </w:rPr>
        <w:t xml:space="preserve">.2 </w:t>
      </w:r>
      <w:r>
        <w:rPr>
          <w:rFonts w:hint="eastAsia" w:ascii="宋体" w:hAnsi="宋体" w:cs="宋体"/>
          <w:sz w:val="24"/>
          <w:szCs w:val="24"/>
        </w:rPr>
        <w:t>投标截止时间后对投标方已提交的投标文件不予退还。</w:t>
      </w:r>
    </w:p>
    <w:p>
      <w:pPr>
        <w:pStyle w:val="30"/>
        <w:tabs>
          <w:tab w:val="left" w:pos="955"/>
        </w:tabs>
        <w:spacing w:after="0" w:line="560" w:lineRule="exact"/>
        <w:ind w:left="1146" w:leftChars="273" w:hanging="573" w:hangingChars="238"/>
        <w:rPr>
          <w:rFonts w:ascii="宋体" w:hAnsi="宋体"/>
          <w:b/>
          <w:bCs/>
          <w:sz w:val="24"/>
          <w:szCs w:val="24"/>
        </w:rPr>
      </w:pPr>
      <w:bookmarkStart w:id="67" w:name="_Toc352332872"/>
      <w:bookmarkStart w:id="68" w:name="_Toc346372898"/>
      <w:bookmarkStart w:id="69" w:name="_Toc346306751"/>
      <w:r>
        <w:rPr>
          <w:rFonts w:ascii="宋体" w:hAnsi="宋体" w:cs="宋体"/>
          <w:b/>
          <w:bCs/>
          <w:sz w:val="24"/>
          <w:szCs w:val="24"/>
        </w:rPr>
        <w:t>1</w:t>
      </w:r>
      <w:r>
        <w:rPr>
          <w:rFonts w:hint="eastAsia" w:ascii="宋体" w:hAnsi="宋体" w:cs="宋体"/>
          <w:b/>
          <w:bCs/>
          <w:sz w:val="24"/>
          <w:szCs w:val="24"/>
        </w:rPr>
        <w:t>8、投标文件修改与撤回</w:t>
      </w:r>
      <w:bookmarkEnd w:id="67"/>
      <w:bookmarkEnd w:id="68"/>
      <w:bookmarkEnd w:id="69"/>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8</w:t>
      </w:r>
      <w:r>
        <w:rPr>
          <w:rFonts w:ascii="宋体" w:hAnsi="宋体" w:cs="宋体"/>
          <w:sz w:val="24"/>
          <w:szCs w:val="24"/>
        </w:rPr>
        <w:t>.1</w:t>
      </w:r>
      <w:r>
        <w:rPr>
          <w:rFonts w:hint="eastAsia" w:ascii="宋体" w:hAnsi="宋体" w:cs="宋体"/>
          <w:sz w:val="24"/>
          <w:szCs w:val="24"/>
        </w:rPr>
        <w:t>投标方在招标文件要求提交投标文件的截止时间前，可以修改或者撤回已提交的投标文件，并书面形式通知招标方。</w:t>
      </w:r>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8</w:t>
      </w:r>
      <w:r>
        <w:rPr>
          <w:rFonts w:ascii="宋体" w:hAnsi="宋体" w:cs="宋体"/>
          <w:sz w:val="24"/>
          <w:szCs w:val="24"/>
        </w:rPr>
        <w:t xml:space="preserve">.2 </w:t>
      </w:r>
      <w:r>
        <w:rPr>
          <w:rFonts w:hint="eastAsia" w:ascii="宋体" w:hAnsi="宋体" w:cs="宋体"/>
          <w:sz w:val="24"/>
          <w:szCs w:val="24"/>
        </w:rPr>
        <w:t>任何修改内容必须由投标方的法定代表人或其授权代理人签字，不得涂抹。经法定代表人或其授权代理人正式签署的修改文件组成投标文件的一部分，份数和密封要求同投标文件一致。</w:t>
      </w:r>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8</w:t>
      </w:r>
      <w:r>
        <w:rPr>
          <w:rFonts w:ascii="宋体" w:hAnsi="宋体" w:cs="宋体"/>
          <w:sz w:val="24"/>
          <w:szCs w:val="24"/>
        </w:rPr>
        <w:t xml:space="preserve">.3 </w:t>
      </w:r>
      <w:r>
        <w:rPr>
          <w:rFonts w:hint="eastAsia" w:ascii="宋体" w:hAnsi="宋体" w:cs="宋体"/>
          <w:sz w:val="24"/>
          <w:szCs w:val="24"/>
        </w:rPr>
        <w:t>投标截止时间后不允许对投标文件做实质性修改。</w:t>
      </w:r>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8</w:t>
      </w:r>
      <w:r>
        <w:rPr>
          <w:rFonts w:ascii="宋体" w:hAnsi="宋体" w:cs="宋体"/>
          <w:sz w:val="24"/>
          <w:szCs w:val="24"/>
        </w:rPr>
        <w:t>.4</w:t>
      </w:r>
      <w:r>
        <w:rPr>
          <w:rFonts w:hint="eastAsia" w:ascii="宋体" w:hAnsi="宋体" w:cs="宋体"/>
          <w:sz w:val="24"/>
          <w:szCs w:val="24"/>
        </w:rPr>
        <w:t>投标有效期内不得撤回投标。</w:t>
      </w:r>
    </w:p>
    <w:p>
      <w:pPr>
        <w:pStyle w:val="3"/>
        <w:spacing w:before="120" w:after="120" w:line="360" w:lineRule="exact"/>
        <w:rPr>
          <w:rFonts w:ascii="宋体" w:hAnsi="宋体" w:eastAsia="宋体" w:cs="宋体"/>
          <w:sz w:val="28"/>
          <w:szCs w:val="28"/>
        </w:rPr>
      </w:pPr>
      <w:bookmarkStart w:id="70" w:name="_Toc8769"/>
      <w:bookmarkStart w:id="71" w:name="_Toc30722"/>
      <w:r>
        <w:rPr>
          <w:rFonts w:hint="eastAsia" w:ascii="宋体" w:hAnsi="宋体" w:eastAsia="宋体" w:cs="宋体"/>
          <w:sz w:val="28"/>
          <w:szCs w:val="28"/>
        </w:rPr>
        <w:t>五、开标与评标</w:t>
      </w:r>
      <w:bookmarkEnd w:id="70"/>
      <w:bookmarkEnd w:id="71"/>
    </w:p>
    <w:p>
      <w:pPr>
        <w:spacing w:line="460" w:lineRule="exact"/>
        <w:ind w:firstLine="482" w:firstLineChars="200"/>
        <w:rPr>
          <w:rFonts w:ascii="宋体" w:hAnsi="宋体"/>
          <w:b/>
          <w:bCs/>
          <w:sz w:val="24"/>
        </w:rPr>
      </w:pPr>
      <w:bookmarkStart w:id="72" w:name="_Toc212369527"/>
      <w:r>
        <w:rPr>
          <w:rFonts w:hint="eastAsia" w:ascii="宋体" w:hAnsi="宋体" w:cs="宋体"/>
          <w:b/>
          <w:bCs/>
          <w:sz w:val="24"/>
          <w:szCs w:val="24"/>
        </w:rPr>
        <w:t>19、</w:t>
      </w:r>
      <w:r>
        <w:rPr>
          <w:rFonts w:hint="eastAsia" w:ascii="宋体" w:hAnsi="宋体"/>
          <w:b/>
          <w:bCs/>
          <w:sz w:val="24"/>
        </w:rPr>
        <w:t>开标</w:t>
      </w:r>
      <w:bookmarkEnd w:id="72"/>
    </w:p>
    <w:p>
      <w:pPr>
        <w:pStyle w:val="30"/>
        <w:adjustRightInd w:val="0"/>
        <w:snapToGrid w:val="0"/>
        <w:spacing w:beforeLines="30" w:after="50" w:line="460" w:lineRule="exact"/>
        <w:ind w:firstLine="480" w:firstLineChars="20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本次招标的开标、评标由招标方依法组织实施。</w:t>
      </w:r>
    </w:p>
    <w:p>
      <w:pPr>
        <w:pStyle w:val="30"/>
        <w:adjustRightInd w:val="0"/>
        <w:snapToGrid w:val="0"/>
        <w:spacing w:beforeLines="30" w:after="50" w:line="460" w:lineRule="exact"/>
        <w:ind w:firstLine="480" w:firstLineChars="200"/>
        <w:rPr>
          <w:rFonts w:ascii="宋体" w:hAnsi="宋体"/>
          <w:sz w:val="24"/>
        </w:rPr>
      </w:pPr>
      <w:r>
        <w:rPr>
          <w:rFonts w:hint="eastAsia" w:ascii="宋体" w:hAnsi="宋体"/>
          <w:sz w:val="24"/>
        </w:rPr>
        <w:t>19.2本项目开标时间和地点见投标方须知前附表。开标会议由招标方组织并主持。招标方和招标方邀请各投标方派遣人员参加开标会议。投标方未参加开标的，视同认可开标结果。</w:t>
      </w:r>
    </w:p>
    <w:p>
      <w:pPr>
        <w:pStyle w:val="30"/>
        <w:adjustRightInd w:val="0"/>
        <w:snapToGrid w:val="0"/>
        <w:spacing w:beforeLines="30" w:after="50" w:line="460" w:lineRule="exact"/>
        <w:ind w:firstLine="480" w:firstLineChars="200"/>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3开标程序</w:t>
      </w:r>
    </w:p>
    <w:p>
      <w:pPr>
        <w:pStyle w:val="30"/>
        <w:adjustRightInd w:val="0"/>
        <w:snapToGrid w:val="0"/>
        <w:spacing w:beforeLines="30" w:after="50" w:line="46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）投标方和评监标人员签到。</w:t>
      </w:r>
    </w:p>
    <w:p>
      <w:pPr>
        <w:autoSpaceDE w:val="0"/>
        <w:autoSpaceDN w:val="0"/>
        <w:adjustRightInd w:val="0"/>
        <w:spacing w:line="460" w:lineRule="exact"/>
        <w:ind w:firstLine="480" w:firstLineChars="200"/>
        <w:jc w:val="left"/>
        <w:rPr>
          <w:rFonts w:ascii="宋体" w:hAnsi="宋体"/>
          <w:kern w:val="0"/>
          <w:sz w:val="24"/>
        </w:rPr>
      </w:pPr>
      <w:bookmarkStart w:id="73" w:name="_Toc92678127"/>
      <w:r>
        <w:rPr>
          <w:rFonts w:hint="eastAsia" w:ascii="宋体" w:hAnsi="宋体"/>
          <w:kern w:val="0"/>
          <w:sz w:val="24"/>
        </w:rPr>
        <w:t>（2）宣布开标会议开始并宣读开标纪律。</w:t>
      </w:r>
    </w:p>
    <w:p>
      <w:pPr>
        <w:autoSpaceDE w:val="0"/>
        <w:autoSpaceDN w:val="0"/>
        <w:adjustRightInd w:val="0"/>
        <w:spacing w:line="460" w:lineRule="exact"/>
        <w:ind w:firstLine="480" w:firstLineChars="200"/>
        <w:jc w:val="left"/>
        <w:rPr>
          <w:rFonts w:ascii="宋体" w:hAnsi="宋体"/>
          <w:kern w:val="0"/>
          <w:sz w:val="24"/>
        </w:rPr>
      </w:pPr>
      <w:r>
        <w:rPr>
          <w:rFonts w:hint="eastAsia" w:ascii="宋体" w:hAnsi="宋体"/>
          <w:kern w:val="0"/>
          <w:sz w:val="24"/>
        </w:rPr>
        <w:t>（3）介绍与会人员。</w:t>
      </w:r>
    </w:p>
    <w:p>
      <w:pPr>
        <w:autoSpaceDE w:val="0"/>
        <w:autoSpaceDN w:val="0"/>
        <w:adjustRightInd w:val="0"/>
        <w:spacing w:line="460" w:lineRule="exact"/>
        <w:ind w:firstLine="480" w:firstLineChars="200"/>
        <w:jc w:val="left"/>
        <w:rPr>
          <w:rFonts w:ascii="宋体" w:hAnsi="宋体"/>
          <w:kern w:val="0"/>
          <w:sz w:val="24"/>
        </w:rPr>
      </w:pPr>
      <w:r>
        <w:rPr>
          <w:rFonts w:hint="eastAsia" w:ascii="宋体" w:hAnsi="宋体"/>
          <w:kern w:val="0"/>
          <w:sz w:val="24"/>
        </w:rPr>
        <w:t>（4）投标方或投标方推选的代表对投标文件密封情况进行检查（投标方未参加开标会议的，视同认可投标文件密封完好）。</w:t>
      </w:r>
    </w:p>
    <w:p>
      <w:pPr>
        <w:autoSpaceDE w:val="0"/>
        <w:autoSpaceDN w:val="0"/>
        <w:adjustRightInd w:val="0"/>
        <w:spacing w:line="460" w:lineRule="exact"/>
        <w:ind w:firstLine="480" w:firstLineChars="200"/>
        <w:jc w:val="left"/>
        <w:rPr>
          <w:rFonts w:ascii="宋体" w:hAnsi="宋体"/>
          <w:kern w:val="0"/>
          <w:sz w:val="24"/>
        </w:rPr>
      </w:pPr>
      <w:r>
        <w:rPr>
          <w:rFonts w:hint="eastAsia" w:ascii="宋体" w:hAnsi="宋体"/>
          <w:kern w:val="0"/>
          <w:sz w:val="24"/>
        </w:rPr>
        <w:t>（5）经确认无误后，由工作人员当众拆封，核验投标方资格证件，内容详见投标方须知前附表及投标文件编写资格证件部分。</w:t>
      </w:r>
    </w:p>
    <w:p>
      <w:pPr>
        <w:autoSpaceDE w:val="0"/>
        <w:autoSpaceDN w:val="0"/>
        <w:adjustRightInd w:val="0"/>
        <w:spacing w:line="460" w:lineRule="exact"/>
        <w:ind w:firstLine="480" w:firstLineChars="200"/>
        <w:jc w:val="left"/>
        <w:rPr>
          <w:rFonts w:ascii="宋体" w:hAnsi="宋体"/>
          <w:kern w:val="0"/>
          <w:sz w:val="24"/>
        </w:rPr>
      </w:pPr>
      <w:r>
        <w:rPr>
          <w:rFonts w:hint="eastAsia" w:ascii="宋体" w:hAnsi="宋体"/>
          <w:kern w:val="0"/>
          <w:sz w:val="24"/>
        </w:rPr>
        <w:t>（6）各投标方抽签，按抽签顺序开技术标，未开标的投标方去休息区等候进场。</w:t>
      </w:r>
    </w:p>
    <w:p>
      <w:pPr>
        <w:autoSpaceDE w:val="0"/>
        <w:autoSpaceDN w:val="0"/>
        <w:adjustRightInd w:val="0"/>
        <w:spacing w:line="460" w:lineRule="exact"/>
        <w:ind w:firstLine="480" w:firstLineChars="200"/>
        <w:jc w:val="left"/>
        <w:rPr>
          <w:rFonts w:ascii="宋体" w:hAnsi="宋体"/>
          <w:kern w:val="0"/>
          <w:sz w:val="24"/>
        </w:rPr>
      </w:pPr>
      <w:r>
        <w:rPr>
          <w:rFonts w:hint="eastAsia" w:ascii="宋体" w:hAnsi="宋体"/>
          <w:kern w:val="0"/>
          <w:sz w:val="24"/>
        </w:rPr>
        <w:t>（7）技术标开完之后所有投标方离场，专家打分，推荐进入下一轮的投标方。</w:t>
      </w:r>
    </w:p>
    <w:p>
      <w:pPr>
        <w:autoSpaceDE w:val="0"/>
        <w:autoSpaceDN w:val="0"/>
        <w:adjustRightInd w:val="0"/>
        <w:spacing w:line="460" w:lineRule="exact"/>
        <w:ind w:firstLine="480" w:firstLineChars="200"/>
        <w:jc w:val="left"/>
        <w:rPr>
          <w:rFonts w:ascii="宋体" w:hAnsi="宋体"/>
          <w:kern w:val="0"/>
          <w:sz w:val="24"/>
        </w:rPr>
      </w:pPr>
      <w:r>
        <w:rPr>
          <w:rFonts w:hint="eastAsia" w:ascii="宋体" w:hAnsi="宋体"/>
          <w:kern w:val="0"/>
          <w:sz w:val="24"/>
        </w:rPr>
        <w:t>（8）所有投标方进场，工作人员当众唱标，按照抽签顺序开商务标。</w:t>
      </w:r>
    </w:p>
    <w:p>
      <w:pPr>
        <w:autoSpaceDE w:val="0"/>
        <w:autoSpaceDN w:val="0"/>
        <w:adjustRightInd w:val="0"/>
        <w:spacing w:line="460" w:lineRule="exact"/>
        <w:ind w:firstLine="480" w:firstLineChars="200"/>
        <w:jc w:val="left"/>
        <w:rPr>
          <w:rFonts w:ascii="宋体" w:hAnsi="宋体"/>
          <w:kern w:val="0"/>
          <w:sz w:val="24"/>
        </w:rPr>
      </w:pPr>
      <w:r>
        <w:rPr>
          <w:rFonts w:hint="eastAsia" w:ascii="宋体" w:hAnsi="宋体"/>
          <w:kern w:val="0"/>
          <w:sz w:val="24"/>
        </w:rPr>
        <w:t>（9）开标完毕，进入谈判阶段。</w:t>
      </w:r>
    </w:p>
    <w:p>
      <w:pPr>
        <w:spacing w:line="460" w:lineRule="exact"/>
        <w:ind w:firstLine="482" w:firstLineChars="200"/>
        <w:rPr>
          <w:rFonts w:ascii="宋体" w:hAnsi="宋体"/>
          <w:b/>
          <w:bCs/>
          <w:sz w:val="24"/>
        </w:rPr>
      </w:pPr>
      <w:r>
        <w:rPr>
          <w:rFonts w:hint="eastAsia" w:ascii="宋体" w:hAnsi="宋体"/>
          <w:b/>
          <w:bCs/>
          <w:sz w:val="24"/>
        </w:rPr>
        <w:t>20、评标委员会</w:t>
      </w:r>
      <w:bookmarkEnd w:id="73"/>
    </w:p>
    <w:p>
      <w:pPr>
        <w:pStyle w:val="30"/>
        <w:adjustRightInd w:val="0"/>
        <w:snapToGrid w:val="0"/>
        <w:spacing w:beforeLines="30" w:after="50" w:line="460" w:lineRule="exact"/>
        <w:ind w:firstLine="480" w:firstLineChars="200"/>
        <w:rPr>
          <w:rFonts w:ascii="宋体" w:hAnsi="宋体"/>
          <w:sz w:val="24"/>
        </w:rPr>
      </w:pPr>
      <w:r>
        <w:rPr>
          <w:rFonts w:hint="eastAsia" w:ascii="宋体" w:hAnsi="宋体"/>
          <w:sz w:val="24"/>
        </w:rPr>
        <w:t>评标委员会的组成见投标方须知前附表，评标委员会负责对投标文件进行审查、质疑、评标，汇总专家意见，并向招标方推荐中标候选人排序名单。</w:t>
      </w:r>
    </w:p>
    <w:p>
      <w:pPr>
        <w:spacing w:line="460" w:lineRule="exact"/>
        <w:ind w:firstLine="482" w:firstLineChars="200"/>
        <w:rPr>
          <w:rFonts w:ascii="宋体" w:hAnsi="宋体"/>
          <w:b/>
          <w:bCs/>
          <w:sz w:val="24"/>
        </w:rPr>
      </w:pPr>
      <w:bookmarkStart w:id="74" w:name="_Toc92678128"/>
      <w:bookmarkStart w:id="75" w:name="_Toc212369528"/>
      <w:r>
        <w:rPr>
          <w:rFonts w:hint="eastAsia" w:ascii="宋体" w:hAnsi="宋体"/>
          <w:b/>
          <w:bCs/>
          <w:sz w:val="24"/>
        </w:rPr>
        <w:t>21、评标原则</w:t>
      </w:r>
      <w:bookmarkEnd w:id="74"/>
      <w:bookmarkEnd w:id="75"/>
    </w:p>
    <w:p>
      <w:pPr>
        <w:spacing w:line="460" w:lineRule="exact"/>
        <w:ind w:firstLine="480" w:firstLineChars="200"/>
        <w:rPr>
          <w:rFonts w:ascii="宋体" w:hAnsi="宋体"/>
          <w:sz w:val="24"/>
        </w:rPr>
      </w:pPr>
      <w:bookmarkStart w:id="76" w:name="_Toc212369529"/>
      <w:r>
        <w:rPr>
          <w:rFonts w:hint="eastAsia" w:ascii="宋体" w:hAnsi="宋体"/>
          <w:sz w:val="24"/>
        </w:rPr>
        <w:t>“公平、公正、科学、择优”为本次评标的基本原则，评标委员会按照这一原则的要求，公正、平等地对待各投标方。同时，在评标过程中恪守以下原则：</w:t>
      </w:r>
      <w:bookmarkEnd w:id="76"/>
    </w:p>
    <w:p>
      <w:pPr>
        <w:pStyle w:val="30"/>
        <w:adjustRightInd w:val="0"/>
        <w:snapToGrid w:val="0"/>
        <w:spacing w:beforeLines="30" w:after="50" w:line="460" w:lineRule="exact"/>
        <w:ind w:firstLine="480" w:firstLineChars="200"/>
        <w:rPr>
          <w:rFonts w:ascii="宋体" w:hAnsi="宋体"/>
          <w:sz w:val="24"/>
        </w:rPr>
      </w:pPr>
      <w:r>
        <w:rPr>
          <w:rFonts w:hint="eastAsia" w:ascii="宋体" w:hAnsi="宋体"/>
          <w:sz w:val="24"/>
        </w:rPr>
        <w:t>21.1 客观性原则：评标委员会将严格按照招标文件要求的内容，对投标方的投标文件进行认真评审；评标委员会对投标文件的评审仅依据投标文件本身，而不依靠投标文件以外的任何因素；</w:t>
      </w:r>
    </w:p>
    <w:p>
      <w:pPr>
        <w:pStyle w:val="30"/>
        <w:adjustRightInd w:val="0"/>
        <w:snapToGrid w:val="0"/>
        <w:spacing w:beforeLines="30" w:after="50" w:line="460" w:lineRule="exact"/>
        <w:ind w:firstLine="480" w:firstLineChars="200"/>
        <w:rPr>
          <w:rFonts w:ascii="宋体" w:hAnsi="宋体"/>
          <w:sz w:val="24"/>
        </w:rPr>
      </w:pPr>
      <w:r>
        <w:rPr>
          <w:rFonts w:hint="eastAsia" w:ascii="宋体" w:hAnsi="宋体"/>
          <w:sz w:val="24"/>
        </w:rPr>
        <w:t>21.2统一性原则：评标委员会将按照统一的评标原则和评标办法，用同一标准进行评审。</w:t>
      </w:r>
    </w:p>
    <w:p>
      <w:pPr>
        <w:pStyle w:val="30"/>
        <w:adjustRightInd w:val="0"/>
        <w:snapToGrid w:val="0"/>
        <w:spacing w:beforeLines="30" w:after="50" w:line="460" w:lineRule="exact"/>
        <w:ind w:firstLine="480" w:firstLineChars="200"/>
        <w:rPr>
          <w:rFonts w:ascii="宋体" w:hAnsi="宋体"/>
          <w:sz w:val="24"/>
        </w:rPr>
      </w:pPr>
      <w:r>
        <w:rPr>
          <w:rFonts w:hint="eastAsia" w:ascii="宋体" w:hAnsi="宋体"/>
          <w:sz w:val="24"/>
        </w:rPr>
        <w:t>21.3独立性原则：评标工作在评标委员会内部独立进行，不受外界任何因素的干扰和影响。评标委员会成员对出具的评审意见承担个人责任。</w:t>
      </w:r>
    </w:p>
    <w:p>
      <w:pPr>
        <w:pStyle w:val="30"/>
        <w:adjustRightInd w:val="0"/>
        <w:snapToGrid w:val="0"/>
        <w:spacing w:beforeLines="30" w:after="50" w:line="460" w:lineRule="exact"/>
        <w:ind w:firstLine="480" w:firstLineChars="200"/>
        <w:rPr>
          <w:rFonts w:ascii="宋体" w:hAnsi="宋体"/>
          <w:spacing w:val="-2"/>
          <w:sz w:val="24"/>
        </w:rPr>
      </w:pPr>
      <w:r>
        <w:rPr>
          <w:rFonts w:hint="eastAsia" w:ascii="宋体" w:hAnsi="宋体"/>
          <w:sz w:val="24"/>
        </w:rPr>
        <w:t>21.4保密性原则：招标方应当采取必要的措施，保证评标在严格保密的情况下进行。</w:t>
      </w:r>
    </w:p>
    <w:p>
      <w:pPr>
        <w:pStyle w:val="30"/>
        <w:adjustRightInd w:val="0"/>
        <w:snapToGrid w:val="0"/>
        <w:spacing w:beforeLines="30" w:after="50" w:line="460" w:lineRule="exact"/>
        <w:ind w:firstLine="480" w:firstLineChars="200"/>
        <w:rPr>
          <w:rFonts w:ascii="宋体" w:hAnsi="宋体"/>
          <w:sz w:val="24"/>
        </w:rPr>
      </w:pPr>
      <w:r>
        <w:rPr>
          <w:rFonts w:hint="eastAsia" w:ascii="宋体" w:hAnsi="宋体"/>
          <w:sz w:val="24"/>
        </w:rPr>
        <w:t>21.5 综合性原则：评标委员会将综合分析、评审投标方的各项指标，而不以单项指标的优劣评定出中标人。</w:t>
      </w:r>
    </w:p>
    <w:p>
      <w:pPr>
        <w:pStyle w:val="3"/>
        <w:spacing w:before="120" w:after="120" w:line="360" w:lineRule="exact"/>
        <w:rPr>
          <w:rFonts w:ascii="宋体" w:hAnsi="宋体" w:eastAsia="宋体" w:cs="宋体"/>
          <w:sz w:val="28"/>
          <w:szCs w:val="28"/>
        </w:rPr>
      </w:pPr>
      <w:bookmarkStart w:id="77" w:name="_Toc24180"/>
      <w:bookmarkStart w:id="78" w:name="_Toc2695"/>
      <w:r>
        <w:rPr>
          <w:rFonts w:hint="eastAsia" w:ascii="宋体" w:hAnsi="宋体" w:eastAsia="宋体" w:cs="宋体"/>
          <w:sz w:val="28"/>
          <w:szCs w:val="28"/>
        </w:rPr>
        <w:t>六、授予合同</w:t>
      </w:r>
      <w:bookmarkEnd w:id="77"/>
      <w:bookmarkEnd w:id="78"/>
    </w:p>
    <w:p>
      <w:pPr>
        <w:spacing w:line="360" w:lineRule="auto"/>
        <w:ind w:firstLine="488" w:firstLineChars="196"/>
        <w:rPr>
          <w:rFonts w:ascii="宋体" w:hAnsi="宋体"/>
          <w:b/>
          <w:spacing w:val="4"/>
          <w:sz w:val="24"/>
        </w:rPr>
      </w:pPr>
      <w:r>
        <w:rPr>
          <w:rFonts w:hint="eastAsia" w:ascii="宋体" w:hAnsi="宋体"/>
          <w:b/>
          <w:spacing w:val="4"/>
          <w:sz w:val="24"/>
        </w:rPr>
        <w:t>22、定标</w:t>
      </w:r>
    </w:p>
    <w:p>
      <w:pPr>
        <w:spacing w:line="360" w:lineRule="auto"/>
        <w:ind w:firstLine="496" w:firstLineChars="200"/>
        <w:rPr>
          <w:rFonts w:ascii="宋体" w:hAnsi="宋体"/>
          <w:spacing w:val="4"/>
          <w:sz w:val="24"/>
        </w:rPr>
      </w:pPr>
      <w:r>
        <w:rPr>
          <w:rFonts w:hint="eastAsia" w:ascii="宋体" w:hAnsi="宋体"/>
          <w:spacing w:val="4"/>
          <w:sz w:val="24"/>
        </w:rPr>
        <w:t>22.1招标方对评标委员会推荐的中标候选人进行资质审查。</w:t>
      </w:r>
    </w:p>
    <w:p>
      <w:pPr>
        <w:spacing w:line="360" w:lineRule="auto"/>
        <w:ind w:firstLine="496" w:firstLineChars="200"/>
        <w:rPr>
          <w:rFonts w:ascii="宋体" w:hAnsi="宋体"/>
          <w:spacing w:val="4"/>
          <w:sz w:val="24"/>
        </w:rPr>
      </w:pPr>
      <w:r>
        <w:rPr>
          <w:rFonts w:hint="eastAsia" w:ascii="宋体" w:hAnsi="宋体"/>
          <w:spacing w:val="4"/>
          <w:sz w:val="24"/>
        </w:rPr>
        <w:t>22.2最终审查的对象是招标项目的中标候选人。</w:t>
      </w:r>
    </w:p>
    <w:p>
      <w:pPr>
        <w:spacing w:line="360" w:lineRule="auto"/>
        <w:ind w:left="124" w:leftChars="59" w:firstLine="372" w:firstLineChars="150"/>
        <w:rPr>
          <w:rFonts w:ascii="宋体" w:hAnsi="宋体"/>
          <w:spacing w:val="4"/>
          <w:sz w:val="24"/>
        </w:rPr>
      </w:pPr>
      <w:r>
        <w:rPr>
          <w:rFonts w:hint="eastAsia" w:ascii="宋体" w:hAnsi="宋体"/>
          <w:spacing w:val="4"/>
          <w:sz w:val="24"/>
        </w:rPr>
        <w:t>22.3最终审查的内容是对中标候选人所报货物的产品性能及性价比、安装方案、调试方案、技术状况、生产条件、产品质量、交付时间、投标方信誉以及招标方认为有必要了解的其它问题作进一步的审查或了解。</w:t>
      </w:r>
    </w:p>
    <w:p>
      <w:pPr>
        <w:spacing w:line="360" w:lineRule="auto"/>
        <w:ind w:firstLine="496" w:firstLineChars="200"/>
        <w:rPr>
          <w:rFonts w:ascii="宋体" w:hAnsi="宋体"/>
          <w:spacing w:val="4"/>
          <w:sz w:val="24"/>
        </w:rPr>
      </w:pPr>
      <w:r>
        <w:rPr>
          <w:rFonts w:hint="eastAsia" w:ascii="宋体" w:hAnsi="宋体"/>
          <w:spacing w:val="4"/>
          <w:sz w:val="24"/>
        </w:rPr>
        <w:t>22.4通过对中标候选人的最终审查确定中标人。</w:t>
      </w:r>
    </w:p>
    <w:p>
      <w:pPr>
        <w:spacing w:line="360" w:lineRule="auto"/>
        <w:ind w:firstLine="498" w:firstLineChars="200"/>
        <w:rPr>
          <w:rFonts w:ascii="宋体" w:hAnsi="宋体"/>
          <w:b/>
          <w:spacing w:val="4"/>
          <w:sz w:val="24"/>
        </w:rPr>
      </w:pPr>
      <w:r>
        <w:rPr>
          <w:rFonts w:hint="eastAsia" w:ascii="宋体" w:hAnsi="宋体"/>
          <w:b/>
          <w:spacing w:val="4"/>
          <w:sz w:val="24"/>
        </w:rPr>
        <w:t>23、招标方在授标时有变更数量的权利。</w:t>
      </w:r>
    </w:p>
    <w:p>
      <w:pPr>
        <w:pStyle w:val="25"/>
        <w:spacing w:after="0" w:line="360" w:lineRule="auto"/>
        <w:ind w:firstLine="496" w:firstLineChars="200"/>
        <w:jc w:val="both"/>
        <w:rPr>
          <w:rFonts w:ascii="宋体" w:hAnsi="宋体"/>
          <w:spacing w:val="4"/>
          <w:sz w:val="24"/>
        </w:rPr>
      </w:pPr>
      <w:r>
        <w:rPr>
          <w:rFonts w:hint="eastAsia" w:ascii="宋体" w:hAnsi="宋体"/>
          <w:spacing w:val="4"/>
          <w:sz w:val="24"/>
        </w:rPr>
        <w:t>在向投标方授予中标通知书时，</w:t>
      </w:r>
      <w:r>
        <w:rPr>
          <w:rFonts w:hint="eastAsia" w:ascii="宋体" w:hAnsi="宋体"/>
          <w:b/>
          <w:bCs/>
          <w:spacing w:val="4"/>
          <w:sz w:val="24"/>
          <w:u w:val="single"/>
        </w:rPr>
        <w:t>在保证采购设备规格型号不变的前提下招标方有变更数量的权利</w:t>
      </w:r>
      <w:r>
        <w:rPr>
          <w:rFonts w:hint="eastAsia" w:ascii="宋体" w:hAnsi="宋体"/>
          <w:spacing w:val="4"/>
          <w:sz w:val="24"/>
        </w:rPr>
        <w:t>。</w:t>
      </w:r>
    </w:p>
    <w:p>
      <w:pPr>
        <w:spacing w:line="360" w:lineRule="auto"/>
        <w:ind w:firstLine="498" w:firstLineChars="200"/>
        <w:rPr>
          <w:rFonts w:ascii="宋体" w:hAnsi="宋体"/>
          <w:b/>
          <w:spacing w:val="4"/>
          <w:sz w:val="24"/>
        </w:rPr>
      </w:pPr>
      <w:r>
        <w:rPr>
          <w:rFonts w:hint="eastAsia" w:ascii="宋体" w:hAnsi="宋体"/>
          <w:b/>
          <w:spacing w:val="4"/>
          <w:sz w:val="24"/>
        </w:rPr>
        <w:t>24、招标方接受和拒绝任何一个或所有投标的权利</w:t>
      </w:r>
    </w:p>
    <w:p>
      <w:pPr>
        <w:spacing w:line="360" w:lineRule="auto"/>
        <w:ind w:firstLine="496" w:firstLineChars="200"/>
        <w:rPr>
          <w:rFonts w:ascii="宋体" w:hAnsi="宋体"/>
          <w:spacing w:val="4"/>
          <w:sz w:val="24"/>
          <w:u w:val="single"/>
        </w:rPr>
      </w:pPr>
      <w:r>
        <w:rPr>
          <w:rFonts w:hint="eastAsia" w:ascii="宋体" w:hAnsi="宋体"/>
          <w:spacing w:val="4"/>
          <w:sz w:val="24"/>
          <w:u w:val="single"/>
        </w:rPr>
        <w:t>招标方在中标通知书发出之前任何时候仍有选择或拒绝任何投标方中标或宣布招标无效的权利。对受影响的投标方不承担任何责任，也无义务向受影响的投标方解释采取这一行动的理由。</w:t>
      </w:r>
    </w:p>
    <w:p>
      <w:pPr>
        <w:spacing w:line="360" w:lineRule="auto"/>
        <w:ind w:firstLine="496" w:firstLineChars="200"/>
        <w:rPr>
          <w:rFonts w:ascii="宋体" w:hAnsi="宋体"/>
          <w:spacing w:val="4"/>
          <w:sz w:val="24"/>
          <w:u w:val="single"/>
        </w:rPr>
      </w:pPr>
      <w:r>
        <w:rPr>
          <w:rFonts w:hint="eastAsia" w:ascii="宋体" w:hAnsi="宋体"/>
          <w:spacing w:val="4"/>
          <w:sz w:val="24"/>
          <w:u w:val="single"/>
        </w:rPr>
        <w:t>无论基于何种原因，各项目应作为拒绝处理的情形即便未被及时发现而使该中标人通过了资格审核、初评、现场复审、终评或其他所有相关程序，包括已签订合同的情形，招标人有权取消中标人资格，一旦中标人被拒绝或该中标人此前的评议结果被取消，相关的一切损失均由该中标人承担。</w:t>
      </w:r>
    </w:p>
    <w:p>
      <w:pPr>
        <w:spacing w:line="360" w:lineRule="auto"/>
        <w:ind w:firstLine="498" w:firstLineChars="200"/>
        <w:rPr>
          <w:rFonts w:ascii="宋体" w:hAnsi="宋体"/>
          <w:b/>
          <w:spacing w:val="4"/>
          <w:sz w:val="24"/>
        </w:rPr>
      </w:pPr>
      <w:r>
        <w:rPr>
          <w:rFonts w:hint="eastAsia" w:ascii="宋体" w:hAnsi="宋体"/>
          <w:b/>
          <w:spacing w:val="4"/>
          <w:sz w:val="24"/>
        </w:rPr>
        <w:t>25、中标通知</w:t>
      </w:r>
    </w:p>
    <w:p>
      <w:pPr>
        <w:spacing w:line="360" w:lineRule="auto"/>
        <w:ind w:firstLine="496" w:firstLineChars="200"/>
        <w:rPr>
          <w:rFonts w:ascii="宋体" w:hAnsi="宋体" w:cs="宋体"/>
          <w:sz w:val="24"/>
        </w:rPr>
      </w:pPr>
      <w:r>
        <w:rPr>
          <w:rFonts w:hint="eastAsia" w:ascii="宋体" w:hAnsi="宋体"/>
          <w:spacing w:val="4"/>
          <w:sz w:val="24"/>
        </w:rPr>
        <w:t>25.1</w:t>
      </w:r>
      <w:r>
        <w:rPr>
          <w:rFonts w:hint="eastAsia" w:ascii="宋体" w:hAnsi="宋体" w:cs="宋体"/>
          <w:sz w:val="24"/>
        </w:rPr>
        <w:t>确定中标结果后，招标方向中标人签发《中标通知书》。</w:t>
      </w:r>
    </w:p>
    <w:p>
      <w:pPr>
        <w:spacing w:line="360" w:lineRule="auto"/>
        <w:ind w:firstLine="496" w:firstLineChars="200"/>
        <w:rPr>
          <w:rFonts w:ascii="宋体" w:hAnsi="宋体"/>
          <w:spacing w:val="4"/>
          <w:sz w:val="24"/>
        </w:rPr>
      </w:pPr>
      <w:r>
        <w:rPr>
          <w:rFonts w:hint="eastAsia" w:ascii="宋体" w:hAnsi="宋体"/>
          <w:spacing w:val="4"/>
          <w:sz w:val="24"/>
        </w:rPr>
        <w:t>25.2中标通知书将是合同的组成部分。</w:t>
      </w:r>
    </w:p>
    <w:p>
      <w:pPr>
        <w:spacing w:line="360" w:lineRule="auto"/>
        <w:ind w:firstLine="496" w:firstLineChars="200"/>
        <w:rPr>
          <w:rFonts w:ascii="宋体" w:hAnsi="宋体"/>
          <w:spacing w:val="4"/>
          <w:sz w:val="24"/>
        </w:rPr>
      </w:pPr>
      <w:r>
        <w:rPr>
          <w:rFonts w:hint="eastAsia" w:ascii="宋体" w:hAnsi="宋体"/>
          <w:spacing w:val="4"/>
          <w:sz w:val="24"/>
        </w:rPr>
        <w:t>25.3如投标人中标后悔标，招标方将取消该投标人本次中标资格，给招标人造成损失的，招标人有索赔的权利，投标人应予以赔偿。</w:t>
      </w:r>
    </w:p>
    <w:p>
      <w:pPr>
        <w:spacing w:line="360" w:lineRule="auto"/>
        <w:ind w:firstLine="498" w:firstLineChars="200"/>
        <w:rPr>
          <w:rFonts w:ascii="宋体" w:hAnsi="宋体"/>
          <w:b/>
          <w:spacing w:val="4"/>
          <w:sz w:val="24"/>
        </w:rPr>
      </w:pPr>
      <w:r>
        <w:rPr>
          <w:rFonts w:hint="eastAsia" w:ascii="宋体" w:hAnsi="宋体"/>
          <w:b/>
          <w:spacing w:val="4"/>
          <w:sz w:val="24"/>
        </w:rPr>
        <w:t>26、签订合同</w:t>
      </w:r>
    </w:p>
    <w:p>
      <w:pPr>
        <w:spacing w:line="360" w:lineRule="auto"/>
        <w:ind w:firstLine="496" w:firstLineChars="200"/>
        <w:rPr>
          <w:rFonts w:ascii="宋体" w:hAnsi="宋体"/>
          <w:spacing w:val="4"/>
          <w:sz w:val="24"/>
        </w:rPr>
      </w:pPr>
      <w:r>
        <w:rPr>
          <w:rFonts w:hint="eastAsia" w:ascii="宋体" w:hAnsi="宋体"/>
          <w:spacing w:val="4"/>
          <w:sz w:val="24"/>
        </w:rPr>
        <w:t>26.1中标方应按中标通知书中规定的时间、地点与招标方签订中标经济合同，否则按开标后撤回投标处理。</w:t>
      </w:r>
    </w:p>
    <w:p>
      <w:pPr>
        <w:spacing w:line="360" w:lineRule="auto"/>
        <w:ind w:firstLine="496" w:firstLineChars="200"/>
        <w:rPr>
          <w:rFonts w:ascii="宋体" w:hAnsi="宋体"/>
          <w:spacing w:val="4"/>
          <w:sz w:val="24"/>
        </w:rPr>
      </w:pPr>
      <w:r>
        <w:rPr>
          <w:rFonts w:hint="eastAsia" w:ascii="宋体" w:hAnsi="宋体"/>
          <w:spacing w:val="4"/>
          <w:sz w:val="24"/>
        </w:rPr>
        <w:t>26.2招标文件、中标方的投标文件及评标过程中有关澄清文件均应作为合同附件。</w:t>
      </w:r>
    </w:p>
    <w:p>
      <w:pPr>
        <w:spacing w:line="360" w:lineRule="auto"/>
        <w:ind w:firstLine="496" w:firstLineChars="200"/>
        <w:rPr>
          <w:rFonts w:ascii="宋体" w:hAnsi="宋体"/>
          <w:spacing w:val="4"/>
          <w:sz w:val="24"/>
        </w:rPr>
      </w:pPr>
      <w:r>
        <w:rPr>
          <w:rFonts w:hint="eastAsia" w:ascii="宋体" w:hAnsi="宋体"/>
          <w:spacing w:val="4"/>
          <w:sz w:val="24"/>
        </w:rPr>
        <w:t>26.3合同以双方最终签署的版本为准。</w:t>
      </w:r>
    </w:p>
    <w:p>
      <w:pPr>
        <w:spacing w:line="360" w:lineRule="auto"/>
        <w:ind w:firstLine="498" w:firstLineChars="200"/>
        <w:rPr>
          <w:rFonts w:ascii="宋体" w:hAnsi="宋体"/>
          <w:b/>
          <w:spacing w:val="4"/>
          <w:sz w:val="24"/>
        </w:rPr>
      </w:pPr>
      <w:r>
        <w:rPr>
          <w:rFonts w:hint="eastAsia" w:ascii="宋体" w:hAnsi="宋体"/>
          <w:b/>
          <w:spacing w:val="4"/>
          <w:sz w:val="24"/>
        </w:rPr>
        <w:t>27、终止招标</w:t>
      </w:r>
    </w:p>
    <w:p>
      <w:pPr>
        <w:spacing w:line="360" w:lineRule="auto"/>
        <w:ind w:firstLine="496" w:firstLineChars="200"/>
        <w:rPr>
          <w:rFonts w:ascii="宋体" w:hAnsi="宋体"/>
          <w:bCs/>
          <w:spacing w:val="4"/>
          <w:sz w:val="24"/>
        </w:rPr>
      </w:pPr>
      <w:r>
        <w:rPr>
          <w:rFonts w:hint="eastAsia" w:ascii="宋体" w:hAnsi="宋体"/>
          <w:bCs/>
          <w:spacing w:val="4"/>
          <w:sz w:val="24"/>
        </w:rPr>
        <w:t>出现下列情形之一，招标人有权否决所有投标人的投标，并终止招标.</w:t>
      </w:r>
    </w:p>
    <w:p>
      <w:pPr>
        <w:spacing w:line="360" w:lineRule="auto"/>
        <w:ind w:firstLine="496" w:firstLineChars="200"/>
        <w:rPr>
          <w:rFonts w:ascii="宋体" w:hAnsi="宋体"/>
          <w:bCs/>
          <w:spacing w:val="4"/>
          <w:sz w:val="24"/>
        </w:rPr>
      </w:pPr>
      <w:r>
        <w:rPr>
          <w:rFonts w:hint="eastAsia" w:ascii="宋体" w:hAnsi="宋体"/>
          <w:bCs/>
          <w:spacing w:val="4"/>
          <w:sz w:val="24"/>
        </w:rPr>
        <w:t>27.1符合条件的投标人或者对招标文件做实质响应的投标人不足三家的。</w:t>
      </w:r>
    </w:p>
    <w:p>
      <w:pPr>
        <w:spacing w:line="360" w:lineRule="auto"/>
        <w:ind w:firstLine="496" w:firstLineChars="200"/>
        <w:rPr>
          <w:rFonts w:ascii="宋体" w:hAnsi="宋体"/>
          <w:bCs/>
          <w:spacing w:val="4"/>
          <w:sz w:val="24"/>
        </w:rPr>
      </w:pPr>
      <w:r>
        <w:rPr>
          <w:rFonts w:hint="eastAsia" w:ascii="宋体" w:hAnsi="宋体"/>
          <w:bCs/>
          <w:spacing w:val="4"/>
          <w:sz w:val="24"/>
        </w:rPr>
        <w:t>27.2出现影响采购公正的违法、违规行为的。</w:t>
      </w:r>
    </w:p>
    <w:p>
      <w:pPr>
        <w:spacing w:line="360" w:lineRule="auto"/>
        <w:ind w:firstLine="496" w:firstLineChars="200"/>
        <w:rPr>
          <w:rFonts w:ascii="宋体" w:hAnsi="宋体"/>
          <w:bCs/>
          <w:spacing w:val="4"/>
          <w:sz w:val="24"/>
        </w:rPr>
      </w:pPr>
      <w:r>
        <w:rPr>
          <w:rFonts w:hint="eastAsia" w:ascii="宋体" w:hAnsi="宋体"/>
          <w:bCs/>
          <w:spacing w:val="4"/>
          <w:sz w:val="24"/>
        </w:rPr>
        <w:t>27.3经评标委员会评审，所有投标均不符合招标方要求的。</w:t>
      </w:r>
    </w:p>
    <w:p>
      <w:pPr>
        <w:spacing w:line="360" w:lineRule="auto"/>
        <w:ind w:firstLine="496" w:firstLineChars="200"/>
        <w:rPr>
          <w:rFonts w:ascii="宋体" w:hAnsi="宋体"/>
          <w:bCs/>
          <w:spacing w:val="4"/>
          <w:sz w:val="24"/>
        </w:rPr>
      </w:pPr>
      <w:r>
        <w:rPr>
          <w:rFonts w:hint="eastAsia" w:ascii="宋体" w:hAnsi="宋体"/>
          <w:bCs/>
          <w:spacing w:val="4"/>
          <w:sz w:val="24"/>
        </w:rPr>
        <w:t>27.4因重大变故，采购任务取消的。</w:t>
      </w:r>
    </w:p>
    <w:p>
      <w:pPr>
        <w:spacing w:line="360" w:lineRule="auto"/>
        <w:ind w:firstLine="496" w:firstLineChars="200"/>
        <w:rPr>
          <w:rFonts w:hint="eastAsia" w:ascii="宋体" w:hAnsi="宋体"/>
          <w:bCs/>
          <w:spacing w:val="4"/>
          <w:sz w:val="24"/>
        </w:rPr>
      </w:pPr>
      <w:r>
        <w:rPr>
          <w:rFonts w:hint="eastAsia" w:ascii="宋体" w:hAnsi="宋体"/>
          <w:bCs/>
          <w:spacing w:val="4"/>
          <w:sz w:val="24"/>
        </w:rPr>
        <w:t>27.5招标人认为其他应终止招标的情形。</w:t>
      </w:r>
    </w:p>
    <w:p>
      <w:pPr>
        <w:spacing w:line="360" w:lineRule="auto"/>
        <w:ind w:firstLine="496" w:firstLineChars="200"/>
        <w:rPr>
          <w:rFonts w:hint="default" w:ascii="宋体" w:hAnsi="宋体" w:eastAsia="宋体"/>
          <w:bCs/>
          <w:spacing w:val="4"/>
          <w:sz w:val="24"/>
          <w:lang w:val="en-US" w:eastAsia="zh-CN"/>
        </w:rPr>
      </w:pPr>
      <w:r>
        <w:rPr>
          <w:rFonts w:hint="eastAsia" w:ascii="宋体" w:hAnsi="宋体"/>
          <w:bCs/>
          <w:spacing w:val="4"/>
          <w:sz w:val="24"/>
          <w:lang w:val="en-US" w:eastAsia="zh-CN"/>
        </w:rPr>
        <w:t>27.6投标人报价均超过采购预算的。</w:t>
      </w:r>
    </w:p>
    <w:p>
      <w:pPr>
        <w:spacing w:line="360" w:lineRule="auto"/>
        <w:ind w:firstLine="498" w:firstLineChars="200"/>
        <w:rPr>
          <w:rFonts w:ascii="宋体" w:hAnsi="宋体"/>
          <w:b/>
          <w:spacing w:val="4"/>
          <w:sz w:val="24"/>
        </w:rPr>
      </w:pPr>
      <w:r>
        <w:rPr>
          <w:rFonts w:hint="eastAsia" w:ascii="宋体" w:hAnsi="宋体"/>
          <w:b/>
          <w:spacing w:val="4"/>
          <w:sz w:val="24"/>
        </w:rPr>
        <w:t>28、废标</w:t>
      </w:r>
    </w:p>
    <w:p>
      <w:pPr>
        <w:pStyle w:val="69"/>
        <w:spacing w:before="0" w:beforeAutospacing="0" w:after="0" w:afterAutospacing="0" w:line="360" w:lineRule="auto"/>
        <w:ind w:firstLine="496" w:firstLineChars="200"/>
        <w:rPr>
          <w:rFonts w:cs="Times New Roman"/>
          <w:bCs/>
          <w:spacing w:val="4"/>
          <w:kern w:val="2"/>
          <w:szCs w:val="21"/>
        </w:rPr>
      </w:pPr>
      <w:r>
        <w:rPr>
          <w:rFonts w:hint="eastAsia" w:cs="Times New Roman"/>
          <w:bCs/>
          <w:spacing w:val="4"/>
          <w:kern w:val="2"/>
          <w:szCs w:val="21"/>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Style w:val="69"/>
        <w:spacing w:before="0" w:beforeAutospacing="0" w:after="0" w:afterAutospacing="0" w:line="360" w:lineRule="auto"/>
        <w:ind w:firstLine="496" w:firstLineChars="200"/>
        <w:rPr>
          <w:rFonts w:cs="Times New Roman"/>
          <w:bCs/>
          <w:spacing w:val="4"/>
          <w:kern w:val="2"/>
          <w:szCs w:val="21"/>
        </w:rPr>
      </w:pPr>
      <w:r>
        <w:rPr>
          <w:rFonts w:hint="eastAsia" w:cs="Times New Roman"/>
          <w:bCs/>
          <w:spacing w:val="4"/>
          <w:kern w:val="2"/>
          <w:szCs w:val="21"/>
        </w:rPr>
        <w:t>28.1投标人提供的有关资格、资质证明文件不合格、不真实或提供虚假投标材料；</w:t>
      </w:r>
    </w:p>
    <w:p>
      <w:pPr>
        <w:pStyle w:val="69"/>
        <w:spacing w:before="0" w:beforeAutospacing="0" w:after="0" w:afterAutospacing="0" w:line="360" w:lineRule="auto"/>
        <w:ind w:firstLine="496" w:firstLineChars="200"/>
        <w:rPr>
          <w:rFonts w:cs="Times New Roman"/>
          <w:bCs/>
          <w:spacing w:val="4"/>
          <w:kern w:val="2"/>
          <w:szCs w:val="21"/>
        </w:rPr>
      </w:pPr>
      <w:r>
        <w:rPr>
          <w:rFonts w:hint="eastAsia" w:cs="Times New Roman"/>
          <w:bCs/>
          <w:spacing w:val="4"/>
          <w:kern w:val="2"/>
          <w:szCs w:val="21"/>
        </w:rPr>
        <w:t>28.2投标人在报价有效期内撤回投标；</w:t>
      </w:r>
    </w:p>
    <w:p>
      <w:pPr>
        <w:pStyle w:val="69"/>
        <w:spacing w:before="0" w:beforeAutospacing="0" w:after="0" w:afterAutospacing="0" w:line="360" w:lineRule="auto"/>
        <w:ind w:firstLine="496" w:firstLineChars="200"/>
        <w:rPr>
          <w:rFonts w:cs="Times New Roman"/>
          <w:bCs/>
          <w:spacing w:val="4"/>
          <w:kern w:val="2"/>
          <w:szCs w:val="21"/>
        </w:rPr>
      </w:pPr>
      <w:r>
        <w:rPr>
          <w:rFonts w:hint="eastAsia" w:cs="Times New Roman"/>
          <w:bCs/>
          <w:spacing w:val="4"/>
          <w:kern w:val="2"/>
          <w:szCs w:val="21"/>
        </w:rPr>
        <w:t>28.3在整个评标过程中，投标人有企图影响评标结果公正性的任何活动；</w:t>
      </w:r>
    </w:p>
    <w:p>
      <w:pPr>
        <w:pStyle w:val="69"/>
        <w:spacing w:before="0" w:beforeAutospacing="0" w:after="0" w:afterAutospacing="0" w:line="360" w:lineRule="auto"/>
        <w:ind w:firstLine="496" w:firstLineChars="200"/>
        <w:rPr>
          <w:rFonts w:cs="Times New Roman"/>
          <w:bCs/>
          <w:spacing w:val="4"/>
          <w:kern w:val="2"/>
          <w:szCs w:val="21"/>
        </w:rPr>
      </w:pPr>
      <w:r>
        <w:rPr>
          <w:rFonts w:hint="eastAsia" w:cs="Times New Roman"/>
          <w:bCs/>
          <w:spacing w:val="4"/>
          <w:kern w:val="2"/>
          <w:szCs w:val="21"/>
        </w:rPr>
        <w:t>28.4投标人以任何方式诋毁其他投标人；</w:t>
      </w:r>
    </w:p>
    <w:p>
      <w:pPr>
        <w:pStyle w:val="69"/>
        <w:spacing w:before="0" w:beforeAutospacing="0" w:after="0" w:afterAutospacing="0" w:line="360" w:lineRule="auto"/>
        <w:ind w:firstLine="496" w:firstLineChars="200"/>
        <w:rPr>
          <w:rFonts w:cs="Times New Roman"/>
          <w:bCs/>
          <w:spacing w:val="4"/>
          <w:kern w:val="2"/>
          <w:szCs w:val="21"/>
        </w:rPr>
      </w:pPr>
      <w:r>
        <w:rPr>
          <w:rFonts w:hint="eastAsia" w:cs="Times New Roman"/>
          <w:bCs/>
          <w:spacing w:val="4"/>
          <w:kern w:val="2"/>
          <w:szCs w:val="21"/>
        </w:rPr>
        <w:t>28.5投标人串通投标；</w:t>
      </w:r>
    </w:p>
    <w:p>
      <w:pPr>
        <w:pStyle w:val="69"/>
        <w:spacing w:before="0" w:beforeAutospacing="0" w:after="0" w:afterAutospacing="0" w:line="360" w:lineRule="auto"/>
        <w:ind w:firstLine="496" w:firstLineChars="200"/>
        <w:rPr>
          <w:rFonts w:cs="Times New Roman"/>
          <w:bCs/>
          <w:spacing w:val="4"/>
          <w:kern w:val="2"/>
          <w:szCs w:val="21"/>
        </w:rPr>
      </w:pPr>
      <w:r>
        <w:rPr>
          <w:rFonts w:hint="eastAsia" w:cs="Times New Roman"/>
          <w:bCs/>
          <w:spacing w:val="4"/>
          <w:kern w:val="2"/>
          <w:szCs w:val="21"/>
        </w:rPr>
        <w:t>28.6以他人名义投标或者以其他方式弄虚作假，骗取中标的；</w:t>
      </w:r>
    </w:p>
    <w:p>
      <w:pPr>
        <w:pStyle w:val="69"/>
        <w:spacing w:before="0" w:beforeAutospacing="0" w:after="0" w:afterAutospacing="0" w:line="360" w:lineRule="auto"/>
        <w:ind w:firstLine="496" w:firstLineChars="200"/>
        <w:rPr>
          <w:rFonts w:cs="Times New Roman"/>
          <w:bCs/>
          <w:spacing w:val="4"/>
          <w:kern w:val="2"/>
          <w:szCs w:val="21"/>
        </w:rPr>
      </w:pPr>
      <w:r>
        <w:rPr>
          <w:rFonts w:hint="eastAsia" w:cs="Times New Roman"/>
          <w:bCs/>
          <w:spacing w:val="4"/>
          <w:kern w:val="2"/>
          <w:szCs w:val="21"/>
        </w:rPr>
        <w:t>28.7中标人不按规定签订合同；</w:t>
      </w:r>
    </w:p>
    <w:p>
      <w:pPr>
        <w:pStyle w:val="69"/>
        <w:spacing w:before="0" w:beforeAutospacing="0" w:after="0" w:afterAutospacing="0" w:line="360" w:lineRule="auto"/>
        <w:ind w:firstLine="496" w:firstLineChars="200"/>
        <w:rPr>
          <w:rFonts w:hint="eastAsia" w:cs="Times New Roman"/>
          <w:bCs/>
          <w:spacing w:val="4"/>
          <w:kern w:val="2"/>
          <w:szCs w:val="21"/>
        </w:rPr>
      </w:pPr>
      <w:r>
        <w:rPr>
          <w:rFonts w:hint="eastAsia" w:cs="Times New Roman"/>
          <w:bCs/>
          <w:spacing w:val="4"/>
          <w:kern w:val="2"/>
          <w:szCs w:val="21"/>
        </w:rPr>
        <w:t>28.8投标人负责人为同一人或者存在控股、管理关系的不同单位；</w:t>
      </w:r>
    </w:p>
    <w:p>
      <w:pPr>
        <w:pStyle w:val="69"/>
        <w:spacing w:before="0" w:beforeAutospacing="0" w:after="0" w:afterAutospacing="0" w:line="360" w:lineRule="auto"/>
        <w:ind w:firstLine="496" w:firstLineChars="200"/>
        <w:rPr>
          <w:rFonts w:hint="eastAsia" w:eastAsia="宋体" w:cs="Times New Roman"/>
          <w:bCs/>
          <w:spacing w:val="4"/>
          <w:kern w:val="2"/>
          <w:szCs w:val="21"/>
          <w:lang w:val="en-US" w:eastAsia="zh-CN"/>
        </w:rPr>
      </w:pPr>
      <w:r>
        <w:rPr>
          <w:rFonts w:hint="eastAsia" w:cs="Times New Roman"/>
          <w:bCs/>
          <w:spacing w:val="4"/>
          <w:kern w:val="2"/>
          <w:szCs w:val="21"/>
          <w:lang w:val="en-US" w:eastAsia="zh-CN"/>
        </w:rPr>
        <w:t>28.9</w:t>
      </w:r>
      <w:r>
        <w:rPr>
          <w:rFonts w:hint="eastAsia" w:cs="Times New Roman"/>
          <w:bCs/>
          <w:spacing w:val="4"/>
          <w:kern w:val="2"/>
          <w:szCs w:val="21"/>
        </w:rPr>
        <w:t>投标人被举报、检举，并经招标方查实无误的</w:t>
      </w:r>
      <w:r>
        <w:rPr>
          <w:rFonts w:hint="eastAsia" w:cs="Times New Roman"/>
          <w:bCs/>
          <w:spacing w:val="4"/>
          <w:kern w:val="2"/>
          <w:szCs w:val="21"/>
          <w:lang w:eastAsia="zh-CN"/>
        </w:rPr>
        <w:t>；</w:t>
      </w:r>
    </w:p>
    <w:p>
      <w:pPr>
        <w:pStyle w:val="69"/>
        <w:spacing w:before="0" w:beforeAutospacing="0" w:after="0" w:afterAutospacing="0" w:line="360" w:lineRule="auto"/>
        <w:ind w:firstLine="496" w:firstLineChars="200"/>
        <w:rPr>
          <w:rFonts w:hint="eastAsia" w:cs="Times New Roman"/>
          <w:bCs/>
          <w:spacing w:val="4"/>
          <w:kern w:val="2"/>
          <w:szCs w:val="21"/>
        </w:rPr>
      </w:pPr>
      <w:r>
        <w:rPr>
          <w:rFonts w:hint="eastAsia" w:cs="Times New Roman"/>
          <w:bCs/>
          <w:spacing w:val="4"/>
          <w:kern w:val="2"/>
          <w:szCs w:val="21"/>
        </w:rPr>
        <w:t>28.</w:t>
      </w:r>
      <w:r>
        <w:rPr>
          <w:rFonts w:hint="eastAsia" w:cs="Times New Roman"/>
          <w:bCs/>
          <w:spacing w:val="4"/>
          <w:kern w:val="2"/>
          <w:szCs w:val="21"/>
          <w:lang w:val="en-US" w:eastAsia="zh-CN"/>
        </w:rPr>
        <w:t>10</w:t>
      </w:r>
      <w:r>
        <w:rPr>
          <w:rFonts w:hint="eastAsia" w:cs="Times New Roman"/>
          <w:bCs/>
          <w:spacing w:val="4"/>
          <w:kern w:val="2"/>
          <w:szCs w:val="21"/>
        </w:rPr>
        <w:t>法律、法规规定的其他情况。</w:t>
      </w:r>
    </w:p>
    <w:p>
      <w:pPr>
        <w:pStyle w:val="3"/>
        <w:spacing w:before="120" w:after="120" w:line="360" w:lineRule="exact"/>
        <w:rPr>
          <w:rFonts w:ascii="宋体" w:hAnsi="宋体" w:eastAsia="宋体" w:cs="宋体"/>
          <w:sz w:val="28"/>
          <w:szCs w:val="28"/>
        </w:rPr>
      </w:pPr>
      <w:bookmarkStart w:id="79" w:name="_Toc10344"/>
      <w:bookmarkStart w:id="80" w:name="_Toc15064"/>
      <w:r>
        <w:rPr>
          <w:rFonts w:hint="eastAsia" w:ascii="宋体" w:hAnsi="宋体" w:eastAsia="宋体" w:cs="宋体"/>
          <w:sz w:val="28"/>
          <w:szCs w:val="28"/>
        </w:rPr>
        <w:t>七、相关费用</w:t>
      </w:r>
      <w:bookmarkEnd w:id="79"/>
      <w:bookmarkEnd w:id="80"/>
    </w:p>
    <w:p>
      <w:pPr>
        <w:pStyle w:val="30"/>
        <w:spacing w:after="0" w:line="360" w:lineRule="auto"/>
        <w:ind w:firstLine="480" w:firstLineChars="200"/>
        <w:rPr>
          <w:rFonts w:ascii="宋体" w:hAnsi="宋体"/>
          <w:sz w:val="24"/>
          <w:szCs w:val="24"/>
        </w:rPr>
      </w:pPr>
      <w:r>
        <w:rPr>
          <w:rFonts w:hint="eastAsia" w:ascii="宋体" w:hAnsi="宋体" w:cs="宋体"/>
          <w:sz w:val="24"/>
          <w:szCs w:val="24"/>
        </w:rPr>
        <w:t>本项目招标相关费用详见投标方须知前附表第18项。</w:t>
      </w:r>
    </w:p>
    <w:p>
      <w:pPr>
        <w:pStyle w:val="3"/>
        <w:spacing w:before="120" w:after="120" w:line="360" w:lineRule="exact"/>
        <w:rPr>
          <w:rFonts w:ascii="宋体" w:hAnsi="宋体" w:eastAsia="宋体" w:cs="宋体"/>
          <w:sz w:val="28"/>
          <w:szCs w:val="28"/>
        </w:rPr>
      </w:pPr>
      <w:bookmarkStart w:id="81" w:name="_Toc20537"/>
      <w:bookmarkStart w:id="82" w:name="_Toc26514"/>
      <w:r>
        <w:rPr>
          <w:rFonts w:hint="eastAsia" w:ascii="宋体" w:hAnsi="宋体" w:eastAsia="宋体" w:cs="宋体"/>
          <w:sz w:val="28"/>
          <w:szCs w:val="28"/>
        </w:rPr>
        <w:t>八、解释权</w:t>
      </w:r>
      <w:bookmarkEnd w:id="81"/>
      <w:bookmarkEnd w:id="82"/>
    </w:p>
    <w:p>
      <w:pPr>
        <w:pStyle w:val="30"/>
        <w:spacing w:after="0" w:line="360" w:lineRule="auto"/>
        <w:ind w:firstLine="480" w:firstLineChars="200"/>
        <w:rPr>
          <w:rFonts w:ascii="宋体" w:hAnsi="宋体"/>
          <w:sz w:val="24"/>
          <w:szCs w:val="24"/>
        </w:rPr>
      </w:pPr>
      <w:r>
        <w:rPr>
          <w:rFonts w:hint="eastAsia" w:ascii="宋体" w:hAnsi="宋体" w:cs="宋体"/>
          <w:sz w:val="24"/>
          <w:szCs w:val="24"/>
        </w:rPr>
        <w:t>本招标文件的最终解释权归招标方，当对一个问题有多种解释时以招标方的书面解释为准。招标文件未做明示，而又有相关法律、法规规定的，招标方对此所做解释以相关的法律、法规规定为依据。</w:t>
      </w:r>
    </w:p>
    <w:p>
      <w:pPr>
        <w:pStyle w:val="3"/>
        <w:spacing w:before="120" w:after="120" w:line="360" w:lineRule="exact"/>
        <w:rPr>
          <w:rFonts w:ascii="宋体" w:hAnsi="宋体" w:eastAsia="宋体" w:cs="宋体"/>
          <w:sz w:val="28"/>
          <w:szCs w:val="28"/>
        </w:rPr>
      </w:pPr>
      <w:bookmarkStart w:id="83" w:name="_Toc17227"/>
      <w:bookmarkStart w:id="84" w:name="_Toc18678"/>
      <w:r>
        <w:rPr>
          <w:rFonts w:hint="eastAsia" w:ascii="宋体" w:hAnsi="宋体" w:eastAsia="宋体" w:cs="宋体"/>
          <w:sz w:val="28"/>
          <w:szCs w:val="28"/>
        </w:rPr>
        <w:t>九、其他</w:t>
      </w:r>
      <w:bookmarkEnd w:id="83"/>
      <w:bookmarkEnd w:id="84"/>
    </w:p>
    <w:p>
      <w:pPr>
        <w:pStyle w:val="30"/>
        <w:spacing w:after="0" w:line="360" w:lineRule="auto"/>
        <w:ind w:firstLine="480" w:firstLineChars="200"/>
        <w:rPr>
          <w:rFonts w:ascii="宋体" w:hAnsi="宋体" w:cs="宋体"/>
          <w:sz w:val="24"/>
          <w:szCs w:val="24"/>
        </w:rPr>
      </w:pPr>
      <w:r>
        <w:rPr>
          <w:rFonts w:hint="eastAsia" w:ascii="宋体" w:hAnsi="宋体" w:cs="宋体"/>
          <w:sz w:val="24"/>
          <w:szCs w:val="24"/>
        </w:rPr>
        <w:t>需对“投标方须知”正文进行补充和修改的内容详见“投标方须知前附表”。</w:t>
      </w:r>
      <w:bookmarkStart w:id="85" w:name="_Toc500420375"/>
      <w:bookmarkStart w:id="86" w:name="_Toc500420293"/>
    </w:p>
    <w:p>
      <w:pPr>
        <w:pStyle w:val="2"/>
        <w:keepNext w:val="0"/>
        <w:keepLines w:val="0"/>
        <w:pageBreakBefore/>
        <w:widowControl w:val="0"/>
        <w:kinsoku/>
        <w:wordWrap/>
        <w:overflowPunct/>
        <w:topLinePunct w:val="0"/>
        <w:autoSpaceDE/>
        <w:autoSpaceDN/>
        <w:bidi w:val="0"/>
        <w:adjustRightInd/>
        <w:snapToGrid/>
        <w:ind w:left="0"/>
        <w:textAlignment w:val="auto"/>
        <w:rPr>
          <w:rFonts w:ascii="宋体" w:hAnsi="宋体"/>
          <w:b w:val="0"/>
          <w:bCs/>
          <w:i/>
        </w:rPr>
      </w:pPr>
      <w:bookmarkStart w:id="87" w:name="_Toc9812"/>
      <w:bookmarkStart w:id="88" w:name="_Toc7654"/>
      <w:r>
        <w:rPr>
          <w:rFonts w:ascii="宋体" w:hAnsi="宋体"/>
        </w:rPr>
        <w:t>第三章</w:t>
      </w:r>
      <w:r>
        <w:rPr>
          <w:rFonts w:hint="eastAsia" w:ascii="宋体" w:hAnsi="宋体"/>
        </w:rPr>
        <w:t xml:space="preserve">  评标方法</w:t>
      </w:r>
      <w:bookmarkEnd w:id="87"/>
      <w:bookmarkEnd w:id="88"/>
    </w:p>
    <w:p>
      <w:pPr>
        <w:spacing w:line="360" w:lineRule="auto"/>
        <w:rPr>
          <w:rFonts w:ascii="宋体" w:hAnsi="宋体" w:cs="宋体"/>
          <w:b/>
          <w:bCs/>
          <w:iCs/>
          <w:sz w:val="24"/>
          <w:szCs w:val="24"/>
        </w:rPr>
      </w:pPr>
      <w:r>
        <w:rPr>
          <w:rFonts w:hint="eastAsia" w:ascii="宋体" w:hAnsi="宋体" w:cs="宋体"/>
          <w:b/>
          <w:bCs/>
          <w:iCs/>
          <w:sz w:val="24"/>
          <w:szCs w:val="24"/>
        </w:rPr>
        <w:t>综合评审法</w:t>
      </w:r>
    </w:p>
    <w:p>
      <w:pPr>
        <w:spacing w:line="360" w:lineRule="auto"/>
        <w:ind w:firstLine="480" w:firstLineChars="200"/>
        <w:rPr>
          <w:rFonts w:ascii="宋体" w:hAnsi="宋体" w:cs="宋体"/>
          <w:sz w:val="24"/>
        </w:rPr>
      </w:pPr>
      <w:r>
        <w:rPr>
          <w:rFonts w:hint="eastAsia" w:ascii="宋体" w:hAnsi="宋体" w:cs="宋体"/>
          <w:sz w:val="24"/>
        </w:rPr>
        <w:t>本项目采用“综合评审法”，评标委员会成员综合评定各参加投标的投标方提交的资质文件，技术标，商务标，根据初步评审结果及综合评审评分细则所确定的得分排序由高到低确定中标方候选。</w:t>
      </w:r>
      <w:r>
        <w:rPr>
          <w:rFonts w:hint="eastAsia" w:ascii="宋体" w:hAnsi="宋体" w:cs="宋体"/>
          <w:b/>
          <w:bCs/>
          <w:sz w:val="24"/>
          <w:u w:val="single"/>
        </w:rPr>
        <w:t>资质标不参与打分，核查资质不满足要求的，直接取消竞标资格，不得进行下一轮</w:t>
      </w:r>
      <w:r>
        <w:rPr>
          <w:rFonts w:hint="eastAsia" w:ascii="宋体" w:hAnsi="宋体" w:cs="宋体"/>
          <w:sz w:val="24"/>
        </w:rPr>
        <w:t>。</w:t>
      </w:r>
    </w:p>
    <w:p>
      <w:pPr>
        <w:spacing w:line="360" w:lineRule="auto"/>
        <w:ind w:firstLine="540" w:firstLineChars="225"/>
        <w:rPr>
          <w:rFonts w:ascii="宋体" w:hAnsi="宋体" w:cs="宋体"/>
          <w:sz w:val="24"/>
        </w:rPr>
      </w:pPr>
      <w:r>
        <w:rPr>
          <w:rFonts w:hint="eastAsia" w:ascii="宋体" w:hAnsi="宋体" w:cs="宋体"/>
          <w:sz w:val="24"/>
        </w:rPr>
        <w:t>1、资质标、技术标和商务标分开密封，技术标与商务标同时投标，分开开标：先开技术标，按照标书中规定的详细技术配置对比表进行技术评标，在满足技术要求的前提下（含技术澄清），经专家组讨论通过后，再开商务标。</w:t>
      </w:r>
    </w:p>
    <w:p>
      <w:pPr>
        <w:spacing w:line="360" w:lineRule="auto"/>
        <w:ind w:firstLine="480"/>
        <w:rPr>
          <w:rFonts w:ascii="宋体" w:hAnsi="宋体" w:cs="宋体"/>
          <w:sz w:val="24"/>
        </w:rPr>
      </w:pPr>
      <w:r>
        <w:rPr>
          <w:rFonts w:hint="eastAsia" w:ascii="宋体" w:hAnsi="宋体" w:cs="宋体"/>
          <w:sz w:val="24"/>
        </w:rPr>
        <w:t>2、综合评审，确定中标方候选。</w:t>
      </w:r>
    </w:p>
    <w:p>
      <w:pPr>
        <w:spacing w:line="360" w:lineRule="auto"/>
        <w:ind w:firstLine="540" w:firstLineChars="225"/>
        <w:rPr>
          <w:rFonts w:ascii="宋体" w:hAnsi="宋体" w:cs="宋体"/>
          <w:sz w:val="24"/>
        </w:rPr>
      </w:pPr>
      <w:r>
        <w:rPr>
          <w:rFonts w:hint="eastAsia" w:ascii="宋体" w:hAnsi="宋体" w:cs="宋体"/>
          <w:sz w:val="24"/>
        </w:rPr>
        <w:t>评标委员会采用“综合实力最强，投标方的社会信誉好，能够最大限度满足招标文件中规定的各项标准，并且投标报价合理”的方法依次对各投标方进行综合评审，并进行打分，评委将按以下评分细则进行综合分析、比较并打分。为保证项目顺利实施，由招标人组织、按国家法律法规及公司相关规章制度要求，设立评标工作小组，本着公平、公正、公开的原则，在最大限度地满足招标文件实质性要求的前提下，对招标文件中规定的各项因素进行综合评审，确定中标人（</w:t>
      </w:r>
      <w:r>
        <w:rPr>
          <w:rFonts w:hint="eastAsia" w:ascii="宋体" w:hAnsi="宋体" w:cs="宋体"/>
          <w:sz w:val="24"/>
          <w:u w:val="single"/>
        </w:rPr>
        <w:t>不保证最低价格中标</w:t>
      </w:r>
      <w:r>
        <w:rPr>
          <w:rFonts w:hint="eastAsia" w:ascii="宋体" w:hAnsi="宋体" w:cs="宋体"/>
          <w:sz w:val="24"/>
        </w:rPr>
        <w:t>），对未中标单位不做任何解释。</w:t>
      </w:r>
    </w:p>
    <w:p>
      <w:pPr>
        <w:spacing w:line="360" w:lineRule="auto"/>
        <w:ind w:firstLine="540" w:firstLineChars="225"/>
        <w:rPr>
          <w:rFonts w:ascii="宋体" w:hAnsi="宋体" w:cs="宋体"/>
          <w:sz w:val="24"/>
        </w:rPr>
      </w:pPr>
      <w:r>
        <w:rPr>
          <w:rFonts w:hint="eastAsia" w:ascii="宋体" w:hAnsi="宋体" w:cs="宋体"/>
          <w:sz w:val="24"/>
        </w:rPr>
        <w:t>本次招标采取多级评标模式，由采购人员与专家组共同对候选中标人进行评/议标，最终确定推荐中标人。</w:t>
      </w:r>
    </w:p>
    <w:p>
      <w:pPr>
        <w:spacing w:line="360" w:lineRule="auto"/>
        <w:rPr>
          <w:rFonts w:ascii="宋体" w:hAnsi="宋体"/>
          <w:b/>
          <w:i/>
          <w:iCs/>
          <w:sz w:val="24"/>
          <w:szCs w:val="24"/>
        </w:rPr>
      </w:pPr>
      <w:r>
        <w:rPr>
          <w:rFonts w:hint="eastAsia" w:ascii="宋体" w:hAnsi="宋体"/>
          <w:b/>
          <w:sz w:val="24"/>
          <w:szCs w:val="24"/>
        </w:rPr>
        <w:t>综合评审评分细则</w:t>
      </w:r>
      <w:r>
        <w:rPr>
          <w:rFonts w:hint="eastAsia" w:ascii="宋体" w:hAnsi="宋体"/>
          <w:b/>
          <w:iCs/>
          <w:sz w:val="24"/>
          <w:szCs w:val="24"/>
        </w:rPr>
        <w:t>（满分100分）</w:t>
      </w:r>
    </w:p>
    <w:p>
      <w:pPr>
        <w:spacing w:line="360" w:lineRule="auto"/>
        <w:rPr>
          <w:rFonts w:ascii="宋体" w:hAnsi="宋体"/>
          <w:b/>
          <w:sz w:val="24"/>
          <w:szCs w:val="24"/>
        </w:rPr>
      </w:pPr>
      <w:r>
        <w:rPr>
          <w:rFonts w:hint="eastAsia" w:ascii="宋体" w:hAnsi="宋体"/>
          <w:b/>
          <w:sz w:val="24"/>
          <w:szCs w:val="24"/>
        </w:rPr>
        <w:t>详见下页</w:t>
      </w:r>
    </w:p>
    <w:tbl>
      <w:tblPr>
        <w:tblStyle w:val="76"/>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59"/>
        <w:gridCol w:w="2552"/>
        <w:gridCol w:w="5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 w:hRule="atLeast"/>
        </w:trPr>
        <w:tc>
          <w:tcPr>
            <w:tcW w:w="750" w:type="dxa"/>
            <w:vAlign w:val="center"/>
          </w:tcPr>
          <w:p>
            <w:pPr>
              <w:spacing w:line="340" w:lineRule="exact"/>
              <w:jc w:val="center"/>
              <w:rPr>
                <w:rFonts w:ascii="宋体" w:hAnsi="宋体" w:cs="Calibri"/>
                <w:bCs/>
                <w:sz w:val="24"/>
                <w:szCs w:val="24"/>
              </w:rPr>
            </w:pPr>
            <w:r>
              <w:rPr>
                <w:rFonts w:hint="eastAsia" w:ascii="宋体" w:hAnsi="宋体" w:cs="Calibri"/>
                <w:bCs/>
                <w:sz w:val="24"/>
                <w:szCs w:val="24"/>
              </w:rPr>
              <w:t>序号</w:t>
            </w:r>
          </w:p>
        </w:tc>
        <w:tc>
          <w:tcPr>
            <w:tcW w:w="8810" w:type="dxa"/>
            <w:gridSpan w:val="3"/>
            <w:vAlign w:val="center"/>
          </w:tcPr>
          <w:p>
            <w:pPr>
              <w:spacing w:line="340" w:lineRule="exact"/>
              <w:jc w:val="center"/>
              <w:rPr>
                <w:rFonts w:ascii="宋体" w:hAnsi="宋体" w:cs="Calibri"/>
                <w:b/>
                <w:bCs/>
                <w:sz w:val="24"/>
                <w:szCs w:val="24"/>
              </w:rPr>
            </w:pPr>
            <w:r>
              <w:rPr>
                <w:rFonts w:hint="eastAsia" w:ascii="宋体" w:hAnsi="宋体" w:cs="Calibri"/>
                <w:bCs/>
                <w:sz w:val="24"/>
                <w:szCs w:val="24"/>
              </w:rPr>
              <w:t>评审内容（100分）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 w:hRule="atLeast"/>
        </w:trPr>
        <w:tc>
          <w:tcPr>
            <w:tcW w:w="750" w:type="dxa"/>
            <w:vMerge w:val="restart"/>
            <w:vAlign w:val="center"/>
          </w:tcPr>
          <w:p>
            <w:pPr>
              <w:spacing w:line="340" w:lineRule="exact"/>
              <w:jc w:val="center"/>
              <w:rPr>
                <w:rFonts w:ascii="宋体" w:hAnsi="宋体" w:cs="Calibri"/>
                <w:bCs/>
                <w:sz w:val="24"/>
                <w:szCs w:val="24"/>
              </w:rPr>
            </w:pPr>
            <w:r>
              <w:rPr>
                <w:rFonts w:hint="eastAsia" w:ascii="宋体" w:hAnsi="宋体" w:cs="Calibri"/>
                <w:bCs/>
                <w:sz w:val="24"/>
                <w:szCs w:val="24"/>
              </w:rPr>
              <w:t>1</w:t>
            </w:r>
          </w:p>
        </w:tc>
        <w:tc>
          <w:tcPr>
            <w:tcW w:w="1059" w:type="dxa"/>
            <w:vMerge w:val="restart"/>
            <w:vAlign w:val="center"/>
          </w:tcPr>
          <w:p>
            <w:pPr>
              <w:pStyle w:val="25"/>
              <w:spacing w:after="0" w:line="340" w:lineRule="exact"/>
              <w:jc w:val="center"/>
              <w:rPr>
                <w:rFonts w:ascii="宋体" w:hAnsi="宋体" w:cs="宋体"/>
                <w:sz w:val="24"/>
                <w:szCs w:val="24"/>
              </w:rPr>
            </w:pPr>
            <w:r>
              <w:rPr>
                <w:rFonts w:hint="eastAsia" w:ascii="宋体" w:hAnsi="宋体" w:cs="宋体"/>
                <w:sz w:val="24"/>
                <w:szCs w:val="24"/>
              </w:rPr>
              <w:t>技术标（40分）</w:t>
            </w:r>
          </w:p>
        </w:tc>
        <w:tc>
          <w:tcPr>
            <w:tcW w:w="2552" w:type="dxa"/>
            <w:vAlign w:val="center"/>
          </w:tcPr>
          <w:p>
            <w:pPr>
              <w:pStyle w:val="25"/>
              <w:spacing w:after="0" w:line="320" w:lineRule="exact"/>
              <w:jc w:val="center"/>
              <w:rPr>
                <w:rFonts w:ascii="宋体" w:hAnsi="宋体" w:cs="宋体"/>
                <w:sz w:val="24"/>
                <w:szCs w:val="24"/>
              </w:rPr>
            </w:pPr>
            <w:r>
              <w:rPr>
                <w:rFonts w:hint="eastAsia" w:ascii="宋体" w:hAnsi="宋体" w:cs="宋体"/>
                <w:sz w:val="24"/>
                <w:szCs w:val="24"/>
              </w:rPr>
              <w:t>技术方案部分（25分）</w:t>
            </w:r>
          </w:p>
        </w:tc>
        <w:tc>
          <w:tcPr>
            <w:tcW w:w="5199" w:type="dxa"/>
            <w:vAlign w:val="center"/>
          </w:tcPr>
          <w:p>
            <w:pPr>
              <w:pStyle w:val="25"/>
              <w:spacing w:after="0" w:line="320" w:lineRule="exact"/>
              <w:rPr>
                <w:rFonts w:ascii="宋体" w:hAnsi="宋体" w:cs="宋体"/>
                <w:sz w:val="24"/>
                <w:szCs w:val="24"/>
              </w:rPr>
            </w:pPr>
            <w:r>
              <w:rPr>
                <w:rFonts w:hint="eastAsia" w:ascii="宋体" w:hAnsi="宋体" w:cs="宋体"/>
                <w:sz w:val="24"/>
                <w:szCs w:val="24"/>
              </w:rPr>
              <w:t>所报产品的技术方案先进，技术参数优于招标文件要求，视情况优得18-25分，良得9-17分，一般得0-8分。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 w:hRule="atLeast"/>
        </w:trPr>
        <w:tc>
          <w:tcPr>
            <w:tcW w:w="750" w:type="dxa"/>
            <w:vMerge w:val="continue"/>
            <w:vAlign w:val="center"/>
          </w:tcPr>
          <w:p>
            <w:pPr>
              <w:spacing w:line="340" w:lineRule="exact"/>
              <w:jc w:val="center"/>
              <w:rPr>
                <w:rFonts w:ascii="宋体" w:hAnsi="宋体" w:cs="Calibri"/>
                <w:bCs/>
                <w:sz w:val="24"/>
                <w:szCs w:val="24"/>
              </w:rPr>
            </w:pPr>
          </w:p>
        </w:tc>
        <w:tc>
          <w:tcPr>
            <w:tcW w:w="1059" w:type="dxa"/>
            <w:vMerge w:val="continue"/>
            <w:vAlign w:val="center"/>
          </w:tcPr>
          <w:p>
            <w:pPr>
              <w:pStyle w:val="25"/>
              <w:spacing w:after="0" w:line="340" w:lineRule="exact"/>
              <w:jc w:val="center"/>
              <w:rPr>
                <w:rFonts w:ascii="宋体" w:hAnsi="宋体" w:cs="宋体"/>
                <w:sz w:val="24"/>
                <w:szCs w:val="24"/>
              </w:rPr>
            </w:pPr>
          </w:p>
        </w:tc>
        <w:tc>
          <w:tcPr>
            <w:tcW w:w="2552" w:type="dxa"/>
            <w:vAlign w:val="center"/>
          </w:tcPr>
          <w:p>
            <w:pPr>
              <w:pStyle w:val="25"/>
              <w:spacing w:after="0" w:line="340" w:lineRule="exact"/>
              <w:jc w:val="center"/>
              <w:rPr>
                <w:rFonts w:ascii="宋体" w:hAnsi="宋体" w:cs="宋体"/>
                <w:sz w:val="24"/>
                <w:szCs w:val="24"/>
              </w:rPr>
            </w:pPr>
            <w:r>
              <w:rPr>
                <w:rFonts w:hint="eastAsia" w:ascii="宋体" w:hAnsi="宋体" w:cs="宋体"/>
                <w:sz w:val="24"/>
                <w:szCs w:val="24"/>
              </w:rPr>
              <w:t>产品质量及保证措施（5分）</w:t>
            </w:r>
          </w:p>
        </w:tc>
        <w:tc>
          <w:tcPr>
            <w:tcW w:w="5199" w:type="dxa"/>
            <w:vAlign w:val="center"/>
          </w:tcPr>
          <w:p>
            <w:pPr>
              <w:pStyle w:val="25"/>
              <w:spacing w:after="0" w:line="340" w:lineRule="exact"/>
              <w:rPr>
                <w:rFonts w:ascii="宋体" w:hAnsi="宋体" w:cs="宋体"/>
                <w:sz w:val="24"/>
                <w:szCs w:val="24"/>
              </w:rPr>
            </w:pPr>
            <w:r>
              <w:rPr>
                <w:rFonts w:hint="eastAsia" w:ascii="宋体" w:hAnsi="宋体" w:cs="宋体"/>
                <w:sz w:val="24"/>
                <w:szCs w:val="24"/>
              </w:rPr>
              <w:t>提供的产品质量、性能稳定可靠，且有完善的生产保证措施及质量保证体系，视情况优得4-5分，良得2-3分，一般得0-1分。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trPr>
        <w:tc>
          <w:tcPr>
            <w:tcW w:w="750" w:type="dxa"/>
            <w:vMerge w:val="continue"/>
            <w:vAlign w:val="center"/>
          </w:tcPr>
          <w:p>
            <w:pPr>
              <w:spacing w:line="340" w:lineRule="exact"/>
              <w:jc w:val="center"/>
              <w:rPr>
                <w:rFonts w:ascii="宋体" w:hAnsi="宋体" w:cs="Calibri"/>
                <w:bCs/>
                <w:sz w:val="24"/>
                <w:szCs w:val="24"/>
              </w:rPr>
            </w:pPr>
          </w:p>
        </w:tc>
        <w:tc>
          <w:tcPr>
            <w:tcW w:w="1059" w:type="dxa"/>
            <w:vMerge w:val="continue"/>
            <w:vAlign w:val="center"/>
          </w:tcPr>
          <w:p>
            <w:pPr>
              <w:pStyle w:val="25"/>
              <w:spacing w:after="0" w:line="340" w:lineRule="exact"/>
              <w:jc w:val="center"/>
              <w:rPr>
                <w:rFonts w:ascii="宋体" w:hAnsi="宋体" w:cs="宋体"/>
                <w:sz w:val="24"/>
                <w:szCs w:val="24"/>
              </w:rPr>
            </w:pPr>
          </w:p>
        </w:tc>
        <w:tc>
          <w:tcPr>
            <w:tcW w:w="2552" w:type="dxa"/>
            <w:vAlign w:val="center"/>
          </w:tcPr>
          <w:p>
            <w:pPr>
              <w:pStyle w:val="25"/>
              <w:spacing w:after="0" w:line="340" w:lineRule="exact"/>
              <w:jc w:val="center"/>
              <w:rPr>
                <w:rFonts w:ascii="宋体" w:hAnsi="宋体" w:cs="宋体"/>
                <w:sz w:val="24"/>
                <w:szCs w:val="24"/>
              </w:rPr>
            </w:pPr>
            <w:r>
              <w:rPr>
                <w:rFonts w:hint="eastAsia" w:ascii="宋体" w:hAnsi="宋体" w:cs="宋体"/>
                <w:sz w:val="24"/>
                <w:szCs w:val="24"/>
              </w:rPr>
              <w:t>供货周期（5分）</w:t>
            </w:r>
          </w:p>
        </w:tc>
        <w:tc>
          <w:tcPr>
            <w:tcW w:w="5199" w:type="dxa"/>
            <w:vAlign w:val="center"/>
          </w:tcPr>
          <w:p>
            <w:pPr>
              <w:pStyle w:val="25"/>
              <w:spacing w:after="0" w:line="340" w:lineRule="exact"/>
              <w:rPr>
                <w:rFonts w:ascii="宋体" w:hAnsi="宋体" w:cs="宋体"/>
                <w:sz w:val="24"/>
                <w:szCs w:val="24"/>
              </w:rPr>
            </w:pPr>
            <w:r>
              <w:rPr>
                <w:rFonts w:hint="eastAsia" w:ascii="宋体" w:hAnsi="宋体" w:cs="宋体"/>
                <w:sz w:val="24"/>
                <w:szCs w:val="24"/>
              </w:rPr>
              <w:t>有详细可行的行动计划能保证项目进度，成立专项小组且职责明确，全流程项目人员经验丰富，有风险管理措施；加工、制作方案合理、完善、切实可行，安全、工期合理可行能确保安全，视情况优得4-5分，良得2-3分，一般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 w:hRule="atLeast"/>
        </w:trPr>
        <w:tc>
          <w:tcPr>
            <w:tcW w:w="750" w:type="dxa"/>
            <w:vMerge w:val="continue"/>
            <w:vAlign w:val="center"/>
          </w:tcPr>
          <w:p>
            <w:pPr>
              <w:spacing w:line="340" w:lineRule="exact"/>
              <w:jc w:val="center"/>
              <w:rPr>
                <w:rFonts w:ascii="宋体" w:hAnsi="宋体" w:cs="Calibri"/>
                <w:bCs/>
                <w:sz w:val="24"/>
                <w:szCs w:val="24"/>
              </w:rPr>
            </w:pPr>
          </w:p>
        </w:tc>
        <w:tc>
          <w:tcPr>
            <w:tcW w:w="1059" w:type="dxa"/>
            <w:vMerge w:val="continue"/>
            <w:vAlign w:val="center"/>
          </w:tcPr>
          <w:p>
            <w:pPr>
              <w:pStyle w:val="25"/>
              <w:spacing w:after="0" w:line="340" w:lineRule="exact"/>
              <w:jc w:val="center"/>
              <w:rPr>
                <w:rFonts w:ascii="宋体" w:hAnsi="宋体" w:cs="宋体"/>
                <w:sz w:val="24"/>
                <w:szCs w:val="24"/>
              </w:rPr>
            </w:pPr>
          </w:p>
        </w:tc>
        <w:tc>
          <w:tcPr>
            <w:tcW w:w="2552" w:type="dxa"/>
            <w:vAlign w:val="center"/>
          </w:tcPr>
          <w:p>
            <w:pPr>
              <w:pStyle w:val="25"/>
              <w:spacing w:after="0" w:line="340" w:lineRule="exact"/>
              <w:jc w:val="center"/>
              <w:rPr>
                <w:rFonts w:ascii="宋体" w:hAnsi="宋体" w:cs="宋体"/>
                <w:sz w:val="24"/>
                <w:szCs w:val="24"/>
              </w:rPr>
            </w:pPr>
            <w:r>
              <w:rPr>
                <w:rFonts w:hint="eastAsia" w:ascii="宋体" w:hAnsi="宋体" w:cs="宋体"/>
                <w:sz w:val="24"/>
                <w:szCs w:val="24"/>
              </w:rPr>
              <w:t>质保期及售后服务</w:t>
            </w:r>
          </w:p>
          <w:p>
            <w:pPr>
              <w:pStyle w:val="25"/>
              <w:spacing w:after="0" w:line="340" w:lineRule="exact"/>
              <w:jc w:val="center"/>
              <w:rPr>
                <w:rFonts w:ascii="宋体" w:hAnsi="宋体" w:cs="宋体"/>
                <w:sz w:val="24"/>
                <w:szCs w:val="24"/>
              </w:rPr>
            </w:pPr>
            <w:r>
              <w:rPr>
                <w:rFonts w:hint="eastAsia" w:ascii="宋体" w:hAnsi="宋体" w:cs="宋体"/>
                <w:sz w:val="24"/>
                <w:szCs w:val="24"/>
              </w:rPr>
              <w:t>（5分）</w:t>
            </w:r>
          </w:p>
        </w:tc>
        <w:tc>
          <w:tcPr>
            <w:tcW w:w="5199" w:type="dxa"/>
            <w:vAlign w:val="center"/>
          </w:tcPr>
          <w:p>
            <w:pPr>
              <w:pStyle w:val="25"/>
              <w:spacing w:after="0" w:line="340" w:lineRule="exact"/>
              <w:rPr>
                <w:rFonts w:ascii="宋体" w:hAnsi="宋体" w:cs="宋体"/>
                <w:sz w:val="24"/>
                <w:szCs w:val="24"/>
              </w:rPr>
            </w:pPr>
            <w:r>
              <w:rPr>
                <w:rFonts w:hint="eastAsia" w:ascii="宋体" w:hAnsi="宋体" w:cs="宋体"/>
                <w:sz w:val="24"/>
                <w:szCs w:val="24"/>
              </w:rPr>
              <w:t>具有良好的质量管理体系和完备的检测体系，保证设备制造质量、售后服务方案符合要求（提供相应证明材料）。根据提供的资料从优到劣进行综合评审排序，视情况优得4-5分，良得2-3分，一般得0-1分。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5" w:hRule="atLeast"/>
        </w:trPr>
        <w:tc>
          <w:tcPr>
            <w:tcW w:w="750" w:type="dxa"/>
            <w:vAlign w:val="center"/>
          </w:tcPr>
          <w:p>
            <w:pPr>
              <w:spacing w:line="340" w:lineRule="exact"/>
              <w:jc w:val="center"/>
              <w:rPr>
                <w:rFonts w:ascii="宋体" w:hAnsi="宋体" w:cs="Calibri"/>
                <w:bCs/>
                <w:sz w:val="24"/>
                <w:szCs w:val="24"/>
              </w:rPr>
            </w:pPr>
            <w:r>
              <w:rPr>
                <w:rFonts w:hint="eastAsia" w:ascii="宋体" w:hAnsi="宋体" w:cs="Calibri"/>
                <w:bCs/>
                <w:sz w:val="24"/>
                <w:szCs w:val="24"/>
              </w:rPr>
              <w:t>2</w:t>
            </w:r>
          </w:p>
        </w:tc>
        <w:tc>
          <w:tcPr>
            <w:tcW w:w="1059" w:type="dxa"/>
            <w:vAlign w:val="center"/>
          </w:tcPr>
          <w:p>
            <w:pPr>
              <w:pStyle w:val="25"/>
              <w:spacing w:after="0" w:line="340" w:lineRule="exact"/>
              <w:jc w:val="center"/>
              <w:rPr>
                <w:rFonts w:ascii="宋体" w:hAnsi="宋体" w:cs="宋体"/>
                <w:sz w:val="24"/>
                <w:szCs w:val="24"/>
              </w:rPr>
            </w:pPr>
            <w:r>
              <w:rPr>
                <w:rFonts w:hint="eastAsia" w:ascii="宋体" w:hAnsi="宋体" w:cs="宋体"/>
                <w:sz w:val="24"/>
                <w:szCs w:val="24"/>
              </w:rPr>
              <w:t>商务标（60分）</w:t>
            </w:r>
          </w:p>
        </w:tc>
        <w:tc>
          <w:tcPr>
            <w:tcW w:w="7751" w:type="dxa"/>
            <w:gridSpan w:val="2"/>
            <w:vAlign w:val="center"/>
          </w:tcPr>
          <w:p>
            <w:pPr>
              <w:pStyle w:val="69"/>
              <w:numPr>
                <w:ilvl w:val="0"/>
                <w:numId w:val="6"/>
              </w:numPr>
              <w:spacing w:before="0" w:beforeAutospacing="0" w:after="0" w:afterAutospacing="0"/>
            </w:pPr>
            <w:r>
              <w:rPr>
                <w:rFonts w:hint="eastAsia"/>
              </w:rPr>
              <w:t>经初审合格的投标文件其投标报价为有效报价。采用基准法：当有效投标人有效报价数量大于5时，去掉最低价和最高价，取剩余投标人有效报价的算数平均值*0.9作为基准值；当有效投标人有效报价数量小于等于5时，取所有有效投标人有效报价的算术平均值*0.9作为基准值，根据投标报价与基准值价差大小给与赋分：投标报价与基准值相等，得基本分35分；投标报价高于基准值，每比基准值高1%扣1分，得分下限为0分；投标报价低于基准值，每比基准值低1%加0.5分，得分上限为60分。</w:t>
            </w:r>
          </w:p>
          <w:p>
            <w:pPr>
              <w:pStyle w:val="69"/>
              <w:numPr>
                <w:ilvl w:val="0"/>
                <w:numId w:val="6"/>
              </w:numPr>
              <w:spacing w:before="0" w:beforeAutospacing="0" w:after="0" w:afterAutospacing="0"/>
            </w:pPr>
            <w:r>
              <w:rPr>
                <w:rFonts w:hint="eastAsia"/>
              </w:rPr>
              <w:t>评标价格均以元（RMB）为单位计算，百分率、得分值小数点后保留二位，第三位四舍五入。</w:t>
            </w:r>
          </w:p>
          <w:p>
            <w:pPr>
              <w:pStyle w:val="69"/>
              <w:numPr>
                <w:ilvl w:val="0"/>
                <w:numId w:val="6"/>
              </w:numPr>
              <w:spacing w:before="0" w:beforeAutospacing="0" w:after="0" w:afterAutospacing="0"/>
            </w:pPr>
            <w:r>
              <w:rPr>
                <w:rFonts w:hint="eastAsia"/>
              </w:rPr>
              <w:t>评标委员会二分之一以上人员认为某投标总报价有低于成本价嫌疑的，视为无效报价，不进入下一步评审。</w:t>
            </w:r>
          </w:p>
        </w:tc>
      </w:tr>
    </w:tbl>
    <w:p>
      <w:pPr>
        <w:spacing w:line="360" w:lineRule="auto"/>
        <w:ind w:firstLine="116" w:firstLineChars="48"/>
        <w:rPr>
          <w:rFonts w:ascii="宋体" w:hAnsi="宋体"/>
          <w:bCs/>
          <w:sz w:val="24"/>
          <w:szCs w:val="24"/>
        </w:rPr>
      </w:pPr>
      <w:r>
        <w:rPr>
          <w:rFonts w:hint="eastAsia" w:ascii="宋体" w:hAnsi="宋体"/>
          <w:b/>
          <w:bCs/>
          <w:sz w:val="24"/>
          <w:szCs w:val="24"/>
        </w:rPr>
        <w:t>注：</w:t>
      </w:r>
      <w:r>
        <w:rPr>
          <w:rFonts w:hint="eastAsia" w:ascii="宋体" w:hAnsi="宋体" w:cs="宋体"/>
          <w:kern w:val="0"/>
          <w:sz w:val="24"/>
        </w:rPr>
        <w:t>投标方综合评审得分取所有评委对该投标方计分的算术平均值。</w:t>
      </w:r>
    </w:p>
    <w:p>
      <w:pPr>
        <w:spacing w:line="360" w:lineRule="auto"/>
        <w:rPr>
          <w:rFonts w:hint="default" w:ascii="宋体" w:hAnsi="宋体" w:cs="Times New Roman"/>
          <w:b/>
          <w:sz w:val="24"/>
          <w:szCs w:val="24"/>
          <w:lang w:val="en-US" w:eastAsia="zh-CN"/>
        </w:rPr>
      </w:pPr>
      <w:r>
        <w:rPr>
          <w:rFonts w:hint="eastAsia" w:ascii="宋体" w:hAnsi="宋体" w:cs="Times New Roman"/>
          <w:b/>
          <w:sz w:val="24"/>
          <w:szCs w:val="24"/>
          <w:lang w:val="en-US" w:eastAsia="zh-CN"/>
        </w:rPr>
        <w:t>处理原则</w:t>
      </w:r>
    </w:p>
    <w:p>
      <w:pPr>
        <w:tabs>
          <w:tab w:val="left" w:pos="4111"/>
        </w:tabs>
        <w:spacing w:line="360" w:lineRule="auto"/>
        <w:ind w:firstLine="456" w:firstLineChars="190"/>
        <w:rPr>
          <w:rFonts w:ascii="宋体" w:hAnsi="宋体"/>
          <w:sz w:val="24"/>
          <w:szCs w:val="24"/>
        </w:rPr>
      </w:pPr>
      <w:r>
        <w:rPr>
          <w:rFonts w:hint="eastAsia" w:ascii="宋体" w:hAnsi="宋体"/>
          <w:sz w:val="24"/>
          <w:szCs w:val="24"/>
        </w:rPr>
        <w:t xml:space="preserve">1、投标文件有下列情形之一的，由评标委员会按不响应招标文件或无效投标处理： </w:t>
      </w:r>
    </w:p>
    <w:p>
      <w:pPr>
        <w:spacing w:line="360" w:lineRule="auto"/>
        <w:ind w:firstLine="480" w:firstLineChars="200"/>
        <w:rPr>
          <w:rFonts w:ascii="宋体" w:hAnsi="宋体"/>
          <w:sz w:val="24"/>
          <w:szCs w:val="24"/>
        </w:rPr>
      </w:pPr>
      <w:r>
        <w:rPr>
          <w:rFonts w:hint="eastAsia" w:ascii="宋体" w:hAnsi="宋体"/>
          <w:sz w:val="24"/>
          <w:szCs w:val="24"/>
        </w:rPr>
        <w:t>1）样品不满足招标文件规定的；</w:t>
      </w:r>
    </w:p>
    <w:p>
      <w:pPr>
        <w:spacing w:line="360" w:lineRule="auto"/>
        <w:ind w:firstLine="480" w:firstLineChars="200"/>
        <w:rPr>
          <w:rFonts w:ascii="宋体" w:hAnsi="宋体"/>
          <w:sz w:val="24"/>
          <w:szCs w:val="24"/>
        </w:rPr>
      </w:pPr>
      <w:r>
        <w:rPr>
          <w:rFonts w:hint="eastAsia" w:ascii="宋体" w:hAnsi="宋体"/>
          <w:sz w:val="24"/>
          <w:szCs w:val="24"/>
        </w:rPr>
        <w:t>2）无投标方盖章或无法定代表人或法定代表人授权的委托代理人签字或盖章的；</w:t>
      </w:r>
    </w:p>
    <w:p>
      <w:pPr>
        <w:spacing w:line="360" w:lineRule="auto"/>
        <w:ind w:firstLine="480" w:firstLineChars="200"/>
        <w:rPr>
          <w:rFonts w:ascii="宋体" w:hAnsi="宋体"/>
          <w:sz w:val="24"/>
          <w:szCs w:val="24"/>
        </w:rPr>
      </w:pPr>
      <w:r>
        <w:rPr>
          <w:rFonts w:hint="eastAsia" w:ascii="宋体" w:hAnsi="宋体"/>
          <w:sz w:val="24"/>
          <w:szCs w:val="24"/>
        </w:rPr>
        <w:t>3）未按规定格式密封或填写，内容不全或者关键内容字迹模糊，无法辨认的；</w:t>
      </w:r>
    </w:p>
    <w:p>
      <w:pPr>
        <w:spacing w:line="360" w:lineRule="auto"/>
        <w:ind w:firstLine="480" w:firstLineChars="200"/>
        <w:rPr>
          <w:rFonts w:ascii="宋体" w:hAnsi="宋体"/>
          <w:sz w:val="24"/>
          <w:szCs w:val="24"/>
        </w:rPr>
      </w:pPr>
      <w:r>
        <w:rPr>
          <w:rFonts w:hint="eastAsia" w:ascii="宋体" w:hAnsi="宋体"/>
          <w:sz w:val="24"/>
          <w:szCs w:val="24"/>
        </w:rPr>
        <w:t>4）投标方递交两份或多份内容不同的报价文件，或者在一份报价文件中对同一采购项目报有两个或多个报价，且未声明哪一个有效，按招标文件规定提交备选方案的除外；</w:t>
      </w:r>
    </w:p>
    <w:p>
      <w:pPr>
        <w:spacing w:line="360" w:lineRule="auto"/>
        <w:ind w:firstLine="480" w:firstLineChars="200"/>
        <w:rPr>
          <w:rFonts w:ascii="宋体" w:hAnsi="宋体"/>
          <w:sz w:val="24"/>
          <w:szCs w:val="24"/>
        </w:rPr>
      </w:pPr>
      <w:r>
        <w:rPr>
          <w:rFonts w:hint="eastAsia" w:ascii="宋体" w:hAnsi="宋体"/>
          <w:sz w:val="24"/>
          <w:szCs w:val="24"/>
        </w:rPr>
        <w:t>5）投标方名称或组织结构与资格审查不一致的；</w:t>
      </w:r>
    </w:p>
    <w:p>
      <w:pPr>
        <w:spacing w:line="360" w:lineRule="auto"/>
        <w:ind w:firstLine="480" w:firstLineChars="200"/>
        <w:rPr>
          <w:rFonts w:ascii="宋体" w:hAnsi="宋体"/>
          <w:sz w:val="24"/>
          <w:szCs w:val="24"/>
        </w:rPr>
      </w:pPr>
      <w:r>
        <w:rPr>
          <w:rFonts w:hint="eastAsia" w:ascii="宋体" w:hAnsi="宋体"/>
          <w:sz w:val="24"/>
          <w:szCs w:val="24"/>
        </w:rPr>
        <w:t>6）不同投标方的投标文件内容存在非正常一致的；</w:t>
      </w:r>
    </w:p>
    <w:p>
      <w:pPr>
        <w:spacing w:line="360" w:lineRule="auto"/>
        <w:ind w:firstLine="480" w:firstLineChars="200"/>
        <w:rPr>
          <w:rFonts w:ascii="宋体" w:hAnsi="宋体"/>
          <w:sz w:val="24"/>
          <w:szCs w:val="24"/>
        </w:rPr>
      </w:pPr>
      <w:r>
        <w:rPr>
          <w:rFonts w:hint="eastAsia" w:ascii="宋体" w:hAnsi="宋体"/>
          <w:sz w:val="24"/>
          <w:szCs w:val="24"/>
        </w:rPr>
        <w:t>7）不同投标方的投标文件相互混装的；</w:t>
      </w:r>
    </w:p>
    <w:p>
      <w:pPr>
        <w:spacing w:line="360" w:lineRule="auto"/>
        <w:ind w:firstLine="480" w:firstLineChars="200"/>
        <w:rPr>
          <w:rFonts w:ascii="宋体" w:hAnsi="宋体"/>
          <w:sz w:val="24"/>
          <w:szCs w:val="24"/>
        </w:rPr>
      </w:pPr>
      <w:r>
        <w:rPr>
          <w:rFonts w:hint="eastAsia" w:ascii="宋体" w:hAnsi="宋体"/>
          <w:sz w:val="24"/>
          <w:szCs w:val="24"/>
        </w:rPr>
        <w:t>8）不同投标方委托同一人投标的；</w:t>
      </w:r>
    </w:p>
    <w:p>
      <w:pPr>
        <w:spacing w:line="360" w:lineRule="auto"/>
        <w:ind w:firstLine="480" w:firstLineChars="200"/>
        <w:rPr>
          <w:rFonts w:ascii="宋体" w:hAnsi="宋体"/>
          <w:sz w:val="24"/>
          <w:szCs w:val="24"/>
        </w:rPr>
      </w:pPr>
      <w:r>
        <w:rPr>
          <w:rFonts w:hint="eastAsia" w:ascii="宋体" w:hAnsi="宋体"/>
          <w:sz w:val="24"/>
          <w:szCs w:val="24"/>
        </w:rPr>
        <w:t>9）不同投标方使用同一个人或者企业资金交纳投标保证金的；</w:t>
      </w:r>
    </w:p>
    <w:p>
      <w:pPr>
        <w:spacing w:line="360" w:lineRule="auto"/>
        <w:ind w:firstLine="480" w:firstLineChars="200"/>
        <w:rPr>
          <w:rFonts w:ascii="宋体" w:hAnsi="宋体"/>
          <w:sz w:val="24"/>
          <w:szCs w:val="24"/>
        </w:rPr>
      </w:pPr>
      <w:r>
        <w:rPr>
          <w:rFonts w:hint="eastAsia" w:ascii="宋体" w:hAnsi="宋体"/>
          <w:sz w:val="24"/>
          <w:szCs w:val="24"/>
        </w:rPr>
        <w:t>10）不响应招标文件供货时间、质量要求、质保期等实质性内容的；</w:t>
      </w:r>
    </w:p>
    <w:p>
      <w:pPr>
        <w:spacing w:line="360" w:lineRule="auto"/>
        <w:ind w:firstLine="480" w:firstLineChars="200"/>
        <w:rPr>
          <w:rFonts w:ascii="宋体" w:hAnsi="宋体"/>
          <w:sz w:val="24"/>
          <w:szCs w:val="24"/>
        </w:rPr>
      </w:pPr>
      <w:r>
        <w:rPr>
          <w:rFonts w:hint="eastAsia" w:ascii="宋体" w:hAnsi="宋体"/>
          <w:sz w:val="24"/>
          <w:szCs w:val="24"/>
        </w:rPr>
        <w:t xml:space="preserve">11） 提供虚假材料谋取中标的； </w:t>
      </w:r>
    </w:p>
    <w:p>
      <w:pPr>
        <w:spacing w:line="360" w:lineRule="auto"/>
        <w:ind w:firstLine="480" w:firstLineChars="200"/>
      </w:pPr>
      <w:r>
        <w:rPr>
          <w:rFonts w:hint="eastAsia" w:ascii="宋体" w:hAnsi="宋体"/>
          <w:sz w:val="24"/>
          <w:szCs w:val="24"/>
        </w:rPr>
        <w:t>12）其他任何有企图影响招标结果公正性的活动。</w:t>
      </w:r>
    </w:p>
    <w:bookmarkEnd w:id="85"/>
    <w:bookmarkEnd w:id="86"/>
    <w:p>
      <w:pPr>
        <w:spacing w:line="360" w:lineRule="auto"/>
        <w:ind w:firstLine="480" w:firstLineChars="200"/>
        <w:rPr>
          <w:rFonts w:ascii="宋体" w:hAnsi="宋体" w:cs="宋体"/>
          <w:kern w:val="0"/>
          <w:sz w:val="24"/>
        </w:rPr>
      </w:pPr>
      <w:bookmarkStart w:id="89" w:name="_Toc49845975"/>
      <w:bookmarkStart w:id="90" w:name="_Toc27758105"/>
      <w:bookmarkStart w:id="91" w:name="_Toc518655787"/>
      <w:r>
        <w:rPr>
          <w:rFonts w:hint="eastAsia" w:ascii="宋体" w:hAnsi="宋体" w:cs="宋体"/>
          <w:kern w:val="0"/>
          <w:sz w:val="24"/>
        </w:rPr>
        <w:t>2、中标人瑕疵滞后发现的处理原则：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spacing w:line="360" w:lineRule="auto"/>
        <w:ind w:firstLine="480" w:firstLineChars="200"/>
        <w:rPr>
          <w:rFonts w:ascii="宋体" w:hAnsi="宋体" w:cs="宋体"/>
          <w:kern w:val="0"/>
          <w:sz w:val="24"/>
        </w:rPr>
        <w:sectPr>
          <w:footerReference r:id="rId5" w:type="first"/>
          <w:headerReference r:id="rId3" w:type="default"/>
          <w:footerReference r:id="rId4" w:type="default"/>
          <w:pgSz w:w="11907" w:h="16840"/>
          <w:pgMar w:top="1702" w:right="1275" w:bottom="1418" w:left="1418" w:header="851" w:footer="822" w:gutter="0"/>
          <w:cols w:space="720" w:num="1"/>
          <w:docGrid w:linePitch="290" w:charSpace="-3931"/>
        </w:sectPr>
      </w:pPr>
    </w:p>
    <w:p>
      <w:pPr>
        <w:pStyle w:val="2"/>
        <w:rPr>
          <w:rFonts w:ascii="宋体" w:hAnsi="宋体"/>
        </w:rPr>
      </w:pPr>
      <w:bookmarkStart w:id="92" w:name="_Toc12043"/>
      <w:bookmarkStart w:id="93" w:name="_Toc19024"/>
      <w:r>
        <w:rPr>
          <w:rFonts w:hint="eastAsia" w:ascii="宋体" w:hAnsi="宋体"/>
        </w:rPr>
        <w:t>第四章  技术规格及技术要求</w:t>
      </w:r>
      <w:bookmarkEnd w:id="92"/>
      <w:bookmarkEnd w:id="93"/>
    </w:p>
    <w:bookmarkEnd w:id="89"/>
    <w:bookmarkEnd w:id="90"/>
    <w:p>
      <w:pPr>
        <w:pStyle w:val="2"/>
        <w:tabs>
          <w:tab w:val="left" w:pos="2400"/>
          <w:tab w:val="clear" w:pos="9061"/>
        </w:tabs>
        <w:spacing w:line="360" w:lineRule="auto"/>
        <w:jc w:val="both"/>
        <w:rPr>
          <w:rFonts w:ascii="仿宋_GB2312" w:hAnsi="宋体" w:eastAsia="仿宋_GB2312"/>
          <w:sz w:val="32"/>
          <w:szCs w:val="32"/>
        </w:rPr>
      </w:pPr>
      <w:bookmarkStart w:id="94" w:name="_Toc44953430"/>
      <w:bookmarkStart w:id="95" w:name="_Toc100395318"/>
      <w:bookmarkStart w:id="96" w:name="_Toc159998018"/>
      <w:bookmarkStart w:id="97" w:name="_Toc15820"/>
      <w:bookmarkStart w:id="98" w:name="_Toc11700"/>
      <w:r>
        <w:rPr>
          <w:rFonts w:hint="eastAsia" w:ascii="仿宋_GB2312" w:hAnsi="宋体" w:eastAsia="仿宋_GB2312"/>
          <w:sz w:val="32"/>
          <w:szCs w:val="32"/>
        </w:rPr>
        <w:t>一、货物需求概况</w:t>
      </w:r>
      <w:bookmarkEnd w:id="94"/>
      <w:bookmarkEnd w:id="95"/>
      <w:bookmarkEnd w:id="96"/>
    </w:p>
    <w:p>
      <w:pPr>
        <w:spacing w:line="360" w:lineRule="auto"/>
        <w:rPr>
          <w:rFonts w:ascii="宋体" w:hAnsi="宋体"/>
          <w:b/>
          <w:bCs/>
          <w:sz w:val="24"/>
          <w:szCs w:val="24"/>
        </w:rPr>
      </w:pPr>
      <w:bookmarkStart w:id="99" w:name="_Toc159998020"/>
      <w:r>
        <w:rPr>
          <w:rFonts w:hint="eastAsia" w:ascii="宋体" w:hAnsi="宋体"/>
          <w:b/>
          <w:bCs/>
          <w:sz w:val="24"/>
          <w:szCs w:val="24"/>
        </w:rPr>
        <w:t>1.项目概况</w:t>
      </w:r>
    </w:p>
    <w:p>
      <w:pPr>
        <w:spacing w:line="360" w:lineRule="auto"/>
        <w:rPr>
          <w:rFonts w:hint="default" w:ascii="宋体" w:hAnsi="宋体"/>
          <w:sz w:val="24"/>
          <w:szCs w:val="24"/>
          <w:lang w:val="en-US"/>
        </w:rPr>
      </w:pPr>
      <w:r>
        <w:rPr>
          <w:rFonts w:hint="eastAsia" w:ascii="宋体" w:hAnsi="宋体"/>
          <w:sz w:val="24"/>
          <w:szCs w:val="24"/>
        </w:rPr>
        <w:t>1.1项目名称：</w:t>
      </w:r>
      <w:r>
        <w:rPr>
          <w:rFonts w:hint="eastAsia" w:ascii="宋体" w:hAnsi="宋体"/>
          <w:sz w:val="24"/>
          <w:u w:val="single"/>
          <w:lang w:eastAsia="zh-CN"/>
        </w:rPr>
        <w:t>济南轻卡制造公司新能源汽车生产及检测设备技改-</w:t>
      </w:r>
      <w:r>
        <w:rPr>
          <w:rFonts w:hint="eastAsia" w:ascii="宋体" w:hAnsi="宋体"/>
          <w:sz w:val="24"/>
          <w:u w:val="single"/>
          <w:lang w:val="en-US" w:eastAsia="zh-CN"/>
        </w:rPr>
        <w:t>整车检测设备项目</w:t>
      </w:r>
    </w:p>
    <w:p>
      <w:pPr>
        <w:spacing w:line="360" w:lineRule="auto"/>
        <w:rPr>
          <w:rFonts w:ascii="宋体" w:hAnsi="宋体"/>
          <w:sz w:val="24"/>
          <w:szCs w:val="24"/>
        </w:rPr>
      </w:pPr>
      <w:r>
        <w:rPr>
          <w:rFonts w:hint="eastAsia" w:ascii="宋体" w:hAnsi="宋体"/>
          <w:sz w:val="24"/>
          <w:szCs w:val="24"/>
        </w:rPr>
        <w:t>1.2建设地点：济南轻卡制造公司</w:t>
      </w:r>
    </w:p>
    <w:p>
      <w:pPr>
        <w:spacing w:line="360" w:lineRule="auto"/>
        <w:rPr>
          <w:rFonts w:hint="eastAsia" w:ascii="宋体" w:hAnsi="宋体"/>
          <w:sz w:val="24"/>
          <w:szCs w:val="24"/>
        </w:rPr>
      </w:pPr>
      <w:r>
        <w:rPr>
          <w:rFonts w:hint="eastAsia" w:ascii="宋体" w:hAnsi="宋体"/>
          <w:sz w:val="24"/>
          <w:szCs w:val="24"/>
        </w:rPr>
        <w:t>1.3使用地点：济南轻卡制造公司调试车间</w:t>
      </w:r>
      <w:r>
        <w:rPr>
          <w:rFonts w:hint="eastAsia" w:ascii="宋体" w:hAnsi="宋体"/>
          <w:sz w:val="24"/>
          <w:szCs w:val="24"/>
          <w:lang w:val="en-US" w:eastAsia="zh-CN"/>
        </w:rPr>
        <w:t>(敞篷)、总装车间(室内)</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1.4生产节拍： 3min</w:t>
      </w:r>
      <w:r>
        <w:rPr>
          <w:rFonts w:ascii="宋体" w:hAnsi="宋体"/>
          <w:sz w:val="24"/>
          <w:szCs w:val="24"/>
        </w:rPr>
        <w:t>/</w:t>
      </w:r>
      <w:r>
        <w:rPr>
          <w:rFonts w:hint="eastAsia" w:ascii="宋体" w:hAnsi="宋体"/>
          <w:sz w:val="24"/>
          <w:szCs w:val="24"/>
        </w:rPr>
        <w:t>辆份；</w:t>
      </w:r>
    </w:p>
    <w:p>
      <w:pPr>
        <w:spacing w:line="360" w:lineRule="auto"/>
        <w:rPr>
          <w:rFonts w:ascii="宋体" w:hAnsi="宋体"/>
          <w:sz w:val="24"/>
          <w:szCs w:val="24"/>
        </w:rPr>
      </w:pPr>
      <w:r>
        <w:rPr>
          <w:rFonts w:hint="eastAsia" w:ascii="宋体" w:hAnsi="宋体"/>
          <w:sz w:val="24"/>
          <w:szCs w:val="24"/>
        </w:rPr>
        <w:t>1.5工作制度：每班8小时，双班制，251天；极限工况：每班10小时，双班制，300天；</w:t>
      </w:r>
    </w:p>
    <w:p>
      <w:pPr>
        <w:spacing w:line="360" w:lineRule="auto"/>
        <w:rPr>
          <w:rFonts w:ascii="宋体" w:hAnsi="宋体"/>
          <w:sz w:val="24"/>
          <w:szCs w:val="24"/>
        </w:rPr>
      </w:pPr>
      <w:bookmarkStart w:id="100" w:name="_Toc27128"/>
      <w:r>
        <w:rPr>
          <w:rFonts w:hint="eastAsia" w:ascii="宋体" w:hAnsi="宋体"/>
          <w:sz w:val="24"/>
          <w:szCs w:val="24"/>
        </w:rPr>
        <w:t>1.</w:t>
      </w:r>
      <w:r>
        <w:rPr>
          <w:rFonts w:ascii="宋体" w:hAnsi="宋体"/>
          <w:sz w:val="24"/>
          <w:szCs w:val="24"/>
        </w:rPr>
        <w:t>6</w:t>
      </w:r>
      <w:r>
        <w:rPr>
          <w:rFonts w:hint="eastAsia" w:ascii="宋体" w:hAnsi="宋体"/>
          <w:sz w:val="24"/>
          <w:szCs w:val="24"/>
        </w:rPr>
        <w:t xml:space="preserve"> 产品参数</w:t>
      </w:r>
      <w:bookmarkEnd w:id="100"/>
    </w:p>
    <w:p>
      <w:pPr>
        <w:spacing w:line="360" w:lineRule="auto"/>
        <w:rPr>
          <w:rFonts w:ascii="宋体" w:hAnsi="宋体"/>
          <w:sz w:val="24"/>
          <w:szCs w:val="24"/>
        </w:rPr>
      </w:pPr>
      <w:bookmarkStart w:id="101" w:name="_Toc487544400"/>
      <w:bookmarkStart w:id="102" w:name="_Toc493152458"/>
      <w:bookmarkStart w:id="103" w:name="_Toc1873"/>
      <w:bookmarkStart w:id="104" w:name="_Toc490471748"/>
      <w:r>
        <w:rPr>
          <w:rFonts w:hint="eastAsia" w:ascii="宋体" w:hAnsi="宋体"/>
          <w:sz w:val="24"/>
          <w:szCs w:val="24"/>
        </w:rPr>
        <w:t>适用于济南轻卡制造公司的纯电动/混动车型</w:t>
      </w:r>
    </w:p>
    <w:p>
      <w:pPr>
        <w:spacing w:line="360" w:lineRule="auto"/>
        <w:rPr>
          <w:rFonts w:ascii="宋体" w:hAnsi="宋体"/>
          <w:sz w:val="24"/>
          <w:szCs w:val="24"/>
        </w:rPr>
      </w:pPr>
      <w:r>
        <w:rPr>
          <w:rFonts w:hint="eastAsia" w:ascii="宋体" w:hAnsi="宋体"/>
          <w:sz w:val="24"/>
          <w:szCs w:val="24"/>
        </w:rPr>
        <w:t>1.</w:t>
      </w:r>
      <w:r>
        <w:rPr>
          <w:rFonts w:ascii="宋体" w:hAnsi="宋体"/>
          <w:sz w:val="24"/>
          <w:szCs w:val="24"/>
        </w:rPr>
        <w:t>7</w:t>
      </w:r>
      <w:r>
        <w:rPr>
          <w:rFonts w:hint="eastAsia" w:ascii="宋体" w:hAnsi="宋体"/>
          <w:sz w:val="24"/>
          <w:szCs w:val="24"/>
        </w:rPr>
        <w:t>具体分工界面</w:t>
      </w:r>
      <w:bookmarkEnd w:id="101"/>
      <w:bookmarkEnd w:id="102"/>
      <w:bookmarkEnd w:id="103"/>
      <w:bookmarkEnd w:id="104"/>
    </w:p>
    <w:tbl>
      <w:tblPr>
        <w:tblStyle w:val="76"/>
        <w:tblpPr w:leftFromText="180" w:rightFromText="180" w:vertAnchor="text" w:tblpX="-114" w:tblpY="1"/>
        <w:tblOverlap w:val="never"/>
        <w:tblW w:w="512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640"/>
        <w:gridCol w:w="1678"/>
        <w:gridCol w:w="4989"/>
        <w:gridCol w:w="1019"/>
        <w:gridCol w:w="10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7" w:hRule="exact"/>
          <w:tblHeader/>
        </w:trPr>
        <w:tc>
          <w:tcPr>
            <w:tcW w:w="342" w:type="pct"/>
            <w:tcBorders>
              <w:left w:val="single" w:color="auto" w:sz="4" w:space="0"/>
            </w:tcBorders>
            <w:vAlign w:val="center"/>
          </w:tcPr>
          <w:p>
            <w:pPr>
              <w:spacing w:line="360" w:lineRule="auto"/>
              <w:rPr>
                <w:rFonts w:ascii="宋体" w:hAnsi="宋体"/>
                <w:sz w:val="24"/>
                <w:szCs w:val="24"/>
              </w:rPr>
            </w:pPr>
            <w:r>
              <w:rPr>
                <w:rFonts w:hint="eastAsia" w:ascii="宋体" w:hAnsi="宋体"/>
                <w:sz w:val="24"/>
                <w:szCs w:val="24"/>
              </w:rPr>
              <w:t>序号</w:t>
            </w:r>
          </w:p>
        </w:tc>
        <w:tc>
          <w:tcPr>
            <w:tcW w:w="897" w:type="pct"/>
            <w:vAlign w:val="center"/>
          </w:tcPr>
          <w:p>
            <w:pPr>
              <w:spacing w:line="360" w:lineRule="auto"/>
              <w:rPr>
                <w:rFonts w:ascii="宋体" w:hAnsi="宋体"/>
                <w:sz w:val="24"/>
                <w:szCs w:val="24"/>
              </w:rPr>
            </w:pPr>
            <w:r>
              <w:rPr>
                <w:rFonts w:hint="eastAsia" w:ascii="宋体" w:hAnsi="宋体"/>
                <w:sz w:val="24"/>
                <w:szCs w:val="24"/>
              </w:rPr>
              <w:t>名  称</w:t>
            </w:r>
          </w:p>
        </w:tc>
        <w:tc>
          <w:tcPr>
            <w:tcW w:w="2667" w:type="pct"/>
            <w:vAlign w:val="center"/>
          </w:tcPr>
          <w:p>
            <w:pPr>
              <w:spacing w:line="360" w:lineRule="auto"/>
              <w:rPr>
                <w:rFonts w:ascii="宋体" w:hAnsi="宋体"/>
                <w:sz w:val="24"/>
                <w:szCs w:val="24"/>
              </w:rPr>
            </w:pPr>
            <w:r>
              <w:rPr>
                <w:rFonts w:hint="eastAsia" w:ascii="宋体" w:hAnsi="宋体"/>
                <w:sz w:val="24"/>
                <w:szCs w:val="24"/>
              </w:rPr>
              <w:t>内容说明</w:t>
            </w:r>
          </w:p>
        </w:tc>
        <w:tc>
          <w:tcPr>
            <w:tcW w:w="545" w:type="pct"/>
            <w:vAlign w:val="center"/>
          </w:tcPr>
          <w:p>
            <w:pPr>
              <w:spacing w:line="360" w:lineRule="auto"/>
              <w:rPr>
                <w:rFonts w:ascii="宋体" w:hAnsi="宋体"/>
                <w:sz w:val="24"/>
                <w:szCs w:val="24"/>
              </w:rPr>
            </w:pPr>
            <w:r>
              <w:rPr>
                <w:rFonts w:hint="eastAsia" w:ascii="宋体" w:hAnsi="宋体"/>
                <w:sz w:val="24"/>
                <w:szCs w:val="24"/>
              </w:rPr>
              <w:t>招标方</w:t>
            </w:r>
          </w:p>
        </w:tc>
        <w:tc>
          <w:tcPr>
            <w:tcW w:w="545" w:type="pct"/>
            <w:tcBorders>
              <w:right w:val="single" w:color="auto" w:sz="4" w:space="0"/>
            </w:tcBorders>
            <w:vAlign w:val="center"/>
          </w:tcPr>
          <w:p>
            <w:pPr>
              <w:spacing w:line="360" w:lineRule="auto"/>
              <w:rPr>
                <w:rFonts w:ascii="宋体" w:hAnsi="宋体"/>
                <w:sz w:val="24"/>
                <w:szCs w:val="24"/>
              </w:rPr>
            </w:pPr>
            <w:r>
              <w:rPr>
                <w:rFonts w:hint="eastAsia" w:ascii="宋体" w:hAnsi="宋体"/>
                <w:sz w:val="24"/>
                <w:szCs w:val="24"/>
              </w:rPr>
              <w:t>投标方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71" w:hRule="exact"/>
        </w:trPr>
        <w:tc>
          <w:tcPr>
            <w:tcW w:w="342" w:type="pct"/>
            <w:vMerge w:val="restart"/>
            <w:tcBorders>
              <w:left w:val="single" w:color="auto" w:sz="4" w:space="0"/>
            </w:tcBorders>
            <w:vAlign w:val="center"/>
          </w:tcPr>
          <w:p>
            <w:pPr>
              <w:spacing w:line="360" w:lineRule="auto"/>
              <w:rPr>
                <w:rFonts w:ascii="宋体" w:hAnsi="宋体"/>
                <w:sz w:val="24"/>
                <w:szCs w:val="24"/>
              </w:rPr>
            </w:pPr>
            <w:r>
              <w:rPr>
                <w:rFonts w:hint="eastAsia" w:ascii="宋体" w:hAnsi="宋体"/>
                <w:sz w:val="24"/>
                <w:szCs w:val="24"/>
              </w:rPr>
              <w:t>1</w:t>
            </w:r>
          </w:p>
        </w:tc>
        <w:tc>
          <w:tcPr>
            <w:tcW w:w="897" w:type="pct"/>
            <w:vMerge w:val="restart"/>
            <w:vAlign w:val="center"/>
          </w:tcPr>
          <w:p>
            <w:pPr>
              <w:spacing w:line="360" w:lineRule="auto"/>
              <w:rPr>
                <w:rFonts w:ascii="宋体" w:hAnsi="宋体"/>
                <w:sz w:val="24"/>
                <w:szCs w:val="24"/>
              </w:rPr>
            </w:pPr>
            <w:r>
              <w:rPr>
                <w:rFonts w:hint="eastAsia" w:ascii="宋体" w:hAnsi="宋体"/>
                <w:sz w:val="24"/>
                <w:szCs w:val="24"/>
              </w:rPr>
              <w:t>电气</w:t>
            </w:r>
          </w:p>
        </w:tc>
        <w:tc>
          <w:tcPr>
            <w:tcW w:w="2667" w:type="pct"/>
            <w:vAlign w:val="center"/>
          </w:tcPr>
          <w:p>
            <w:pPr>
              <w:spacing w:line="360" w:lineRule="auto"/>
              <w:rPr>
                <w:rFonts w:ascii="宋体" w:hAnsi="宋体"/>
                <w:sz w:val="24"/>
                <w:szCs w:val="24"/>
              </w:rPr>
            </w:pPr>
            <w:r>
              <w:rPr>
                <w:rFonts w:hint="eastAsia" w:ascii="宋体" w:hAnsi="宋体"/>
                <w:sz w:val="24"/>
                <w:szCs w:val="24"/>
              </w:rPr>
              <w:t>车间内变压器及配电柜部分</w:t>
            </w:r>
          </w:p>
        </w:tc>
        <w:tc>
          <w:tcPr>
            <w:tcW w:w="545" w:type="pct"/>
            <w:vAlign w:val="center"/>
          </w:tcPr>
          <w:p>
            <w:pPr>
              <w:spacing w:line="360" w:lineRule="auto"/>
              <w:rPr>
                <w:rFonts w:ascii="宋体" w:hAnsi="宋体"/>
                <w:sz w:val="24"/>
                <w:szCs w:val="24"/>
              </w:rPr>
            </w:pPr>
            <w:r>
              <w:rPr>
                <w:rFonts w:hint="eastAsia" w:ascii="宋体" w:hAnsi="宋体"/>
                <w:sz w:val="24"/>
                <w:szCs w:val="24"/>
              </w:rPr>
              <w:t>☆</w:t>
            </w:r>
          </w:p>
        </w:tc>
        <w:tc>
          <w:tcPr>
            <w:tcW w:w="545" w:type="pct"/>
            <w:tcBorders>
              <w:right w:val="single" w:color="auto" w:sz="4" w:space="0"/>
            </w:tcBorders>
            <w:vAlign w:val="center"/>
          </w:tcPr>
          <w:p>
            <w:pPr>
              <w:spacing w:line="360" w:lineRule="auto"/>
              <w:rPr>
                <w:rFonts w:ascii="宋体" w:hAnsi="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7" w:hRule="exact"/>
        </w:trPr>
        <w:tc>
          <w:tcPr>
            <w:tcW w:w="342" w:type="pct"/>
            <w:vMerge w:val="continue"/>
            <w:tcBorders>
              <w:left w:val="single" w:color="auto" w:sz="4" w:space="0"/>
            </w:tcBorders>
            <w:vAlign w:val="center"/>
          </w:tcPr>
          <w:p>
            <w:pPr>
              <w:spacing w:line="360" w:lineRule="auto"/>
              <w:rPr>
                <w:rFonts w:ascii="宋体" w:hAnsi="宋体"/>
                <w:sz w:val="24"/>
                <w:szCs w:val="24"/>
              </w:rPr>
            </w:pPr>
          </w:p>
        </w:tc>
        <w:tc>
          <w:tcPr>
            <w:tcW w:w="897" w:type="pct"/>
            <w:vMerge w:val="continue"/>
            <w:vAlign w:val="center"/>
          </w:tcPr>
          <w:p>
            <w:pPr>
              <w:spacing w:line="360" w:lineRule="auto"/>
              <w:rPr>
                <w:rFonts w:ascii="宋体" w:hAnsi="宋体"/>
                <w:sz w:val="24"/>
                <w:szCs w:val="24"/>
              </w:rPr>
            </w:pPr>
          </w:p>
        </w:tc>
        <w:tc>
          <w:tcPr>
            <w:tcW w:w="2667" w:type="pct"/>
            <w:vAlign w:val="center"/>
          </w:tcPr>
          <w:p>
            <w:pPr>
              <w:spacing w:line="360" w:lineRule="auto"/>
              <w:rPr>
                <w:rFonts w:ascii="宋体" w:hAnsi="宋体"/>
                <w:sz w:val="24"/>
                <w:szCs w:val="24"/>
              </w:rPr>
            </w:pPr>
            <w:r>
              <w:rPr>
                <w:rFonts w:hint="eastAsia" w:ascii="宋体" w:hAnsi="宋体"/>
                <w:sz w:val="24"/>
                <w:szCs w:val="24"/>
              </w:rPr>
              <w:t>各电控柜至各设备用电点之间的二次电气配线</w:t>
            </w:r>
          </w:p>
        </w:tc>
        <w:tc>
          <w:tcPr>
            <w:tcW w:w="545" w:type="pct"/>
            <w:vAlign w:val="center"/>
          </w:tcPr>
          <w:p>
            <w:pPr>
              <w:spacing w:line="360" w:lineRule="auto"/>
              <w:rPr>
                <w:rFonts w:ascii="宋体" w:hAnsi="宋体"/>
                <w:sz w:val="24"/>
                <w:szCs w:val="24"/>
              </w:rPr>
            </w:pPr>
          </w:p>
        </w:tc>
        <w:tc>
          <w:tcPr>
            <w:tcW w:w="545" w:type="pct"/>
            <w:tcBorders>
              <w:right w:val="single" w:color="auto" w:sz="4" w:space="0"/>
            </w:tcBorders>
            <w:vAlign w:val="center"/>
          </w:tcPr>
          <w:p>
            <w:pPr>
              <w:spacing w:line="360" w:lineRule="auto"/>
              <w:rPr>
                <w:rFonts w:ascii="宋体" w:hAnsi="宋体"/>
                <w:sz w:val="24"/>
                <w:szCs w:val="24"/>
              </w:rPr>
            </w:pPr>
            <w:r>
              <w:rPr>
                <w:rFonts w:hint="eastAsia" w:ascii="宋体" w:hAnsi="宋体"/>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7" w:hRule="exact"/>
        </w:trPr>
        <w:tc>
          <w:tcPr>
            <w:tcW w:w="342" w:type="pct"/>
            <w:vMerge w:val="continue"/>
            <w:tcBorders>
              <w:left w:val="single" w:color="auto" w:sz="4" w:space="0"/>
            </w:tcBorders>
            <w:vAlign w:val="center"/>
          </w:tcPr>
          <w:p>
            <w:pPr>
              <w:spacing w:line="360" w:lineRule="auto"/>
              <w:rPr>
                <w:rFonts w:ascii="宋体" w:hAnsi="宋体"/>
                <w:sz w:val="24"/>
                <w:szCs w:val="24"/>
              </w:rPr>
            </w:pPr>
          </w:p>
        </w:tc>
        <w:tc>
          <w:tcPr>
            <w:tcW w:w="897" w:type="pct"/>
            <w:vMerge w:val="continue"/>
            <w:vAlign w:val="center"/>
          </w:tcPr>
          <w:p>
            <w:pPr>
              <w:spacing w:line="360" w:lineRule="auto"/>
              <w:rPr>
                <w:rFonts w:ascii="宋体" w:hAnsi="宋体"/>
                <w:sz w:val="24"/>
                <w:szCs w:val="24"/>
              </w:rPr>
            </w:pPr>
          </w:p>
        </w:tc>
        <w:tc>
          <w:tcPr>
            <w:tcW w:w="2667" w:type="pct"/>
            <w:vAlign w:val="center"/>
          </w:tcPr>
          <w:p>
            <w:pPr>
              <w:spacing w:line="360" w:lineRule="auto"/>
              <w:rPr>
                <w:rFonts w:ascii="宋体" w:hAnsi="宋体"/>
                <w:sz w:val="24"/>
                <w:szCs w:val="24"/>
              </w:rPr>
            </w:pPr>
            <w:r>
              <w:rPr>
                <w:rFonts w:hint="eastAsia" w:ascii="宋体" w:hAnsi="宋体"/>
                <w:sz w:val="24"/>
                <w:szCs w:val="24"/>
              </w:rPr>
              <w:t>接地工程（厂房接地由招标方做，设备接地由投标方做）</w:t>
            </w:r>
          </w:p>
        </w:tc>
        <w:tc>
          <w:tcPr>
            <w:tcW w:w="545" w:type="pct"/>
            <w:vAlign w:val="center"/>
          </w:tcPr>
          <w:p>
            <w:pPr>
              <w:spacing w:line="360" w:lineRule="auto"/>
              <w:rPr>
                <w:rFonts w:ascii="宋体" w:hAnsi="宋体"/>
                <w:sz w:val="24"/>
                <w:szCs w:val="24"/>
              </w:rPr>
            </w:pPr>
            <w:r>
              <w:rPr>
                <w:rFonts w:hint="eastAsia" w:ascii="宋体" w:hAnsi="宋体"/>
                <w:sz w:val="24"/>
                <w:szCs w:val="24"/>
              </w:rPr>
              <w:t>☆</w:t>
            </w:r>
          </w:p>
        </w:tc>
        <w:tc>
          <w:tcPr>
            <w:tcW w:w="545" w:type="pct"/>
            <w:tcBorders>
              <w:right w:val="single" w:color="auto" w:sz="4" w:space="0"/>
            </w:tcBorders>
            <w:vAlign w:val="center"/>
          </w:tcPr>
          <w:p>
            <w:pPr>
              <w:spacing w:line="360" w:lineRule="auto"/>
              <w:rPr>
                <w:rFonts w:ascii="宋体" w:hAnsi="宋体"/>
                <w:sz w:val="24"/>
                <w:szCs w:val="24"/>
              </w:rPr>
            </w:pPr>
            <w:r>
              <w:rPr>
                <w:rFonts w:hint="eastAsia" w:ascii="宋体" w:hAnsi="宋体"/>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7" w:hRule="exact"/>
        </w:trPr>
        <w:tc>
          <w:tcPr>
            <w:tcW w:w="342" w:type="pct"/>
            <w:vMerge w:val="restart"/>
            <w:tcBorders>
              <w:left w:val="single" w:color="auto" w:sz="4" w:space="0"/>
            </w:tcBorders>
            <w:vAlign w:val="center"/>
          </w:tcPr>
          <w:p>
            <w:pPr>
              <w:spacing w:line="360" w:lineRule="auto"/>
              <w:rPr>
                <w:rFonts w:ascii="宋体" w:hAnsi="宋体"/>
                <w:sz w:val="24"/>
                <w:szCs w:val="24"/>
              </w:rPr>
            </w:pPr>
            <w:r>
              <w:rPr>
                <w:rFonts w:hint="eastAsia" w:ascii="宋体" w:hAnsi="宋体"/>
                <w:sz w:val="24"/>
                <w:szCs w:val="24"/>
              </w:rPr>
              <w:t>2</w:t>
            </w:r>
          </w:p>
        </w:tc>
        <w:tc>
          <w:tcPr>
            <w:tcW w:w="897" w:type="pct"/>
            <w:vMerge w:val="restart"/>
            <w:vAlign w:val="center"/>
          </w:tcPr>
          <w:p>
            <w:pPr>
              <w:spacing w:line="360" w:lineRule="auto"/>
              <w:rPr>
                <w:rFonts w:ascii="宋体" w:hAnsi="宋体"/>
                <w:sz w:val="24"/>
                <w:szCs w:val="24"/>
              </w:rPr>
            </w:pPr>
            <w:r>
              <w:rPr>
                <w:rFonts w:hint="eastAsia" w:ascii="宋体" w:hAnsi="宋体"/>
                <w:sz w:val="24"/>
                <w:szCs w:val="24"/>
              </w:rPr>
              <w:t>压缩空气</w:t>
            </w:r>
          </w:p>
        </w:tc>
        <w:tc>
          <w:tcPr>
            <w:tcW w:w="2667" w:type="pct"/>
            <w:vAlign w:val="center"/>
          </w:tcPr>
          <w:p>
            <w:pPr>
              <w:spacing w:line="360" w:lineRule="auto"/>
              <w:rPr>
                <w:rFonts w:ascii="宋体" w:hAnsi="宋体"/>
                <w:sz w:val="24"/>
                <w:szCs w:val="24"/>
              </w:rPr>
            </w:pPr>
            <w:r>
              <w:rPr>
                <w:rFonts w:hint="eastAsia" w:ascii="宋体" w:hAnsi="宋体"/>
                <w:sz w:val="24"/>
                <w:szCs w:val="24"/>
              </w:rPr>
              <w:t>车间内主管网上预留气源接口并带有阀门</w:t>
            </w:r>
          </w:p>
        </w:tc>
        <w:tc>
          <w:tcPr>
            <w:tcW w:w="545" w:type="pct"/>
            <w:vAlign w:val="center"/>
          </w:tcPr>
          <w:p>
            <w:pPr>
              <w:spacing w:line="360" w:lineRule="auto"/>
              <w:rPr>
                <w:rFonts w:ascii="宋体" w:hAnsi="宋体"/>
                <w:sz w:val="24"/>
                <w:szCs w:val="24"/>
              </w:rPr>
            </w:pPr>
            <w:r>
              <w:rPr>
                <w:rFonts w:hint="eastAsia" w:ascii="宋体" w:hAnsi="宋体"/>
                <w:sz w:val="24"/>
                <w:szCs w:val="24"/>
              </w:rPr>
              <w:t>☆</w:t>
            </w:r>
          </w:p>
        </w:tc>
        <w:tc>
          <w:tcPr>
            <w:tcW w:w="545" w:type="pct"/>
            <w:tcBorders>
              <w:right w:val="single" w:color="auto" w:sz="4" w:space="0"/>
            </w:tcBorders>
            <w:vAlign w:val="center"/>
          </w:tcPr>
          <w:p>
            <w:pPr>
              <w:spacing w:line="360" w:lineRule="auto"/>
              <w:rPr>
                <w:rFonts w:ascii="宋体" w:hAnsi="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7" w:hRule="exact"/>
        </w:trPr>
        <w:tc>
          <w:tcPr>
            <w:tcW w:w="342" w:type="pct"/>
            <w:vMerge w:val="continue"/>
            <w:tcBorders>
              <w:left w:val="single" w:color="auto" w:sz="4" w:space="0"/>
            </w:tcBorders>
            <w:vAlign w:val="center"/>
          </w:tcPr>
          <w:p>
            <w:pPr>
              <w:spacing w:line="360" w:lineRule="auto"/>
              <w:rPr>
                <w:rFonts w:ascii="宋体" w:hAnsi="宋体"/>
                <w:sz w:val="24"/>
                <w:szCs w:val="24"/>
              </w:rPr>
            </w:pPr>
          </w:p>
        </w:tc>
        <w:tc>
          <w:tcPr>
            <w:tcW w:w="897" w:type="pct"/>
            <w:vMerge w:val="continue"/>
            <w:vAlign w:val="center"/>
          </w:tcPr>
          <w:p>
            <w:pPr>
              <w:spacing w:line="360" w:lineRule="auto"/>
              <w:rPr>
                <w:rFonts w:ascii="宋体" w:hAnsi="宋体"/>
                <w:sz w:val="24"/>
                <w:szCs w:val="24"/>
              </w:rPr>
            </w:pPr>
          </w:p>
        </w:tc>
        <w:tc>
          <w:tcPr>
            <w:tcW w:w="2667" w:type="pct"/>
            <w:vAlign w:val="center"/>
          </w:tcPr>
          <w:p>
            <w:pPr>
              <w:spacing w:line="360" w:lineRule="auto"/>
              <w:rPr>
                <w:rFonts w:ascii="宋体" w:hAnsi="宋体"/>
                <w:sz w:val="24"/>
                <w:szCs w:val="24"/>
              </w:rPr>
            </w:pPr>
            <w:r>
              <w:rPr>
                <w:rFonts w:hint="eastAsia" w:ascii="宋体" w:hAnsi="宋体"/>
                <w:sz w:val="24"/>
                <w:szCs w:val="24"/>
              </w:rPr>
              <w:t>阀门与设备之间的气路设施</w:t>
            </w:r>
          </w:p>
        </w:tc>
        <w:tc>
          <w:tcPr>
            <w:tcW w:w="545" w:type="pct"/>
            <w:vAlign w:val="center"/>
          </w:tcPr>
          <w:p>
            <w:pPr>
              <w:spacing w:line="360" w:lineRule="auto"/>
              <w:rPr>
                <w:rFonts w:ascii="宋体" w:hAnsi="宋体"/>
                <w:sz w:val="24"/>
                <w:szCs w:val="24"/>
              </w:rPr>
            </w:pPr>
          </w:p>
        </w:tc>
        <w:tc>
          <w:tcPr>
            <w:tcW w:w="545" w:type="pct"/>
            <w:tcBorders>
              <w:right w:val="single" w:color="auto" w:sz="4" w:space="0"/>
            </w:tcBorders>
            <w:vAlign w:val="center"/>
          </w:tcPr>
          <w:p>
            <w:pPr>
              <w:spacing w:line="360" w:lineRule="auto"/>
              <w:rPr>
                <w:rFonts w:ascii="宋体" w:hAnsi="宋体"/>
                <w:sz w:val="24"/>
                <w:szCs w:val="24"/>
              </w:rPr>
            </w:pPr>
            <w:r>
              <w:rPr>
                <w:rFonts w:hint="eastAsia" w:ascii="宋体" w:hAnsi="宋体"/>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7" w:hRule="exact"/>
        </w:trPr>
        <w:tc>
          <w:tcPr>
            <w:tcW w:w="342" w:type="pct"/>
            <w:vMerge w:val="restart"/>
            <w:tcBorders>
              <w:left w:val="single" w:color="auto" w:sz="4" w:space="0"/>
            </w:tcBorders>
            <w:vAlign w:val="center"/>
          </w:tcPr>
          <w:p>
            <w:pPr>
              <w:spacing w:line="360" w:lineRule="auto"/>
              <w:rPr>
                <w:rFonts w:ascii="宋体" w:hAnsi="宋体"/>
                <w:sz w:val="24"/>
                <w:szCs w:val="24"/>
              </w:rPr>
            </w:pPr>
            <w:r>
              <w:rPr>
                <w:rFonts w:hint="eastAsia" w:ascii="宋体" w:hAnsi="宋体"/>
                <w:sz w:val="24"/>
                <w:szCs w:val="24"/>
              </w:rPr>
              <w:t>3</w:t>
            </w:r>
          </w:p>
        </w:tc>
        <w:tc>
          <w:tcPr>
            <w:tcW w:w="897" w:type="pct"/>
            <w:vMerge w:val="restart"/>
            <w:vAlign w:val="center"/>
          </w:tcPr>
          <w:p>
            <w:pPr>
              <w:spacing w:line="360" w:lineRule="auto"/>
              <w:rPr>
                <w:rFonts w:ascii="宋体" w:hAnsi="宋体"/>
                <w:sz w:val="24"/>
                <w:szCs w:val="24"/>
              </w:rPr>
            </w:pPr>
            <w:r>
              <w:rPr>
                <w:rFonts w:hint="eastAsia" w:ascii="宋体" w:hAnsi="宋体"/>
                <w:sz w:val="24"/>
                <w:szCs w:val="24"/>
              </w:rPr>
              <w:t>照明工程</w:t>
            </w:r>
          </w:p>
        </w:tc>
        <w:tc>
          <w:tcPr>
            <w:tcW w:w="2667" w:type="pct"/>
            <w:vAlign w:val="center"/>
          </w:tcPr>
          <w:p>
            <w:pPr>
              <w:spacing w:line="360" w:lineRule="auto"/>
              <w:rPr>
                <w:rFonts w:ascii="宋体" w:hAnsi="宋体"/>
                <w:sz w:val="24"/>
                <w:szCs w:val="24"/>
              </w:rPr>
            </w:pPr>
            <w:r>
              <w:rPr>
                <w:rFonts w:hint="eastAsia" w:ascii="宋体" w:hAnsi="宋体"/>
                <w:sz w:val="24"/>
                <w:szCs w:val="24"/>
              </w:rPr>
              <w:t>胎压</w:t>
            </w:r>
            <w:r>
              <w:rPr>
                <w:rFonts w:ascii="宋体" w:hAnsi="宋体"/>
                <w:sz w:val="24"/>
                <w:szCs w:val="24"/>
              </w:rPr>
              <w:t>检测系统</w:t>
            </w:r>
            <w:r>
              <w:rPr>
                <w:rFonts w:hint="eastAsia" w:ascii="宋体" w:hAnsi="宋体"/>
                <w:sz w:val="24"/>
                <w:szCs w:val="24"/>
              </w:rPr>
              <w:t>内的照明设施</w:t>
            </w:r>
          </w:p>
        </w:tc>
        <w:tc>
          <w:tcPr>
            <w:tcW w:w="545" w:type="pct"/>
            <w:vAlign w:val="center"/>
          </w:tcPr>
          <w:p>
            <w:pPr>
              <w:spacing w:line="360" w:lineRule="auto"/>
              <w:rPr>
                <w:rFonts w:ascii="宋体" w:hAnsi="宋体"/>
                <w:sz w:val="24"/>
                <w:szCs w:val="24"/>
              </w:rPr>
            </w:pPr>
          </w:p>
        </w:tc>
        <w:tc>
          <w:tcPr>
            <w:tcW w:w="545" w:type="pct"/>
            <w:tcBorders>
              <w:right w:val="single" w:color="auto" w:sz="4" w:space="0"/>
            </w:tcBorders>
            <w:vAlign w:val="center"/>
          </w:tcPr>
          <w:p>
            <w:pPr>
              <w:spacing w:line="360" w:lineRule="auto"/>
              <w:rPr>
                <w:rFonts w:ascii="宋体" w:hAnsi="宋体"/>
                <w:sz w:val="24"/>
                <w:szCs w:val="24"/>
              </w:rPr>
            </w:pPr>
            <w:r>
              <w:rPr>
                <w:rFonts w:hint="eastAsia" w:ascii="宋体" w:hAnsi="宋体"/>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7" w:hRule="exact"/>
        </w:trPr>
        <w:tc>
          <w:tcPr>
            <w:tcW w:w="342" w:type="pct"/>
            <w:vMerge w:val="continue"/>
            <w:tcBorders>
              <w:left w:val="single" w:color="auto" w:sz="4" w:space="0"/>
            </w:tcBorders>
            <w:vAlign w:val="center"/>
          </w:tcPr>
          <w:p>
            <w:pPr>
              <w:spacing w:line="360" w:lineRule="auto"/>
              <w:rPr>
                <w:rFonts w:ascii="宋体" w:hAnsi="宋体"/>
                <w:sz w:val="24"/>
                <w:szCs w:val="24"/>
              </w:rPr>
            </w:pPr>
          </w:p>
        </w:tc>
        <w:tc>
          <w:tcPr>
            <w:tcW w:w="897" w:type="pct"/>
            <w:vMerge w:val="continue"/>
            <w:vAlign w:val="center"/>
          </w:tcPr>
          <w:p>
            <w:pPr>
              <w:spacing w:line="360" w:lineRule="auto"/>
              <w:rPr>
                <w:rFonts w:ascii="宋体" w:hAnsi="宋体"/>
                <w:sz w:val="24"/>
                <w:szCs w:val="24"/>
              </w:rPr>
            </w:pPr>
          </w:p>
        </w:tc>
        <w:tc>
          <w:tcPr>
            <w:tcW w:w="2667" w:type="pct"/>
            <w:vAlign w:val="center"/>
          </w:tcPr>
          <w:p>
            <w:pPr>
              <w:spacing w:line="360" w:lineRule="auto"/>
              <w:rPr>
                <w:rFonts w:ascii="宋体" w:hAnsi="宋体"/>
                <w:sz w:val="24"/>
                <w:szCs w:val="24"/>
              </w:rPr>
            </w:pPr>
            <w:r>
              <w:rPr>
                <w:rFonts w:hint="eastAsia" w:ascii="宋体" w:hAnsi="宋体"/>
                <w:sz w:val="24"/>
                <w:szCs w:val="24"/>
              </w:rPr>
              <w:t>车间内部厂房照明工程、应急照明</w:t>
            </w:r>
          </w:p>
        </w:tc>
        <w:tc>
          <w:tcPr>
            <w:tcW w:w="545" w:type="pct"/>
            <w:vAlign w:val="center"/>
          </w:tcPr>
          <w:p>
            <w:pPr>
              <w:spacing w:line="360" w:lineRule="auto"/>
              <w:rPr>
                <w:rFonts w:ascii="宋体" w:hAnsi="宋体"/>
                <w:sz w:val="24"/>
                <w:szCs w:val="24"/>
              </w:rPr>
            </w:pPr>
            <w:r>
              <w:rPr>
                <w:rFonts w:hint="eastAsia" w:ascii="宋体" w:hAnsi="宋体"/>
                <w:sz w:val="24"/>
                <w:szCs w:val="24"/>
              </w:rPr>
              <w:t>☆</w:t>
            </w:r>
          </w:p>
        </w:tc>
        <w:tc>
          <w:tcPr>
            <w:tcW w:w="545" w:type="pct"/>
            <w:tcBorders>
              <w:right w:val="single" w:color="auto" w:sz="4" w:space="0"/>
            </w:tcBorders>
            <w:vAlign w:val="center"/>
          </w:tcPr>
          <w:p>
            <w:pPr>
              <w:spacing w:line="360" w:lineRule="auto"/>
              <w:rPr>
                <w:rFonts w:ascii="宋体" w:hAnsi="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7" w:hRule="exact"/>
        </w:trPr>
        <w:tc>
          <w:tcPr>
            <w:tcW w:w="342" w:type="pct"/>
            <w:vMerge w:val="restart"/>
            <w:tcBorders>
              <w:left w:val="single" w:color="auto" w:sz="4" w:space="0"/>
            </w:tcBorders>
            <w:vAlign w:val="center"/>
          </w:tcPr>
          <w:p>
            <w:pPr>
              <w:spacing w:line="360" w:lineRule="auto"/>
              <w:rPr>
                <w:rFonts w:ascii="宋体" w:hAnsi="宋体"/>
                <w:sz w:val="24"/>
                <w:szCs w:val="24"/>
              </w:rPr>
            </w:pPr>
            <w:r>
              <w:rPr>
                <w:rFonts w:hint="eastAsia" w:ascii="宋体" w:hAnsi="宋体"/>
                <w:sz w:val="24"/>
                <w:szCs w:val="24"/>
              </w:rPr>
              <w:t>4</w:t>
            </w:r>
          </w:p>
        </w:tc>
        <w:tc>
          <w:tcPr>
            <w:tcW w:w="897" w:type="pct"/>
            <w:vMerge w:val="restart"/>
            <w:vAlign w:val="center"/>
          </w:tcPr>
          <w:p>
            <w:pPr>
              <w:spacing w:line="360" w:lineRule="auto"/>
              <w:rPr>
                <w:rFonts w:ascii="宋体" w:hAnsi="宋体"/>
                <w:sz w:val="24"/>
                <w:szCs w:val="24"/>
              </w:rPr>
            </w:pPr>
            <w:r>
              <w:rPr>
                <w:rFonts w:hint="eastAsia" w:ascii="宋体" w:hAnsi="宋体"/>
                <w:sz w:val="24"/>
                <w:szCs w:val="24"/>
              </w:rPr>
              <w:t>网络</w:t>
            </w:r>
          </w:p>
        </w:tc>
        <w:tc>
          <w:tcPr>
            <w:tcW w:w="2667" w:type="pct"/>
            <w:vAlign w:val="center"/>
          </w:tcPr>
          <w:p>
            <w:pPr>
              <w:spacing w:line="360" w:lineRule="auto"/>
              <w:rPr>
                <w:rFonts w:ascii="宋体" w:hAnsi="宋体"/>
                <w:sz w:val="24"/>
                <w:szCs w:val="24"/>
              </w:rPr>
            </w:pPr>
            <w:r>
              <w:rPr>
                <w:rFonts w:hint="eastAsia" w:ascii="宋体" w:hAnsi="宋体"/>
                <w:sz w:val="24"/>
                <w:szCs w:val="24"/>
              </w:rPr>
              <w:t>检测程序及车辆信息的发送，检测数据的上传等</w:t>
            </w:r>
          </w:p>
        </w:tc>
        <w:tc>
          <w:tcPr>
            <w:tcW w:w="545" w:type="pct"/>
            <w:vAlign w:val="center"/>
          </w:tcPr>
          <w:p>
            <w:pPr>
              <w:spacing w:line="360" w:lineRule="auto"/>
              <w:rPr>
                <w:rFonts w:ascii="宋体" w:hAnsi="宋体"/>
                <w:sz w:val="24"/>
                <w:szCs w:val="24"/>
              </w:rPr>
            </w:pPr>
          </w:p>
        </w:tc>
        <w:tc>
          <w:tcPr>
            <w:tcW w:w="545" w:type="pct"/>
            <w:tcBorders>
              <w:right w:val="single" w:color="auto" w:sz="4" w:space="0"/>
            </w:tcBorders>
            <w:vAlign w:val="center"/>
          </w:tcPr>
          <w:p>
            <w:pPr>
              <w:spacing w:line="360" w:lineRule="auto"/>
              <w:rPr>
                <w:rFonts w:ascii="宋体" w:hAnsi="宋体"/>
                <w:sz w:val="24"/>
                <w:szCs w:val="24"/>
              </w:rPr>
            </w:pPr>
            <w:r>
              <w:rPr>
                <w:rFonts w:hint="eastAsia" w:ascii="宋体" w:hAnsi="宋体"/>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7" w:hRule="exact"/>
        </w:trPr>
        <w:tc>
          <w:tcPr>
            <w:tcW w:w="342" w:type="pct"/>
            <w:vMerge w:val="continue"/>
            <w:tcBorders>
              <w:left w:val="single" w:color="auto" w:sz="4" w:space="0"/>
            </w:tcBorders>
            <w:vAlign w:val="center"/>
          </w:tcPr>
          <w:p>
            <w:pPr>
              <w:spacing w:line="360" w:lineRule="auto"/>
              <w:rPr>
                <w:rFonts w:ascii="宋体" w:hAnsi="宋体"/>
                <w:sz w:val="24"/>
                <w:szCs w:val="24"/>
              </w:rPr>
            </w:pPr>
          </w:p>
        </w:tc>
        <w:tc>
          <w:tcPr>
            <w:tcW w:w="897" w:type="pct"/>
            <w:vMerge w:val="continue"/>
            <w:vAlign w:val="center"/>
          </w:tcPr>
          <w:p>
            <w:pPr>
              <w:spacing w:line="360" w:lineRule="auto"/>
              <w:rPr>
                <w:rFonts w:ascii="宋体" w:hAnsi="宋体"/>
                <w:sz w:val="24"/>
                <w:szCs w:val="24"/>
              </w:rPr>
            </w:pPr>
          </w:p>
        </w:tc>
        <w:tc>
          <w:tcPr>
            <w:tcW w:w="2667" w:type="pct"/>
            <w:vAlign w:val="center"/>
          </w:tcPr>
          <w:p>
            <w:pPr>
              <w:spacing w:line="360" w:lineRule="auto"/>
              <w:rPr>
                <w:rFonts w:ascii="宋体" w:hAnsi="宋体"/>
                <w:sz w:val="24"/>
                <w:szCs w:val="24"/>
              </w:rPr>
            </w:pPr>
            <w:r>
              <w:rPr>
                <w:rFonts w:hint="eastAsia" w:ascii="宋体" w:hAnsi="宋体"/>
                <w:sz w:val="24"/>
                <w:szCs w:val="24"/>
              </w:rPr>
              <w:t>手持设备与工控机的通信</w:t>
            </w:r>
          </w:p>
        </w:tc>
        <w:tc>
          <w:tcPr>
            <w:tcW w:w="545" w:type="pct"/>
            <w:vAlign w:val="center"/>
          </w:tcPr>
          <w:p>
            <w:pPr>
              <w:spacing w:line="360" w:lineRule="auto"/>
              <w:rPr>
                <w:rFonts w:ascii="宋体" w:hAnsi="宋体"/>
                <w:sz w:val="24"/>
                <w:szCs w:val="24"/>
              </w:rPr>
            </w:pPr>
          </w:p>
        </w:tc>
        <w:tc>
          <w:tcPr>
            <w:tcW w:w="545" w:type="pct"/>
            <w:tcBorders>
              <w:right w:val="single" w:color="auto" w:sz="4" w:space="0"/>
            </w:tcBorders>
            <w:vAlign w:val="center"/>
          </w:tcPr>
          <w:p>
            <w:pPr>
              <w:spacing w:line="360" w:lineRule="auto"/>
              <w:rPr>
                <w:rFonts w:ascii="宋体" w:hAnsi="宋体"/>
                <w:sz w:val="24"/>
                <w:szCs w:val="24"/>
              </w:rPr>
            </w:pPr>
            <w:r>
              <w:rPr>
                <w:rFonts w:hint="eastAsia" w:ascii="宋体" w:hAnsi="宋体"/>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36" w:hRule="exact"/>
        </w:trPr>
        <w:tc>
          <w:tcPr>
            <w:tcW w:w="342" w:type="pct"/>
            <w:tcBorders>
              <w:left w:val="single" w:color="auto" w:sz="4" w:space="0"/>
            </w:tcBorders>
            <w:vAlign w:val="center"/>
          </w:tcPr>
          <w:p>
            <w:pPr>
              <w:spacing w:line="360" w:lineRule="auto"/>
              <w:rPr>
                <w:rFonts w:ascii="宋体" w:hAnsi="宋体"/>
                <w:sz w:val="24"/>
                <w:szCs w:val="24"/>
              </w:rPr>
            </w:pPr>
            <w:r>
              <w:rPr>
                <w:rFonts w:hint="eastAsia" w:ascii="宋体" w:hAnsi="宋体"/>
                <w:sz w:val="24"/>
                <w:szCs w:val="24"/>
              </w:rPr>
              <w:t>5</w:t>
            </w:r>
          </w:p>
        </w:tc>
        <w:tc>
          <w:tcPr>
            <w:tcW w:w="897" w:type="pct"/>
            <w:vAlign w:val="center"/>
          </w:tcPr>
          <w:p>
            <w:pPr>
              <w:spacing w:line="360" w:lineRule="auto"/>
              <w:rPr>
                <w:rFonts w:ascii="宋体" w:hAnsi="宋体"/>
                <w:sz w:val="24"/>
                <w:szCs w:val="24"/>
              </w:rPr>
            </w:pPr>
            <w:r>
              <w:rPr>
                <w:rFonts w:hint="eastAsia" w:ascii="宋体" w:hAnsi="宋体"/>
                <w:sz w:val="24"/>
                <w:szCs w:val="24"/>
              </w:rPr>
              <w:t>其他</w:t>
            </w:r>
          </w:p>
        </w:tc>
        <w:tc>
          <w:tcPr>
            <w:tcW w:w="2667" w:type="pct"/>
            <w:vAlign w:val="center"/>
          </w:tcPr>
          <w:p>
            <w:pPr>
              <w:spacing w:line="360" w:lineRule="auto"/>
              <w:rPr>
                <w:rFonts w:ascii="宋体" w:hAnsi="宋体"/>
                <w:sz w:val="24"/>
                <w:szCs w:val="24"/>
              </w:rPr>
            </w:pPr>
            <w:r>
              <w:rPr>
                <w:rFonts w:hint="eastAsia" w:ascii="宋体" w:hAnsi="宋体"/>
                <w:sz w:val="24"/>
                <w:szCs w:val="24"/>
              </w:rPr>
              <w:t>所有与系统正常运行（即交钥匙）相关的辅助系统</w:t>
            </w:r>
          </w:p>
        </w:tc>
        <w:tc>
          <w:tcPr>
            <w:tcW w:w="545" w:type="pct"/>
            <w:vAlign w:val="center"/>
          </w:tcPr>
          <w:p>
            <w:pPr>
              <w:spacing w:line="360" w:lineRule="auto"/>
              <w:rPr>
                <w:rFonts w:ascii="宋体" w:hAnsi="宋体"/>
                <w:sz w:val="24"/>
                <w:szCs w:val="24"/>
              </w:rPr>
            </w:pPr>
          </w:p>
        </w:tc>
        <w:tc>
          <w:tcPr>
            <w:tcW w:w="545" w:type="pct"/>
            <w:tcBorders>
              <w:right w:val="single" w:color="auto" w:sz="4" w:space="0"/>
            </w:tcBorders>
            <w:vAlign w:val="center"/>
          </w:tcPr>
          <w:p>
            <w:pPr>
              <w:spacing w:line="360" w:lineRule="auto"/>
              <w:rPr>
                <w:rFonts w:ascii="宋体" w:hAnsi="宋体"/>
                <w:sz w:val="24"/>
                <w:szCs w:val="24"/>
              </w:rPr>
            </w:pPr>
            <w:r>
              <w:rPr>
                <w:rFonts w:hint="eastAsia" w:ascii="宋体" w:hAnsi="宋体"/>
                <w:sz w:val="24"/>
                <w:szCs w:val="24"/>
              </w:rPr>
              <w:t>☆</w:t>
            </w:r>
          </w:p>
        </w:tc>
      </w:tr>
    </w:tbl>
    <w:p>
      <w:pPr>
        <w:spacing w:line="360" w:lineRule="auto"/>
        <w:rPr>
          <w:rFonts w:ascii="宋体" w:hAnsi="宋体"/>
          <w:sz w:val="24"/>
          <w:szCs w:val="24"/>
        </w:rPr>
      </w:pPr>
      <w:r>
        <w:rPr>
          <w:rFonts w:hint="eastAsia" w:ascii="宋体" w:hAnsi="宋体"/>
          <w:sz w:val="24"/>
          <w:szCs w:val="24"/>
        </w:rPr>
        <w:t>说明：“☆”表示所在栏方承担施工责任和费用。</w:t>
      </w:r>
    </w:p>
    <w:p>
      <w:pPr>
        <w:spacing w:line="360" w:lineRule="auto"/>
        <w:rPr>
          <w:rFonts w:ascii="宋体" w:hAnsi="宋体"/>
          <w:sz w:val="24"/>
          <w:szCs w:val="24"/>
        </w:rPr>
      </w:pPr>
      <w:bookmarkStart w:id="105" w:name="_Toc490471749"/>
      <w:bookmarkStart w:id="106" w:name="_Toc22473"/>
      <w:bookmarkStart w:id="107" w:name="_Toc493152459"/>
      <w:r>
        <w:rPr>
          <w:rFonts w:hint="eastAsia" w:ascii="宋体" w:hAnsi="宋体"/>
          <w:sz w:val="24"/>
          <w:szCs w:val="24"/>
        </w:rPr>
        <w:t>1.</w:t>
      </w:r>
      <w:r>
        <w:rPr>
          <w:rFonts w:ascii="宋体" w:hAnsi="宋体"/>
          <w:sz w:val="24"/>
          <w:szCs w:val="24"/>
        </w:rPr>
        <w:t>8</w:t>
      </w:r>
      <w:r>
        <w:rPr>
          <w:rFonts w:hint="eastAsia" w:ascii="宋体" w:hAnsi="宋体"/>
          <w:sz w:val="24"/>
          <w:szCs w:val="24"/>
        </w:rPr>
        <w:t xml:space="preserve"> 重要说明</w:t>
      </w:r>
      <w:bookmarkEnd w:id="105"/>
      <w:bookmarkEnd w:id="106"/>
      <w:bookmarkEnd w:id="107"/>
    </w:p>
    <w:p>
      <w:pPr>
        <w:spacing w:line="360" w:lineRule="auto"/>
        <w:rPr>
          <w:rFonts w:ascii="宋体" w:hAnsi="宋体"/>
          <w:sz w:val="24"/>
          <w:szCs w:val="24"/>
        </w:rPr>
      </w:pPr>
      <w:r>
        <w:rPr>
          <w:rFonts w:hint="eastAsia" w:ascii="宋体" w:hAnsi="宋体"/>
          <w:sz w:val="24"/>
          <w:szCs w:val="24"/>
        </w:rPr>
        <w:t>（1）此项目为</w:t>
      </w:r>
      <w:r>
        <w:rPr>
          <w:rFonts w:hint="eastAsia" w:ascii="宋体" w:hAnsi="宋体"/>
          <w:b/>
          <w:bCs/>
          <w:sz w:val="24"/>
          <w:szCs w:val="24"/>
          <w:u w:val="single"/>
        </w:rPr>
        <w:t>交钥匙工程</w:t>
      </w:r>
      <w:r>
        <w:rPr>
          <w:rFonts w:hint="eastAsia" w:ascii="宋体" w:hAnsi="宋体"/>
          <w:sz w:val="24"/>
          <w:szCs w:val="24"/>
        </w:rPr>
        <w:t>，若发生因前期方案设计时未考虑到的事项而引起的设计变更，投标方不得再向招标方提出增加任何费用的要求。</w:t>
      </w:r>
    </w:p>
    <w:p>
      <w:pPr>
        <w:spacing w:line="360" w:lineRule="auto"/>
        <w:rPr>
          <w:rFonts w:ascii="宋体" w:hAnsi="宋体"/>
          <w:sz w:val="24"/>
          <w:szCs w:val="24"/>
        </w:rPr>
      </w:pPr>
      <w:r>
        <w:rPr>
          <w:rFonts w:hint="eastAsia" w:ascii="宋体" w:hAnsi="宋体"/>
          <w:sz w:val="24"/>
          <w:szCs w:val="24"/>
        </w:rPr>
        <w:t>（2）经甲乙双方协商认可并书面签署的技术文件、招标方提供的相关图纸和技术资料以及投标方的投标文件均为该项目的有效附件。</w:t>
      </w:r>
    </w:p>
    <w:p>
      <w:pPr>
        <w:spacing w:line="360" w:lineRule="auto"/>
        <w:rPr>
          <w:rFonts w:ascii="宋体" w:hAnsi="宋体"/>
          <w:sz w:val="24"/>
          <w:szCs w:val="24"/>
        </w:rPr>
      </w:pPr>
      <w:r>
        <w:rPr>
          <w:rFonts w:hint="eastAsia" w:ascii="宋体" w:hAnsi="宋体"/>
          <w:sz w:val="24"/>
          <w:szCs w:val="24"/>
        </w:rPr>
        <w:t>（3）投标方应按会签后的图纸进行制作施工，确保工程质量，并随时接受招标方代表的监督和检查。</w:t>
      </w:r>
    </w:p>
    <w:p>
      <w:pPr>
        <w:spacing w:line="360" w:lineRule="auto"/>
        <w:rPr>
          <w:rFonts w:ascii="宋体" w:hAnsi="宋体"/>
          <w:sz w:val="24"/>
          <w:szCs w:val="24"/>
        </w:rPr>
      </w:pPr>
      <w:r>
        <w:rPr>
          <w:rFonts w:hint="eastAsia" w:ascii="宋体" w:hAnsi="宋体"/>
          <w:sz w:val="24"/>
          <w:szCs w:val="24"/>
        </w:rPr>
        <w:t>（4）所有隐蔽工程或工作，须提前通知招标方，确认无误后方可进行。</w:t>
      </w:r>
    </w:p>
    <w:p>
      <w:pPr>
        <w:spacing w:line="360" w:lineRule="auto"/>
        <w:rPr>
          <w:rFonts w:ascii="宋体" w:hAnsi="宋体"/>
          <w:sz w:val="24"/>
          <w:szCs w:val="24"/>
        </w:rPr>
      </w:pPr>
      <w:r>
        <w:rPr>
          <w:rFonts w:hint="eastAsia" w:ascii="宋体" w:hAnsi="宋体"/>
          <w:sz w:val="24"/>
          <w:szCs w:val="24"/>
        </w:rPr>
        <w:t>（5）投标方有责任在项目实施过程中对其正确性、适合性提出修改和完善的意见和建议，但所有修改和完善必须得到招标方同意。任何技术偏离，无论任何原因，均需书面通知招标方，经过招标方同意后方可实施。</w:t>
      </w:r>
    </w:p>
    <w:p>
      <w:pPr>
        <w:spacing w:line="360" w:lineRule="auto"/>
        <w:rPr>
          <w:rFonts w:ascii="宋体" w:hAnsi="宋体"/>
          <w:sz w:val="24"/>
          <w:szCs w:val="24"/>
        </w:rPr>
      </w:pPr>
      <w:r>
        <w:rPr>
          <w:rFonts w:hint="eastAsia" w:ascii="宋体" w:hAnsi="宋体"/>
          <w:sz w:val="24"/>
          <w:szCs w:val="24"/>
        </w:rPr>
        <w:t>（6）招标方向投标方提供相关的车型参数、产品数模、产品样件以及厂房布置图、工艺平面图等，以方便投标方进行本项目细化设计。投标方对招标方提供的所有产品样件和图纸资料保密，不得以任何方式提供给第三方，如有相关资料外泄，必定追究投标方法律责任。</w:t>
      </w:r>
    </w:p>
    <w:p>
      <w:pPr>
        <w:spacing w:line="360" w:lineRule="auto"/>
        <w:rPr>
          <w:rFonts w:ascii="宋体" w:hAnsi="宋体"/>
          <w:b/>
          <w:bCs/>
          <w:sz w:val="24"/>
          <w:szCs w:val="24"/>
        </w:rPr>
      </w:pPr>
      <w:r>
        <w:rPr>
          <w:rFonts w:hint="eastAsia" w:ascii="宋体" w:hAnsi="宋体"/>
          <w:b/>
          <w:bCs/>
          <w:sz w:val="24"/>
          <w:szCs w:val="24"/>
        </w:rPr>
        <w:t>2．货物需求一览表</w:t>
      </w:r>
    </w:p>
    <w:tbl>
      <w:tblPr>
        <w:tblStyle w:val="76"/>
        <w:tblW w:w="8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391"/>
        <w:gridCol w:w="816"/>
        <w:gridCol w:w="816"/>
        <w:gridCol w:w="816"/>
        <w:gridCol w:w="218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2" w:type="dxa"/>
            <w:vAlign w:val="center"/>
          </w:tcPr>
          <w:p>
            <w:pPr>
              <w:jc w:val="center"/>
              <w:rPr>
                <w:rFonts w:hint="eastAsia"/>
              </w:rPr>
            </w:pPr>
            <w:r>
              <w:rPr>
                <w:rFonts w:hint="eastAsia"/>
              </w:rPr>
              <w:t>序号</w:t>
            </w:r>
          </w:p>
        </w:tc>
        <w:tc>
          <w:tcPr>
            <w:tcW w:w="2391" w:type="dxa"/>
            <w:vAlign w:val="center"/>
          </w:tcPr>
          <w:p>
            <w:pPr>
              <w:jc w:val="center"/>
              <w:rPr>
                <w:rFonts w:hint="eastAsia"/>
              </w:rPr>
            </w:pPr>
            <w:r>
              <w:rPr>
                <w:rFonts w:hint="eastAsia"/>
              </w:rPr>
              <w:t>名称</w:t>
            </w:r>
          </w:p>
        </w:tc>
        <w:tc>
          <w:tcPr>
            <w:tcW w:w="816" w:type="dxa"/>
            <w:vAlign w:val="center"/>
          </w:tcPr>
          <w:p>
            <w:pPr>
              <w:jc w:val="center"/>
              <w:rPr>
                <w:rFonts w:hint="eastAsia"/>
              </w:rPr>
            </w:pPr>
            <w:r>
              <w:rPr>
                <w:rFonts w:hint="eastAsia"/>
              </w:rPr>
              <w:t>规格</w:t>
            </w:r>
          </w:p>
        </w:tc>
        <w:tc>
          <w:tcPr>
            <w:tcW w:w="816" w:type="dxa"/>
            <w:vAlign w:val="center"/>
          </w:tcPr>
          <w:p>
            <w:pPr>
              <w:jc w:val="center"/>
              <w:rPr>
                <w:rFonts w:hint="eastAsia"/>
              </w:rPr>
            </w:pPr>
            <w:r>
              <w:rPr>
                <w:rFonts w:hint="eastAsia"/>
              </w:rPr>
              <w:t>单位</w:t>
            </w:r>
          </w:p>
        </w:tc>
        <w:tc>
          <w:tcPr>
            <w:tcW w:w="816" w:type="dxa"/>
            <w:vAlign w:val="center"/>
          </w:tcPr>
          <w:p>
            <w:pPr>
              <w:jc w:val="center"/>
              <w:rPr>
                <w:rFonts w:hint="eastAsia"/>
              </w:rPr>
            </w:pPr>
            <w:r>
              <w:rPr>
                <w:rFonts w:hint="eastAsia"/>
              </w:rPr>
              <w:t>数量</w:t>
            </w:r>
          </w:p>
        </w:tc>
        <w:tc>
          <w:tcPr>
            <w:tcW w:w="2181" w:type="dxa"/>
            <w:vAlign w:val="center"/>
          </w:tcPr>
          <w:p>
            <w:pPr>
              <w:jc w:val="center"/>
              <w:rPr>
                <w:rFonts w:hint="eastAsia"/>
              </w:rPr>
            </w:pPr>
            <w:r>
              <w:rPr>
                <w:rFonts w:hint="eastAsia"/>
              </w:rPr>
              <w:t>安装地点/服务对象</w:t>
            </w:r>
          </w:p>
        </w:tc>
        <w:tc>
          <w:tcPr>
            <w:tcW w:w="1134" w:type="dxa"/>
            <w:vAlign w:val="center"/>
          </w:tcPr>
          <w:p>
            <w:pPr>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pPr>
              <w:jc w:val="center"/>
            </w:pPr>
            <w:r>
              <w:rPr>
                <w:rFonts w:hint="eastAsia"/>
              </w:rPr>
              <w:t>1</w:t>
            </w:r>
          </w:p>
        </w:tc>
        <w:tc>
          <w:tcPr>
            <w:tcW w:w="2391" w:type="dxa"/>
            <w:vAlign w:val="center"/>
          </w:tcPr>
          <w:p>
            <w:pPr>
              <w:jc w:val="center"/>
            </w:pPr>
            <w:r>
              <w:rPr>
                <w:rFonts w:hint="eastAsia"/>
              </w:rPr>
              <w:t>淋雨线</w:t>
            </w:r>
            <w:r>
              <w:t>后</w:t>
            </w:r>
            <w:r>
              <w:rPr>
                <w:rFonts w:hint="eastAsia"/>
              </w:rPr>
              <w:t>高压安全综合测试设备</w:t>
            </w:r>
          </w:p>
        </w:tc>
        <w:tc>
          <w:tcPr>
            <w:tcW w:w="816" w:type="dxa"/>
            <w:vAlign w:val="center"/>
          </w:tcPr>
          <w:p>
            <w:pPr>
              <w:jc w:val="center"/>
            </w:pPr>
            <w:r>
              <w:rPr>
                <w:rFonts w:hint="eastAsia"/>
              </w:rPr>
              <w:t>非标</w:t>
            </w:r>
          </w:p>
        </w:tc>
        <w:tc>
          <w:tcPr>
            <w:tcW w:w="816" w:type="dxa"/>
            <w:vAlign w:val="center"/>
          </w:tcPr>
          <w:p>
            <w:pPr>
              <w:jc w:val="center"/>
            </w:pPr>
            <w:r>
              <w:rPr>
                <w:rFonts w:hint="eastAsia"/>
              </w:rPr>
              <w:t>套</w:t>
            </w:r>
          </w:p>
        </w:tc>
        <w:tc>
          <w:tcPr>
            <w:tcW w:w="816" w:type="dxa"/>
            <w:vAlign w:val="center"/>
          </w:tcPr>
          <w:p>
            <w:pPr>
              <w:jc w:val="center"/>
            </w:pPr>
            <w:r>
              <w:rPr>
                <w:rFonts w:hint="eastAsia"/>
              </w:rPr>
              <w:t>1</w:t>
            </w:r>
          </w:p>
        </w:tc>
        <w:tc>
          <w:tcPr>
            <w:tcW w:w="2181" w:type="dxa"/>
            <w:vAlign w:val="center"/>
          </w:tcPr>
          <w:p>
            <w:pPr>
              <w:jc w:val="center"/>
            </w:pPr>
            <w:r>
              <w:rPr>
                <w:rFonts w:hint="eastAsia"/>
              </w:rPr>
              <w:t>济南轻卡制造公司总装部调试车间/济南轻卡制造公司</w:t>
            </w:r>
          </w:p>
        </w:tc>
        <w:tc>
          <w:tcPr>
            <w:tcW w:w="1134" w:type="dxa"/>
            <w:vAlign w:val="center"/>
          </w:tcPr>
          <w:p>
            <w:pPr>
              <w:jc w:val="center"/>
            </w:pPr>
            <w:r>
              <w:rPr>
                <w:rFonts w:hint="eastAsia"/>
              </w:rPr>
              <w:t>整车下线安规检测设备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pPr>
              <w:spacing w:line="360" w:lineRule="auto"/>
              <w:jc w:val="center"/>
              <w:rPr>
                <w:rFonts w:hint="default" w:ascii="宋体" w:hAnsi="宋体" w:eastAsia="宋体"/>
                <w:sz w:val="24"/>
                <w:szCs w:val="24"/>
                <w:lang w:val="en-US" w:eastAsia="zh-CN"/>
              </w:rPr>
            </w:pPr>
            <w:r>
              <w:rPr>
                <w:rFonts w:hint="eastAsia"/>
                <w:lang w:val="en-US" w:eastAsia="zh-CN"/>
              </w:rPr>
              <w:t>2</w:t>
            </w:r>
          </w:p>
        </w:tc>
        <w:tc>
          <w:tcPr>
            <w:tcW w:w="2391" w:type="dxa"/>
            <w:vAlign w:val="center"/>
          </w:tcPr>
          <w:p>
            <w:pPr>
              <w:jc w:val="center"/>
              <w:rPr>
                <w:rFonts w:hint="eastAsia" w:ascii="宋体" w:hAnsi="宋体" w:eastAsia="宋体" w:cs="Times New Roman"/>
                <w:kern w:val="2"/>
                <w:sz w:val="21"/>
                <w:szCs w:val="21"/>
                <w:lang w:val="en-US" w:eastAsia="zh-CN" w:bidi="ar-SA"/>
              </w:rPr>
            </w:pPr>
            <w:r>
              <w:rPr>
                <w:rFonts w:hint="eastAsia"/>
              </w:rPr>
              <w:t>整车</w:t>
            </w:r>
            <w:r>
              <w:t>下线</w:t>
            </w:r>
            <w:r>
              <w:rPr>
                <w:rFonts w:hint="eastAsia"/>
              </w:rPr>
              <w:t>高压安全</w:t>
            </w:r>
            <w:r>
              <w:t>综合</w:t>
            </w:r>
            <w:r>
              <w:rPr>
                <w:rFonts w:hint="eastAsia"/>
              </w:rPr>
              <w:t>测</w:t>
            </w:r>
            <w:r>
              <w:rPr>
                <w:rFonts w:hint="eastAsia"/>
                <w:color w:val="000000"/>
              </w:rPr>
              <w:t>试设备</w:t>
            </w:r>
          </w:p>
        </w:tc>
        <w:tc>
          <w:tcPr>
            <w:tcW w:w="816"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rPr>
              <w:t>非标</w:t>
            </w:r>
          </w:p>
        </w:tc>
        <w:tc>
          <w:tcPr>
            <w:tcW w:w="816"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ascii="宋体" w:hAnsi="宋体"/>
              </w:rPr>
              <w:t>套</w:t>
            </w:r>
          </w:p>
        </w:tc>
        <w:tc>
          <w:tcPr>
            <w:tcW w:w="816"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rPr>
              <w:t>1</w:t>
            </w:r>
          </w:p>
        </w:tc>
        <w:tc>
          <w:tcPr>
            <w:tcW w:w="2181" w:type="dxa"/>
            <w:vAlign w:val="center"/>
          </w:tcPr>
          <w:p>
            <w:pPr>
              <w:jc w:val="center"/>
              <w:rPr>
                <w:rFonts w:hint="eastAsia" w:ascii="宋体" w:hAnsi="宋体" w:eastAsia="宋体" w:cs="Times New Roman"/>
                <w:kern w:val="2"/>
                <w:sz w:val="21"/>
                <w:szCs w:val="21"/>
                <w:lang w:val="en-US" w:eastAsia="zh-CN" w:bidi="ar-SA"/>
              </w:rPr>
            </w:pPr>
            <w:r>
              <w:rPr>
                <w:rFonts w:hint="eastAsia"/>
              </w:rPr>
              <w:t>济南轻卡制造公司总装部总装车间</w:t>
            </w:r>
            <w:r>
              <w:rPr>
                <w:rFonts w:hint="eastAsia" w:ascii="宋体" w:hAnsi="宋体"/>
              </w:rPr>
              <w:t>/济南轻卡制造公司</w:t>
            </w:r>
          </w:p>
        </w:tc>
        <w:tc>
          <w:tcPr>
            <w:tcW w:w="1134" w:type="dxa"/>
            <w:vAlign w:val="center"/>
          </w:tcPr>
          <w:p>
            <w:pPr>
              <w:jc w:val="center"/>
              <w:rPr>
                <w:rFonts w:hint="eastAsia" w:ascii="宋体" w:hAnsi="宋体" w:eastAsia="宋体" w:cs="Times New Roman"/>
                <w:kern w:val="2"/>
                <w:sz w:val="21"/>
                <w:szCs w:val="21"/>
                <w:lang w:val="en-US" w:eastAsia="zh-CN" w:bidi="ar-SA"/>
              </w:rPr>
            </w:pPr>
            <w:r>
              <w:rPr>
                <w:rFonts w:hint="eastAsia"/>
              </w:rPr>
              <w:t>总装安规检测设备</w:t>
            </w:r>
          </w:p>
        </w:tc>
      </w:tr>
    </w:tbl>
    <w:p>
      <w:pPr>
        <w:spacing w:line="360" w:lineRule="auto"/>
        <w:rPr>
          <w:rFonts w:ascii="宋体" w:hAnsi="宋体"/>
          <w:sz w:val="24"/>
          <w:szCs w:val="24"/>
        </w:rPr>
      </w:pPr>
      <w:r>
        <w:rPr>
          <w:rFonts w:hint="eastAsia" w:ascii="宋体" w:hAnsi="宋体"/>
          <w:sz w:val="24"/>
          <w:szCs w:val="24"/>
        </w:rPr>
        <w:t>备注：</w:t>
      </w:r>
      <w:r>
        <w:rPr>
          <w:rFonts w:ascii="宋体" w:hAnsi="宋体"/>
          <w:sz w:val="24"/>
          <w:szCs w:val="24"/>
        </w:rPr>
        <w:t>设备包括但不局限以</w:t>
      </w:r>
      <w:r>
        <w:rPr>
          <w:rFonts w:hint="eastAsia" w:ascii="宋体" w:hAnsi="宋体"/>
          <w:sz w:val="24"/>
          <w:szCs w:val="24"/>
        </w:rPr>
        <w:t>上</w:t>
      </w:r>
      <w:r>
        <w:rPr>
          <w:rFonts w:ascii="宋体" w:hAnsi="宋体"/>
          <w:sz w:val="24"/>
          <w:szCs w:val="24"/>
        </w:rPr>
        <w:t>部分，具体情况根据工位实际需求配备</w:t>
      </w:r>
      <w:r>
        <w:rPr>
          <w:rFonts w:hint="eastAsia" w:ascii="宋体" w:hAnsi="宋体"/>
          <w:sz w:val="24"/>
          <w:szCs w:val="24"/>
        </w:rPr>
        <w:t>。</w:t>
      </w:r>
    </w:p>
    <w:p>
      <w:pPr>
        <w:spacing w:line="360" w:lineRule="auto"/>
        <w:ind w:firstLine="480" w:firstLineChars="200"/>
        <w:rPr>
          <w:rFonts w:ascii="宋体" w:hAnsi="宋体"/>
          <w:sz w:val="24"/>
          <w:szCs w:val="24"/>
        </w:rPr>
      </w:pPr>
      <w:bookmarkStart w:id="108" w:name="_Toc44953431"/>
      <w:r>
        <w:rPr>
          <w:rFonts w:hint="eastAsia" w:ascii="宋体" w:hAnsi="宋体"/>
          <w:sz w:val="24"/>
          <w:szCs w:val="24"/>
        </w:rPr>
        <w:t>1、本表所列采购设备仅为调试车间高压</w:t>
      </w:r>
      <w:r>
        <w:rPr>
          <w:rFonts w:ascii="宋体" w:hAnsi="宋体"/>
          <w:sz w:val="24"/>
          <w:szCs w:val="24"/>
        </w:rPr>
        <w:t>安全综合检测</w:t>
      </w:r>
      <w:r>
        <w:rPr>
          <w:rFonts w:hint="eastAsia" w:ascii="宋体" w:hAnsi="宋体"/>
          <w:sz w:val="24"/>
          <w:szCs w:val="24"/>
        </w:rPr>
        <w:t>设备的基本需求，应配套供货以及招标方所列其它货物（或设备）和服务，请投标方认真阅读“供货范围”。若有异议，不管是多么微小，都应在投标文件“商务偏离”章节中予以详细说明。</w:t>
      </w:r>
    </w:p>
    <w:p>
      <w:pPr>
        <w:spacing w:line="360" w:lineRule="auto"/>
        <w:ind w:firstLine="480" w:firstLineChars="200"/>
        <w:rPr>
          <w:rFonts w:ascii="宋体" w:hAnsi="宋体"/>
          <w:sz w:val="24"/>
          <w:szCs w:val="24"/>
        </w:rPr>
      </w:pPr>
      <w:r>
        <w:rPr>
          <w:rFonts w:hint="eastAsia" w:ascii="宋体" w:hAnsi="宋体"/>
          <w:sz w:val="24"/>
          <w:szCs w:val="24"/>
        </w:rPr>
        <w:t>2、本表“供货方式”指：交钥匙方式——投标方负责设备的设计、制造、运输、卸载、安装、调试、试运行、验收以及培训等直至达到招标方的各项要求并交付使用。</w:t>
      </w:r>
    </w:p>
    <w:p>
      <w:pPr>
        <w:spacing w:line="360" w:lineRule="auto"/>
        <w:rPr>
          <w:rFonts w:ascii="宋体" w:hAnsi="宋体"/>
          <w:sz w:val="24"/>
          <w:szCs w:val="24"/>
        </w:rPr>
      </w:pPr>
      <w:r>
        <w:rPr>
          <w:rFonts w:ascii="宋体" w:hAnsi="宋体"/>
          <w:sz w:val="24"/>
          <w:szCs w:val="24"/>
        </w:rPr>
        <w:t>2.2</w:t>
      </w:r>
      <w:r>
        <w:rPr>
          <w:rFonts w:hint="eastAsia" w:ascii="宋体" w:hAnsi="宋体"/>
          <w:sz w:val="24"/>
          <w:szCs w:val="24"/>
        </w:rPr>
        <w:t>交货地点：济南轻卡制造公司</w:t>
      </w:r>
    </w:p>
    <w:p>
      <w:pPr>
        <w:spacing w:line="360" w:lineRule="auto"/>
        <w:rPr>
          <w:rFonts w:ascii="宋体" w:hAnsi="宋体"/>
          <w:sz w:val="24"/>
          <w:szCs w:val="24"/>
        </w:rPr>
      </w:pPr>
      <w:r>
        <w:rPr>
          <w:rFonts w:hint="eastAsia" w:ascii="宋体" w:hAnsi="宋体"/>
          <w:sz w:val="24"/>
          <w:szCs w:val="24"/>
        </w:rPr>
        <w:t>2.3交货期：中标通知书发布</w:t>
      </w:r>
      <w:r>
        <w:rPr>
          <w:rFonts w:hint="eastAsia" w:ascii="宋体" w:hAnsi="宋体"/>
          <w:color w:val="000000" w:themeColor="text1"/>
          <w:sz w:val="24"/>
          <w:szCs w:val="24"/>
          <w14:textFill>
            <w14:solidFill>
              <w14:schemeClr w14:val="tx1"/>
            </w14:solidFill>
          </w14:textFill>
        </w:rPr>
        <w:t>后</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个月</w:t>
      </w:r>
      <w:r>
        <w:rPr>
          <w:rFonts w:ascii="宋体" w:hAnsi="宋体"/>
          <w:color w:val="000000" w:themeColor="text1"/>
          <w:sz w:val="24"/>
          <w:szCs w:val="24"/>
          <w14:textFill>
            <w14:solidFill>
              <w14:schemeClr w14:val="tx1"/>
            </w14:solidFill>
          </w14:textFill>
        </w:rPr>
        <w:t>(</w:t>
      </w:r>
      <w:r>
        <w:rPr>
          <w:rFonts w:hint="eastAsia" w:ascii="宋体" w:hAnsi="宋体"/>
          <w:sz w:val="24"/>
          <w:szCs w:val="24"/>
        </w:rPr>
        <w:t>包含设计、制造、运输、安装、调试、试运行、培训等，直至交付使用</w:t>
      </w:r>
      <w:r>
        <w:rPr>
          <w:rFonts w:ascii="宋体" w:hAnsi="宋体"/>
          <w:sz w:val="24"/>
          <w:szCs w:val="24"/>
        </w:rPr>
        <w:t>)</w:t>
      </w:r>
    </w:p>
    <w:p>
      <w:pPr>
        <w:pStyle w:val="2"/>
        <w:tabs>
          <w:tab w:val="left" w:pos="2400"/>
          <w:tab w:val="clear" w:pos="9061"/>
        </w:tabs>
        <w:spacing w:line="360" w:lineRule="auto"/>
        <w:jc w:val="both"/>
        <w:rPr>
          <w:rFonts w:ascii="宋体" w:hAnsi="宋体"/>
          <w:bCs/>
          <w:sz w:val="24"/>
        </w:rPr>
      </w:pPr>
      <w:bookmarkStart w:id="109" w:name="_Toc100395319"/>
      <w:r>
        <w:rPr>
          <w:rFonts w:hint="eastAsia" w:ascii="仿宋_GB2312" w:hAnsi="宋体" w:eastAsia="仿宋_GB2312"/>
          <w:sz w:val="32"/>
          <w:szCs w:val="32"/>
        </w:rPr>
        <w:t>二、通用要求</w:t>
      </w:r>
      <w:bookmarkEnd w:id="108"/>
      <w:r>
        <w:rPr>
          <w:rFonts w:hint="eastAsia" w:ascii="仿宋_GB2312" w:hAnsi="宋体" w:eastAsia="仿宋_GB2312"/>
          <w:sz w:val="32"/>
          <w:szCs w:val="32"/>
        </w:rPr>
        <w:t>及方案说明</w:t>
      </w:r>
      <w:bookmarkEnd w:id="109"/>
    </w:p>
    <w:p>
      <w:pPr>
        <w:spacing w:line="360" w:lineRule="auto"/>
        <w:rPr>
          <w:rFonts w:ascii="宋体" w:hAnsi="宋体"/>
          <w:b/>
          <w:bCs/>
          <w:sz w:val="24"/>
          <w:szCs w:val="24"/>
        </w:rPr>
      </w:pPr>
      <w:r>
        <w:rPr>
          <w:rFonts w:ascii="宋体" w:hAnsi="宋体"/>
          <w:b/>
          <w:bCs/>
          <w:sz w:val="24"/>
          <w:szCs w:val="24"/>
        </w:rPr>
        <w:t>1.</w:t>
      </w:r>
      <w:bookmarkStart w:id="110" w:name="_Hlk33102507"/>
      <w:r>
        <w:rPr>
          <w:rFonts w:hint="eastAsia" w:ascii="宋体" w:hAnsi="宋体"/>
          <w:b/>
          <w:bCs/>
          <w:sz w:val="24"/>
          <w:szCs w:val="24"/>
        </w:rPr>
        <w:t>使用环境与能源供给</w:t>
      </w:r>
      <w:bookmarkEnd w:id="110"/>
      <w:r>
        <w:rPr>
          <w:rFonts w:hint="eastAsia" w:ascii="宋体" w:hAnsi="宋体"/>
          <w:b/>
          <w:bCs/>
          <w:sz w:val="24"/>
          <w:szCs w:val="24"/>
        </w:rPr>
        <w:t>（适用于济南轻卡制造公司）</w:t>
      </w:r>
    </w:p>
    <w:p>
      <w:pPr>
        <w:spacing w:line="480" w:lineRule="exact"/>
        <w:ind w:firstLine="480" w:firstLineChars="200"/>
        <w:rPr>
          <w:rFonts w:ascii="宋体" w:hAnsi="宋体"/>
          <w:sz w:val="24"/>
        </w:rPr>
      </w:pPr>
      <w:r>
        <w:rPr>
          <w:rFonts w:hint="eastAsia" w:ascii="宋体" w:hAnsi="宋体"/>
          <w:sz w:val="24"/>
        </w:rPr>
        <w:t>1.</w:t>
      </w:r>
      <w:r>
        <w:rPr>
          <w:rFonts w:hint="eastAsia" w:ascii="宋体" w:hAnsi="宋体"/>
          <w:bCs/>
          <w:sz w:val="24"/>
        </w:rPr>
        <w:t>海拨高度：1000</w:t>
      </w:r>
      <w:r>
        <w:rPr>
          <w:rFonts w:ascii="宋体" w:hAnsi="宋体"/>
          <w:bCs/>
          <w:sz w:val="24"/>
        </w:rPr>
        <w:t>m</w:t>
      </w:r>
      <w:r>
        <w:rPr>
          <w:rFonts w:hint="eastAsia" w:ascii="宋体" w:hAnsi="宋体"/>
          <w:bCs/>
          <w:sz w:val="24"/>
        </w:rPr>
        <w:t>以下</w:t>
      </w:r>
    </w:p>
    <w:p>
      <w:pPr>
        <w:spacing w:line="480" w:lineRule="exact"/>
        <w:ind w:firstLine="480" w:firstLineChars="200"/>
        <w:rPr>
          <w:rFonts w:ascii="宋体" w:hAnsi="宋体"/>
          <w:sz w:val="24"/>
        </w:rPr>
      </w:pPr>
      <w:r>
        <w:rPr>
          <w:rFonts w:hint="eastAsia" w:ascii="宋体" w:hAnsi="宋体"/>
          <w:sz w:val="24"/>
        </w:rPr>
        <w:t>2.</w:t>
      </w:r>
      <w:r>
        <w:rPr>
          <w:rFonts w:hint="eastAsia" w:ascii="宋体" w:hAnsi="宋体"/>
          <w:bCs/>
          <w:sz w:val="24"/>
        </w:rPr>
        <w:t>环境温度：室内温度-</w:t>
      </w:r>
      <w:r>
        <w:rPr>
          <w:rFonts w:ascii="宋体" w:hAnsi="宋体"/>
          <w:bCs/>
          <w:sz w:val="24"/>
        </w:rPr>
        <w:t>20</w:t>
      </w:r>
      <w:r>
        <w:rPr>
          <w:rFonts w:hint="eastAsia" w:ascii="宋体" w:hAnsi="宋体"/>
          <w:bCs/>
          <w:sz w:val="24"/>
        </w:rPr>
        <w:t>℃～+</w:t>
      </w:r>
      <w:r>
        <w:rPr>
          <w:rFonts w:ascii="宋体" w:hAnsi="宋体"/>
          <w:bCs/>
          <w:sz w:val="24"/>
        </w:rPr>
        <w:t>50</w:t>
      </w:r>
      <w:r>
        <w:rPr>
          <w:rFonts w:hint="eastAsia" w:ascii="宋体" w:hAnsi="宋体"/>
          <w:bCs/>
          <w:sz w:val="24"/>
        </w:rPr>
        <w:t>℃，最大日温差：25℃</w:t>
      </w:r>
    </w:p>
    <w:p>
      <w:pPr>
        <w:spacing w:line="480" w:lineRule="exact"/>
        <w:ind w:firstLine="480" w:firstLineChars="200"/>
        <w:rPr>
          <w:rFonts w:ascii="宋体" w:hAnsi="宋体"/>
          <w:sz w:val="24"/>
        </w:rPr>
      </w:pPr>
      <w:r>
        <w:rPr>
          <w:rFonts w:hint="eastAsia" w:ascii="宋体" w:hAnsi="宋体"/>
          <w:sz w:val="24"/>
        </w:rPr>
        <w:t>3.年平均相对湿度：65%，</w:t>
      </w:r>
      <w:r>
        <w:rPr>
          <w:rFonts w:hint="eastAsia" w:ascii="宋体" w:hAnsi="宋体"/>
          <w:bCs/>
          <w:sz w:val="24"/>
        </w:rPr>
        <w:t>最高月平均相对湿度：95%（+25℃）</w:t>
      </w:r>
    </w:p>
    <w:p>
      <w:pPr>
        <w:spacing w:line="480" w:lineRule="exact"/>
        <w:ind w:firstLine="480" w:firstLineChars="200"/>
        <w:rPr>
          <w:rFonts w:ascii="宋体" w:hAnsi="宋体"/>
          <w:sz w:val="24"/>
        </w:rPr>
      </w:pPr>
      <w:r>
        <w:rPr>
          <w:rFonts w:hint="eastAsia" w:ascii="宋体" w:hAnsi="宋体"/>
          <w:sz w:val="24"/>
        </w:rPr>
        <w:t>4.地震裂度：七度</w:t>
      </w:r>
    </w:p>
    <w:p>
      <w:pPr>
        <w:spacing w:line="480" w:lineRule="exact"/>
        <w:ind w:firstLine="480" w:firstLineChars="200"/>
        <w:rPr>
          <w:rFonts w:ascii="宋体" w:hAnsi="宋体"/>
          <w:sz w:val="24"/>
        </w:rPr>
      </w:pPr>
      <w:r>
        <w:rPr>
          <w:rFonts w:hint="eastAsia" w:ascii="宋体" w:hAnsi="宋体"/>
          <w:sz w:val="24"/>
        </w:rPr>
        <w:t>5.使用地点：济南</w:t>
      </w:r>
      <w:r>
        <w:rPr>
          <w:rFonts w:hint="eastAsia" w:ascii="宋体" w:hAnsi="宋体"/>
          <w:bCs/>
          <w:sz w:val="24"/>
          <w:szCs w:val="24"/>
        </w:rPr>
        <w:t>轻卡制造公司调试车间</w:t>
      </w:r>
    </w:p>
    <w:p>
      <w:pPr>
        <w:spacing w:line="480" w:lineRule="exact"/>
        <w:ind w:firstLine="480" w:firstLineChars="200"/>
        <w:rPr>
          <w:rFonts w:ascii="宋体" w:hAnsi="宋体"/>
          <w:sz w:val="24"/>
        </w:rPr>
      </w:pPr>
      <w:r>
        <w:rPr>
          <w:rFonts w:hint="eastAsia" w:ascii="宋体" w:hAnsi="宋体"/>
          <w:sz w:val="24"/>
        </w:rPr>
        <w:t>6.电源：供电电压A</w:t>
      </w:r>
      <w:r>
        <w:rPr>
          <w:rFonts w:ascii="宋体" w:hAnsi="宋体"/>
          <w:sz w:val="24"/>
        </w:rPr>
        <w:t>C 380V</w:t>
      </w:r>
      <w:r>
        <w:rPr>
          <w:rFonts w:hint="eastAsia" w:ascii="宋体" w:hAnsi="宋体"/>
          <w:sz w:val="24"/>
        </w:rPr>
        <w:t>±</w:t>
      </w:r>
      <w:r>
        <w:rPr>
          <w:rFonts w:ascii="宋体" w:hAnsi="宋体"/>
          <w:sz w:val="24"/>
        </w:rPr>
        <w:t>1</w:t>
      </w:r>
      <w:r>
        <w:rPr>
          <w:rFonts w:hint="eastAsia" w:ascii="宋体" w:hAnsi="宋体"/>
          <w:sz w:val="24"/>
        </w:rPr>
        <w:t>0</w:t>
      </w:r>
      <w:r>
        <w:rPr>
          <w:rFonts w:ascii="宋体" w:hAnsi="宋体"/>
          <w:sz w:val="24"/>
        </w:rPr>
        <w:t>%</w:t>
      </w:r>
      <w:r>
        <w:rPr>
          <w:rFonts w:hint="eastAsia" w:ascii="宋体" w:hAnsi="宋体"/>
          <w:sz w:val="24"/>
        </w:rPr>
        <w:t>/220V±</w:t>
      </w:r>
      <w:r>
        <w:rPr>
          <w:rFonts w:ascii="宋体" w:hAnsi="宋体"/>
          <w:sz w:val="24"/>
        </w:rPr>
        <w:t>1</w:t>
      </w:r>
      <w:r>
        <w:rPr>
          <w:rFonts w:hint="eastAsia" w:ascii="宋体" w:hAnsi="宋体"/>
          <w:sz w:val="24"/>
        </w:rPr>
        <w:t>0</w:t>
      </w:r>
      <w:r>
        <w:rPr>
          <w:rFonts w:ascii="宋体" w:hAnsi="宋体"/>
          <w:sz w:val="24"/>
        </w:rPr>
        <w:t>%</w:t>
      </w:r>
      <w:r>
        <w:rPr>
          <w:rFonts w:hint="eastAsia" w:ascii="宋体" w:hAnsi="宋体"/>
          <w:sz w:val="24"/>
        </w:rPr>
        <w:t>，供电频率</w:t>
      </w:r>
      <w:r>
        <w:rPr>
          <w:rFonts w:ascii="宋体" w:hAnsi="宋体"/>
          <w:sz w:val="24"/>
        </w:rPr>
        <w:t>50Hz</w:t>
      </w:r>
      <w:r>
        <w:rPr>
          <w:rFonts w:hint="eastAsia" w:ascii="宋体" w:hAnsi="宋体"/>
          <w:sz w:val="24"/>
        </w:rPr>
        <w:t>±</w:t>
      </w:r>
      <w:r>
        <w:rPr>
          <w:rFonts w:ascii="宋体" w:hAnsi="宋体"/>
          <w:sz w:val="24"/>
        </w:rPr>
        <w:t>2%</w:t>
      </w:r>
      <w:r>
        <w:rPr>
          <w:rFonts w:hint="eastAsia" w:ascii="宋体" w:hAnsi="宋体"/>
          <w:sz w:val="24"/>
        </w:rPr>
        <w:t>；控制电压：D</w:t>
      </w:r>
      <w:r>
        <w:rPr>
          <w:rFonts w:ascii="宋体" w:hAnsi="宋体"/>
          <w:sz w:val="24"/>
        </w:rPr>
        <w:t>C24V</w:t>
      </w:r>
    </w:p>
    <w:p>
      <w:pPr>
        <w:spacing w:line="480" w:lineRule="exact"/>
        <w:ind w:firstLine="480" w:firstLineChars="200"/>
        <w:rPr>
          <w:rFonts w:ascii="宋体" w:hAnsi="宋体"/>
          <w:sz w:val="24"/>
        </w:rPr>
      </w:pPr>
      <w:r>
        <w:rPr>
          <w:rFonts w:hint="eastAsia" w:ascii="宋体" w:hAnsi="宋体"/>
          <w:sz w:val="24"/>
        </w:rPr>
        <w:t>7.压缩空气：厂区空压机自产压缩空气，0.55～0.7 MPa</w:t>
      </w:r>
    </w:p>
    <w:p>
      <w:pPr>
        <w:spacing w:line="420" w:lineRule="atLeast"/>
        <w:ind w:firstLine="480" w:firstLineChars="200"/>
        <w:jc w:val="left"/>
        <w:rPr>
          <w:rFonts w:ascii="宋体" w:hAnsi="宋体"/>
          <w:bCs/>
          <w:sz w:val="24"/>
          <w:szCs w:val="24"/>
        </w:rPr>
      </w:pPr>
      <w:r>
        <w:rPr>
          <w:rFonts w:hint="eastAsia" w:ascii="宋体" w:hAnsi="宋体"/>
          <w:bCs/>
          <w:sz w:val="24"/>
          <w:szCs w:val="24"/>
        </w:rPr>
        <w:t>设备公用耗量：投标方在投标文件中列出设备功率、压缩空气、用水耗量等明细表。</w:t>
      </w:r>
    </w:p>
    <w:p>
      <w:pPr>
        <w:spacing w:line="420" w:lineRule="atLeast"/>
        <w:ind w:firstLine="480" w:firstLineChars="200"/>
        <w:jc w:val="left"/>
        <w:rPr>
          <w:rFonts w:ascii="宋体" w:hAnsi="宋体"/>
          <w:bCs/>
          <w:sz w:val="24"/>
          <w:szCs w:val="24"/>
        </w:rPr>
      </w:pPr>
      <w:r>
        <w:rPr>
          <w:rFonts w:hint="eastAsia" w:ascii="宋体" w:hAnsi="宋体"/>
          <w:bCs/>
          <w:sz w:val="24"/>
          <w:szCs w:val="24"/>
        </w:rPr>
        <w:t>设备在设计上必须保证在使用地的环境条件下不会对其功能、测量的稳定性及使用寿命产生不良影响，包括液压、气动、电气控制部分、测试仪表及设备表面油漆等。</w:t>
      </w:r>
    </w:p>
    <w:p>
      <w:pPr>
        <w:spacing w:line="360" w:lineRule="auto"/>
        <w:rPr>
          <w:rFonts w:ascii="宋体" w:hAnsi="宋体"/>
          <w:b/>
          <w:bCs/>
          <w:color w:val="000000" w:themeColor="text1"/>
          <w:sz w:val="24"/>
          <w:szCs w:val="24"/>
          <w14:textFill>
            <w14:solidFill>
              <w14:schemeClr w14:val="tx1"/>
            </w14:solidFill>
          </w14:textFill>
        </w:rPr>
      </w:pPr>
      <w:bookmarkStart w:id="111" w:name="_Toc19318"/>
      <w:bookmarkStart w:id="112" w:name="_Toc536025055"/>
      <w:bookmarkStart w:id="113" w:name="_Toc71894042"/>
      <w:r>
        <w:rPr>
          <w:rFonts w:ascii="宋体" w:hAnsi="宋体"/>
          <w:b/>
          <w:bCs/>
          <w:color w:val="000000" w:themeColor="text1"/>
          <w:sz w:val="24"/>
          <w:szCs w:val="24"/>
          <w14:textFill>
            <w14:solidFill>
              <w14:schemeClr w14:val="tx1"/>
            </w14:solidFill>
          </w14:textFill>
        </w:rPr>
        <w:t xml:space="preserve">2 </w:t>
      </w:r>
      <w:r>
        <w:rPr>
          <w:rFonts w:hint="eastAsia" w:ascii="宋体" w:hAnsi="宋体"/>
          <w:b/>
          <w:bCs/>
          <w:color w:val="000000" w:themeColor="text1"/>
          <w:sz w:val="24"/>
          <w:szCs w:val="24"/>
          <w14:textFill>
            <w14:solidFill>
              <w14:schemeClr w14:val="tx1"/>
            </w14:solidFill>
          </w14:textFill>
        </w:rPr>
        <w:t>、通用</w:t>
      </w:r>
      <w:r>
        <w:rPr>
          <w:rFonts w:ascii="宋体" w:hAnsi="宋体"/>
          <w:b/>
          <w:bCs/>
          <w:color w:val="000000" w:themeColor="text1"/>
          <w:sz w:val="24"/>
          <w:szCs w:val="24"/>
          <w14:textFill>
            <w14:solidFill>
              <w14:schemeClr w14:val="tx1"/>
            </w14:solidFill>
          </w14:textFill>
        </w:rPr>
        <w:t>技术要求</w:t>
      </w:r>
      <w:bookmarkEnd w:id="111"/>
      <w:bookmarkEnd w:id="112"/>
      <w:bookmarkEnd w:id="113"/>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2.1</w:t>
      </w:r>
      <w:r>
        <w:rPr>
          <w:rFonts w:hint="eastAsia" w:asciiTheme="minorEastAsia" w:hAnsiTheme="minorEastAsia" w:eastAsiaTheme="minorEastAsia"/>
          <w:sz w:val="24"/>
          <w:szCs w:val="24"/>
        </w:rPr>
        <w:t xml:space="preserve"> 设备</w:t>
      </w:r>
      <w:r>
        <w:rPr>
          <w:rFonts w:asciiTheme="minorEastAsia" w:hAnsiTheme="minorEastAsia" w:eastAsiaTheme="minorEastAsia"/>
          <w:sz w:val="24"/>
          <w:szCs w:val="24"/>
        </w:rPr>
        <w:t>技术要求</w:t>
      </w:r>
    </w:p>
    <w:p>
      <w:pPr>
        <w:autoSpaceDE w:val="0"/>
        <w:autoSpaceDN w:val="0"/>
        <w:adjustRightInd w:val="0"/>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）适用</w:t>
      </w:r>
      <w:r>
        <w:rPr>
          <w:rFonts w:asciiTheme="minorEastAsia" w:hAnsiTheme="minorEastAsia" w:eastAsiaTheme="minorEastAsia"/>
          <w:sz w:val="24"/>
          <w:szCs w:val="24"/>
        </w:rPr>
        <w:t>车型</w:t>
      </w:r>
      <w:r>
        <w:rPr>
          <w:rFonts w:hint="eastAsia" w:asciiTheme="minorEastAsia" w:hAnsiTheme="minorEastAsia" w:eastAsiaTheme="minorEastAsia"/>
          <w:sz w:val="24"/>
          <w:szCs w:val="24"/>
        </w:rPr>
        <w:t>：</w:t>
      </w:r>
      <w:r>
        <w:rPr>
          <w:rFonts w:hint="eastAsia" w:ascii="宋体" w:hAnsi="宋体"/>
          <w:bCs/>
          <w:sz w:val="24"/>
        </w:rPr>
        <w:t>纯电动/混动轻卡公司</w:t>
      </w:r>
      <w:r>
        <w:rPr>
          <w:rFonts w:asciiTheme="minorEastAsia" w:hAnsiTheme="minorEastAsia" w:eastAsiaTheme="minorEastAsia"/>
          <w:bCs/>
          <w:sz w:val="24"/>
          <w:szCs w:val="24"/>
        </w:rPr>
        <w:t>车型</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本协议所含设备均</w:t>
      </w:r>
      <w:r>
        <w:rPr>
          <w:rFonts w:hint="eastAsia" w:asciiTheme="minorEastAsia" w:hAnsiTheme="minorEastAsia" w:eastAsiaTheme="minorEastAsia"/>
          <w:bCs/>
          <w:sz w:val="24"/>
          <w:szCs w:val="24"/>
        </w:rPr>
        <w:t>需</w:t>
      </w:r>
      <w:r>
        <w:rPr>
          <w:rFonts w:asciiTheme="minorEastAsia" w:hAnsiTheme="minorEastAsia" w:eastAsiaTheme="minorEastAsia"/>
          <w:bCs/>
          <w:sz w:val="24"/>
          <w:szCs w:val="24"/>
        </w:rPr>
        <w:t>满足以上车型要求</w:t>
      </w:r>
      <w:r>
        <w:rPr>
          <w:rFonts w:hint="eastAsia" w:asciiTheme="minorEastAsia" w:hAnsiTheme="minorEastAsia" w:eastAsiaTheme="minorEastAsia"/>
          <w:bCs/>
          <w:sz w:val="24"/>
          <w:szCs w:val="24"/>
        </w:rPr>
        <w:t>。</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）具备与</w:t>
      </w:r>
      <w:r>
        <w:rPr>
          <w:rFonts w:asciiTheme="minorEastAsia" w:hAnsiTheme="minorEastAsia" w:eastAsiaTheme="minorEastAsia"/>
          <w:sz w:val="24"/>
          <w:szCs w:val="24"/>
        </w:rPr>
        <w:t>MES交互</w:t>
      </w:r>
      <w:r>
        <w:rPr>
          <w:rFonts w:hint="eastAsia" w:asciiTheme="minorEastAsia" w:hAnsiTheme="minorEastAsia" w:eastAsiaTheme="minorEastAsia"/>
          <w:sz w:val="24"/>
          <w:szCs w:val="24"/>
        </w:rPr>
        <w:t>功能</w:t>
      </w:r>
      <w:r>
        <w:rPr>
          <w:rFonts w:asciiTheme="minorEastAsia" w:hAnsiTheme="minorEastAsia" w:eastAsiaTheme="minorEastAsia"/>
          <w:sz w:val="24"/>
          <w:szCs w:val="24"/>
        </w:rPr>
        <w:t>，</w:t>
      </w:r>
      <w:r>
        <w:rPr>
          <w:rFonts w:hint="eastAsia" w:asciiTheme="minorEastAsia" w:hAnsiTheme="minorEastAsia" w:eastAsiaTheme="minorEastAsia"/>
          <w:sz w:val="24"/>
          <w:szCs w:val="24"/>
        </w:rPr>
        <w:t>可以</w:t>
      </w:r>
      <w:r>
        <w:rPr>
          <w:rFonts w:asciiTheme="minorEastAsia" w:hAnsiTheme="minorEastAsia" w:eastAsiaTheme="minorEastAsia"/>
          <w:sz w:val="24"/>
          <w:szCs w:val="24"/>
        </w:rPr>
        <w:t>自动</w:t>
      </w:r>
      <w:r>
        <w:rPr>
          <w:rFonts w:hint="eastAsia" w:asciiTheme="minorEastAsia" w:hAnsiTheme="minorEastAsia" w:eastAsiaTheme="minorEastAsia"/>
          <w:sz w:val="24"/>
          <w:szCs w:val="24"/>
        </w:rPr>
        <w:t>从</w:t>
      </w:r>
      <w:r>
        <w:rPr>
          <w:rFonts w:asciiTheme="minorEastAsia" w:hAnsiTheme="minorEastAsia" w:eastAsiaTheme="minorEastAsia"/>
          <w:sz w:val="24"/>
          <w:szCs w:val="24"/>
        </w:rPr>
        <w:t>MES获取车辆配置信息</w:t>
      </w:r>
      <w:r>
        <w:rPr>
          <w:rFonts w:hint="eastAsia" w:asciiTheme="minorEastAsia" w:hAnsiTheme="minorEastAsia" w:eastAsiaTheme="minorEastAsia"/>
          <w:sz w:val="24"/>
          <w:szCs w:val="24"/>
        </w:rPr>
        <w:t>以及VIN码、整车编号</w:t>
      </w:r>
      <w:r>
        <w:rPr>
          <w:rFonts w:asciiTheme="minorEastAsia" w:hAnsiTheme="minorEastAsia" w:eastAsiaTheme="minorEastAsia"/>
          <w:sz w:val="24"/>
          <w:szCs w:val="24"/>
        </w:rPr>
        <w:t>信息，</w:t>
      </w:r>
      <w:r>
        <w:rPr>
          <w:rFonts w:hint="eastAsia" w:asciiTheme="minorEastAsia" w:hAnsiTheme="minorEastAsia" w:eastAsiaTheme="minorEastAsia"/>
          <w:sz w:val="24"/>
          <w:szCs w:val="24"/>
        </w:rPr>
        <w:t>测试完成后在本地数据库自动存储被测车辆的全部检测数据、</w:t>
      </w:r>
      <w:r>
        <w:rPr>
          <w:rFonts w:asciiTheme="minorEastAsia" w:hAnsiTheme="minorEastAsia" w:eastAsiaTheme="minorEastAsia"/>
          <w:sz w:val="24"/>
          <w:szCs w:val="24"/>
        </w:rPr>
        <w:t>可</w:t>
      </w:r>
      <w:r>
        <w:rPr>
          <w:rFonts w:hint="eastAsia" w:asciiTheme="minorEastAsia" w:hAnsiTheme="minorEastAsia" w:eastAsiaTheme="minorEastAsia"/>
          <w:sz w:val="24"/>
          <w:szCs w:val="24"/>
        </w:rPr>
        <w:t>用</w:t>
      </w:r>
      <w:r>
        <w:rPr>
          <w:rFonts w:asciiTheme="minorEastAsia" w:hAnsiTheme="minorEastAsia" w:eastAsiaTheme="minorEastAsia"/>
          <w:sz w:val="24"/>
          <w:szCs w:val="24"/>
        </w:rPr>
        <w:t>EXCEL</w:t>
      </w:r>
      <w:r>
        <w:rPr>
          <w:rFonts w:hint="eastAsia" w:asciiTheme="minorEastAsia" w:hAnsiTheme="minorEastAsia" w:eastAsiaTheme="minorEastAsia"/>
          <w:sz w:val="24"/>
          <w:szCs w:val="24"/>
        </w:rPr>
        <w:t>表格</w:t>
      </w:r>
      <w:r>
        <w:rPr>
          <w:rFonts w:asciiTheme="minorEastAsia" w:hAnsiTheme="minorEastAsia" w:eastAsiaTheme="minorEastAsia"/>
          <w:sz w:val="24"/>
          <w:szCs w:val="24"/>
        </w:rPr>
        <w:t>形式导出</w:t>
      </w:r>
      <w:r>
        <w:rPr>
          <w:rFonts w:hint="eastAsia" w:asciiTheme="minorEastAsia" w:hAnsiTheme="minorEastAsia" w:eastAsiaTheme="minorEastAsia"/>
          <w:sz w:val="24"/>
          <w:szCs w:val="24"/>
        </w:rPr>
        <w:t>，</w:t>
      </w:r>
      <w:r>
        <w:rPr>
          <w:rFonts w:asciiTheme="minorEastAsia" w:hAnsiTheme="minorEastAsia" w:eastAsiaTheme="minorEastAsia"/>
          <w:sz w:val="24"/>
          <w:szCs w:val="24"/>
        </w:rPr>
        <w:t>应具备主动向MES系统上传指定格式的信息的功能</w:t>
      </w:r>
      <w:r>
        <w:rPr>
          <w:rFonts w:hint="eastAsia" w:asciiTheme="minorEastAsia" w:hAnsiTheme="minorEastAsia" w:eastAsiaTheme="minorEastAsia"/>
          <w:sz w:val="24"/>
          <w:szCs w:val="24"/>
        </w:rPr>
        <w:t>。</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.2</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控制柜技术要求</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）控制柜柜体使用标准柜体，详细参数如下：</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a </w:t>
      </w:r>
      <w:r>
        <w:rPr>
          <w:rFonts w:hint="eastAsia" w:asciiTheme="minorEastAsia" w:hAnsiTheme="minorEastAsia" w:eastAsiaTheme="minorEastAsia"/>
          <w:sz w:val="24"/>
          <w:szCs w:val="24"/>
        </w:rPr>
        <w:t>设备需在控制柜上应有设备铭牌，标明如设备名称、制造单位、使用单位、出厂时间、规格型号、电气容量等技术参数；</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b </w:t>
      </w:r>
      <w:r>
        <w:rPr>
          <w:rFonts w:hint="eastAsia" w:asciiTheme="minorEastAsia" w:hAnsiTheme="minorEastAsia" w:eastAsiaTheme="minorEastAsia"/>
          <w:sz w:val="24"/>
          <w:szCs w:val="24"/>
        </w:rPr>
        <w:t>控制柜配以散热风扇</w:t>
      </w:r>
      <w:r>
        <w:rPr>
          <w:rFonts w:hint="eastAsia" w:asciiTheme="minorEastAsia" w:hAnsiTheme="minorEastAsia" w:eastAsiaTheme="minorEastAsia"/>
          <w:color w:val="000000" w:themeColor="text1"/>
          <w:sz w:val="24"/>
          <w:szCs w:val="24"/>
          <w14:textFill>
            <w14:solidFill>
              <w14:schemeClr w14:val="tx1"/>
            </w14:solidFill>
          </w14:textFill>
        </w:rPr>
        <w:t>，外表颜色浅灰色；</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c </w:t>
      </w:r>
      <w:r>
        <w:rPr>
          <w:rFonts w:hint="eastAsia" w:asciiTheme="minorEastAsia" w:hAnsiTheme="minorEastAsia" w:eastAsiaTheme="minorEastAsia"/>
          <w:sz w:val="24"/>
          <w:szCs w:val="24"/>
        </w:rPr>
        <w:t>控制柜任何</w:t>
      </w:r>
      <w:r>
        <w:rPr>
          <w:rFonts w:asciiTheme="minorEastAsia" w:hAnsiTheme="minorEastAsia" w:eastAsiaTheme="minorEastAsia"/>
          <w:sz w:val="24"/>
          <w:szCs w:val="24"/>
        </w:rPr>
        <w:t>高于</w:t>
      </w:r>
      <w:r>
        <w:rPr>
          <w:rFonts w:hint="eastAsia" w:asciiTheme="minorEastAsia" w:hAnsiTheme="minorEastAsia" w:eastAsiaTheme="minorEastAsia"/>
          <w:sz w:val="24"/>
          <w:szCs w:val="24"/>
        </w:rPr>
        <w:t>220V的地方具有高压</w:t>
      </w:r>
      <w:r>
        <w:rPr>
          <w:rFonts w:asciiTheme="minorEastAsia" w:hAnsiTheme="minorEastAsia" w:eastAsiaTheme="minorEastAsia"/>
          <w:sz w:val="24"/>
          <w:szCs w:val="24"/>
        </w:rPr>
        <w:t>安全标示</w:t>
      </w:r>
      <w:r>
        <w:rPr>
          <w:rFonts w:hint="eastAsia" w:asciiTheme="minorEastAsia" w:hAnsiTheme="minorEastAsia" w:eastAsiaTheme="minorEastAsia"/>
          <w:sz w:val="24"/>
          <w:szCs w:val="24"/>
        </w:rPr>
        <w:t>；</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d </w:t>
      </w:r>
      <w:r>
        <w:rPr>
          <w:rFonts w:hint="eastAsia" w:asciiTheme="minorEastAsia" w:hAnsiTheme="minorEastAsia" w:eastAsiaTheme="minorEastAsia"/>
          <w:sz w:val="24"/>
          <w:szCs w:val="24"/>
        </w:rPr>
        <w:t>控制柜内设置</w:t>
      </w:r>
      <w:r>
        <w:rPr>
          <w:rFonts w:asciiTheme="minorEastAsia" w:hAnsiTheme="minorEastAsia" w:eastAsiaTheme="minorEastAsia"/>
          <w:sz w:val="24"/>
          <w:szCs w:val="24"/>
        </w:rPr>
        <w:t>AC 220V</w:t>
      </w:r>
      <w:r>
        <w:rPr>
          <w:rFonts w:hint="eastAsia" w:asciiTheme="minorEastAsia" w:hAnsiTheme="minorEastAsia" w:eastAsiaTheme="minorEastAsia"/>
          <w:sz w:val="24"/>
          <w:szCs w:val="24"/>
        </w:rPr>
        <w:t>照明灯，灯管尺寸符合中国国内标准，柜门打开时，自动点亮，关门时自动熄灭；</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e </w:t>
      </w:r>
      <w:r>
        <w:rPr>
          <w:rFonts w:hint="eastAsia" w:asciiTheme="minorEastAsia" w:hAnsiTheme="minorEastAsia" w:eastAsiaTheme="minorEastAsia"/>
          <w:sz w:val="24"/>
          <w:szCs w:val="24"/>
        </w:rPr>
        <w:t>门内侧装有金属盒用来保存设备文件；</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f </w:t>
      </w:r>
      <w:r>
        <w:rPr>
          <w:rFonts w:hint="eastAsia" w:asciiTheme="minorEastAsia" w:hAnsiTheme="minorEastAsia" w:eastAsiaTheme="minorEastAsia"/>
          <w:sz w:val="24"/>
          <w:szCs w:val="24"/>
        </w:rPr>
        <w:t>控制柜内的各个元件(含维修电源</w:t>
      </w:r>
      <w:r>
        <w:rPr>
          <w:rFonts w:asciiTheme="minorEastAsia" w:hAnsiTheme="minorEastAsia" w:eastAsiaTheme="minorEastAsia"/>
          <w:sz w:val="24"/>
          <w:szCs w:val="24"/>
        </w:rPr>
        <w:t>插座</w:t>
      </w:r>
      <w:r>
        <w:rPr>
          <w:rFonts w:hint="eastAsia" w:asciiTheme="minorEastAsia" w:hAnsiTheme="minorEastAsia" w:eastAsiaTheme="minorEastAsia"/>
          <w:sz w:val="24"/>
          <w:szCs w:val="24"/>
        </w:rPr>
        <w:t>)、导线两端压冷压端子等应有永久性标牌，电气配线应有标号，并与图纸一致，标号要求为打印方式，长期使用不脱色，并能防水、防油，且布置整齐，固定良好；</w:t>
      </w:r>
      <w:r>
        <w:rPr>
          <w:rFonts w:ascii="宋体" w:hAnsi="宋体"/>
          <w:bCs/>
          <w:sz w:val="24"/>
        </w:rPr>
        <w:t>电器元器件采用</w:t>
      </w:r>
      <w:r>
        <w:rPr>
          <w:rFonts w:hint="eastAsia" w:ascii="宋体" w:hAnsi="宋体"/>
          <w:bCs/>
          <w:sz w:val="24"/>
        </w:rPr>
        <w:t>经双方评审后认可的</w:t>
      </w:r>
      <w:r>
        <w:rPr>
          <w:rFonts w:ascii="宋体" w:hAnsi="宋体"/>
          <w:bCs/>
          <w:sz w:val="24"/>
        </w:rPr>
        <w:t>品牌</w:t>
      </w:r>
      <w:r>
        <w:rPr>
          <w:rFonts w:hint="eastAsia" w:ascii="宋体" w:hAnsi="宋体"/>
          <w:bCs/>
          <w:sz w:val="24"/>
        </w:rPr>
        <w:t>。</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2.3 </w:t>
      </w:r>
      <w:r>
        <w:rPr>
          <w:rFonts w:hint="eastAsia" w:asciiTheme="minorEastAsia" w:hAnsiTheme="minorEastAsia" w:eastAsiaTheme="minorEastAsia"/>
          <w:sz w:val="24"/>
          <w:szCs w:val="24"/>
        </w:rPr>
        <w:t>其他技术要求</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1) </w:t>
      </w:r>
      <w:r>
        <w:rPr>
          <w:rFonts w:hint="eastAsia" w:asciiTheme="minorEastAsia" w:hAnsiTheme="minorEastAsia" w:eastAsiaTheme="minorEastAsia"/>
          <w:sz w:val="24"/>
          <w:szCs w:val="24"/>
        </w:rPr>
        <w:t>控制柜配备工业控制计算机</w:t>
      </w:r>
      <w:r>
        <w:rPr>
          <w:rFonts w:hint="eastAsia" w:ascii="宋体" w:hAnsi="宋体"/>
          <w:bCs/>
          <w:sz w:val="24"/>
        </w:rPr>
        <w:t>计算机采用双方评审后认可品牌</w:t>
      </w:r>
      <w:r>
        <w:rPr>
          <w:rFonts w:hint="eastAsia" w:asciiTheme="minorEastAsia" w:hAnsiTheme="minorEastAsia" w:eastAsiaTheme="minorEastAsia"/>
          <w:sz w:val="24"/>
          <w:szCs w:val="24"/>
        </w:rPr>
        <w:t>，配置参数如下：</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a </w:t>
      </w:r>
      <w:r>
        <w:rPr>
          <w:rFonts w:hint="eastAsia" w:asciiTheme="minorEastAsia" w:hAnsiTheme="minorEastAsia" w:eastAsiaTheme="minorEastAsia"/>
          <w:sz w:val="24"/>
          <w:szCs w:val="24"/>
        </w:rPr>
        <w:t>I</w:t>
      </w:r>
      <w:r>
        <w:rPr>
          <w:rFonts w:asciiTheme="minorEastAsia" w:hAnsiTheme="minorEastAsia" w:eastAsiaTheme="minorEastAsia"/>
          <w:sz w:val="24"/>
          <w:szCs w:val="24"/>
        </w:rPr>
        <w:t>5</w:t>
      </w:r>
      <w:r>
        <w:rPr>
          <w:rFonts w:hint="eastAsia" w:asciiTheme="minorEastAsia" w:hAnsiTheme="minorEastAsia" w:eastAsiaTheme="minorEastAsia"/>
          <w:sz w:val="24"/>
          <w:szCs w:val="24"/>
        </w:rPr>
        <w:t>以上处理器，内存8G，硬盘1T，拉开式键盘和鼠标， USB</w:t>
      </w:r>
      <w:r>
        <w:rPr>
          <w:rFonts w:asciiTheme="minorEastAsia" w:hAnsiTheme="minorEastAsia" w:eastAsiaTheme="minorEastAsia"/>
          <w:sz w:val="24"/>
          <w:szCs w:val="24"/>
        </w:rPr>
        <w:t>3.0</w:t>
      </w:r>
      <w:r>
        <w:rPr>
          <w:rFonts w:hint="eastAsia" w:asciiTheme="minorEastAsia" w:hAnsiTheme="minorEastAsia" w:eastAsiaTheme="minorEastAsia"/>
          <w:sz w:val="24"/>
          <w:szCs w:val="24"/>
        </w:rPr>
        <w:t>接口，Windows 7以上操作系统；</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b </w:t>
      </w:r>
      <w:r>
        <w:rPr>
          <w:rFonts w:hint="eastAsia" w:asciiTheme="minorEastAsia" w:hAnsiTheme="minorEastAsia" w:eastAsiaTheme="minorEastAsia"/>
          <w:sz w:val="24"/>
          <w:szCs w:val="24"/>
        </w:rPr>
        <w:t>设备数据库，可储存不小于</w:t>
      </w:r>
      <w:r>
        <w:rPr>
          <w:rFonts w:asciiTheme="minorEastAsia" w:hAnsiTheme="minorEastAsia" w:eastAsiaTheme="minorEastAsia"/>
          <w:sz w:val="24"/>
          <w:szCs w:val="24"/>
        </w:rPr>
        <w:t>1</w:t>
      </w:r>
      <w:r>
        <w:rPr>
          <w:rFonts w:hint="eastAsia" w:asciiTheme="minorEastAsia" w:hAnsiTheme="minorEastAsia" w:eastAsiaTheme="minorEastAsia"/>
          <w:sz w:val="24"/>
          <w:szCs w:val="24"/>
        </w:rPr>
        <w:t>0</w:t>
      </w:r>
      <w:r>
        <w:rPr>
          <w:rFonts w:asciiTheme="minorEastAsia" w:hAnsiTheme="minorEastAsia" w:eastAsiaTheme="minorEastAsia"/>
          <w:sz w:val="24"/>
          <w:szCs w:val="24"/>
        </w:rPr>
        <w:t>0</w:t>
      </w:r>
      <w:r>
        <w:rPr>
          <w:rFonts w:hint="eastAsia" w:asciiTheme="minorEastAsia" w:hAnsiTheme="minorEastAsia" w:eastAsiaTheme="minorEastAsia"/>
          <w:sz w:val="24"/>
          <w:szCs w:val="24"/>
        </w:rPr>
        <w:t xml:space="preserve">万辆车的测试结果数据； </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c </w:t>
      </w:r>
      <w:r>
        <w:rPr>
          <w:rFonts w:hint="eastAsia" w:asciiTheme="minorEastAsia" w:hAnsiTheme="minorEastAsia" w:eastAsiaTheme="minorEastAsia"/>
          <w:sz w:val="24"/>
          <w:szCs w:val="24"/>
        </w:rPr>
        <w:t>工控机应</w:t>
      </w:r>
      <w:r>
        <w:rPr>
          <w:rFonts w:asciiTheme="minorEastAsia" w:hAnsiTheme="minorEastAsia" w:eastAsiaTheme="minorEastAsia"/>
          <w:sz w:val="24"/>
          <w:szCs w:val="24"/>
        </w:rPr>
        <w:t>具备</w:t>
      </w:r>
      <w:r>
        <w:rPr>
          <w:rFonts w:hint="eastAsia" w:asciiTheme="minorEastAsia" w:hAnsiTheme="minorEastAsia" w:eastAsiaTheme="minorEastAsia"/>
          <w:sz w:val="24"/>
          <w:szCs w:val="24"/>
        </w:rPr>
        <w:t>独立以太网接口，可与</w:t>
      </w:r>
      <w:r>
        <w:rPr>
          <w:rFonts w:asciiTheme="minorEastAsia" w:hAnsiTheme="minorEastAsia" w:eastAsiaTheme="minorEastAsia"/>
          <w:sz w:val="24"/>
          <w:szCs w:val="24"/>
        </w:rPr>
        <w:t>MES</w:t>
      </w:r>
      <w:r>
        <w:rPr>
          <w:rFonts w:hint="eastAsia" w:asciiTheme="minorEastAsia" w:hAnsiTheme="minorEastAsia" w:eastAsiaTheme="minorEastAsia"/>
          <w:sz w:val="24"/>
          <w:szCs w:val="24"/>
        </w:rPr>
        <w:t>系统进行</w:t>
      </w:r>
      <w:r>
        <w:rPr>
          <w:rFonts w:asciiTheme="minorEastAsia" w:hAnsiTheme="minorEastAsia" w:eastAsiaTheme="minorEastAsia"/>
          <w:sz w:val="24"/>
          <w:szCs w:val="24"/>
        </w:rPr>
        <w:t>交互</w:t>
      </w:r>
      <w:r>
        <w:rPr>
          <w:rFonts w:hint="eastAsia" w:asciiTheme="minorEastAsia" w:hAnsiTheme="minorEastAsia" w:eastAsiaTheme="minorEastAsia"/>
          <w:sz w:val="24"/>
          <w:szCs w:val="24"/>
        </w:rPr>
        <w:t>，并免费提供该设备联网所需的数据、资料、通讯协议、IP地址等；</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d </w:t>
      </w:r>
      <w:r>
        <w:rPr>
          <w:rFonts w:hint="eastAsia" w:asciiTheme="minorEastAsia" w:hAnsiTheme="minorEastAsia" w:eastAsiaTheme="minorEastAsia"/>
          <w:sz w:val="24"/>
          <w:szCs w:val="24"/>
        </w:rPr>
        <w:t>工业控制计算机需具备设置管理密码功能供招标方管理使用，投标方不得设置任何层级的密码；</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控制柜配备</w:t>
      </w:r>
      <w:r>
        <w:rPr>
          <w:rFonts w:asciiTheme="minorEastAsia" w:hAnsiTheme="minorEastAsia" w:eastAsiaTheme="minorEastAsia"/>
          <w:sz w:val="24"/>
          <w:szCs w:val="24"/>
        </w:rPr>
        <w:t>无线</w:t>
      </w:r>
      <w:r>
        <w:rPr>
          <w:rFonts w:hint="eastAsia" w:asciiTheme="minorEastAsia" w:hAnsiTheme="minorEastAsia" w:eastAsiaTheme="minorEastAsia"/>
          <w:sz w:val="24"/>
          <w:szCs w:val="24"/>
        </w:rPr>
        <w:t>条码扫描枪，在检测工位扫描随车</w:t>
      </w:r>
      <w:r>
        <w:rPr>
          <w:rFonts w:asciiTheme="minorEastAsia" w:hAnsiTheme="minorEastAsia" w:eastAsiaTheme="minorEastAsia"/>
          <w:sz w:val="24"/>
          <w:szCs w:val="24"/>
        </w:rPr>
        <w:t>配置单上条码</w:t>
      </w:r>
      <w:r>
        <w:rPr>
          <w:rFonts w:hint="eastAsia" w:asciiTheme="minorEastAsia" w:hAnsiTheme="minorEastAsia" w:eastAsiaTheme="minorEastAsia"/>
          <w:sz w:val="24"/>
          <w:szCs w:val="24"/>
        </w:rPr>
        <w:t>（一</w:t>
      </w:r>
      <w:r>
        <w:rPr>
          <w:rFonts w:asciiTheme="minorEastAsia" w:hAnsiTheme="minorEastAsia" w:eastAsiaTheme="minorEastAsia"/>
          <w:sz w:val="24"/>
          <w:szCs w:val="24"/>
        </w:rPr>
        <w:t>/</w:t>
      </w:r>
      <w:r>
        <w:rPr>
          <w:rFonts w:hint="eastAsia" w:asciiTheme="minorEastAsia" w:hAnsiTheme="minorEastAsia" w:eastAsiaTheme="minorEastAsia"/>
          <w:sz w:val="24"/>
          <w:szCs w:val="24"/>
        </w:rPr>
        <w:t>二维码），</w:t>
      </w:r>
      <w:r>
        <w:rPr>
          <w:rFonts w:asciiTheme="minorEastAsia" w:hAnsiTheme="minorEastAsia" w:eastAsiaTheme="minorEastAsia"/>
          <w:sz w:val="24"/>
          <w:szCs w:val="24"/>
        </w:rPr>
        <w:t>获得</w:t>
      </w:r>
      <w:r>
        <w:rPr>
          <w:rFonts w:hint="eastAsia" w:asciiTheme="minorEastAsia" w:hAnsiTheme="minorEastAsia" w:eastAsiaTheme="minorEastAsia"/>
          <w:sz w:val="24"/>
          <w:szCs w:val="24"/>
        </w:rPr>
        <w:t>VIN码+车型编码信息，</w:t>
      </w:r>
      <w:r>
        <w:rPr>
          <w:rFonts w:asciiTheme="minorEastAsia" w:hAnsiTheme="minorEastAsia" w:eastAsiaTheme="minorEastAsia"/>
          <w:sz w:val="24"/>
          <w:szCs w:val="24"/>
        </w:rPr>
        <w:t>自动匹配车型</w:t>
      </w:r>
      <w:r>
        <w:rPr>
          <w:rFonts w:hint="eastAsia" w:asciiTheme="minorEastAsia" w:hAnsiTheme="minorEastAsia" w:eastAsiaTheme="minorEastAsia"/>
          <w:sz w:val="24"/>
          <w:szCs w:val="24"/>
        </w:rPr>
        <w:t>及检测</w:t>
      </w:r>
      <w:r>
        <w:rPr>
          <w:rFonts w:asciiTheme="minorEastAsia" w:hAnsiTheme="minorEastAsia" w:eastAsiaTheme="minorEastAsia"/>
          <w:sz w:val="24"/>
          <w:szCs w:val="24"/>
        </w:rPr>
        <w:t>配置</w:t>
      </w:r>
      <w:r>
        <w:rPr>
          <w:rFonts w:hint="eastAsia" w:asciiTheme="minorEastAsia" w:hAnsiTheme="minorEastAsia" w:eastAsiaTheme="minorEastAsia"/>
          <w:sz w:val="24"/>
          <w:szCs w:val="24"/>
        </w:rPr>
        <w:t>参数（保留</w:t>
      </w:r>
      <w:r>
        <w:rPr>
          <w:rFonts w:asciiTheme="minorEastAsia" w:hAnsiTheme="minorEastAsia" w:eastAsiaTheme="minorEastAsia"/>
          <w:sz w:val="24"/>
          <w:szCs w:val="24"/>
        </w:rPr>
        <w:t>手动识别车型功能</w:t>
      </w:r>
      <w:r>
        <w:rPr>
          <w:rFonts w:hint="eastAsia" w:asciiTheme="minorEastAsia" w:hAnsiTheme="minorEastAsia" w:eastAsiaTheme="minorEastAsia"/>
          <w:sz w:val="24"/>
          <w:szCs w:val="24"/>
        </w:rPr>
        <w:t>）</w:t>
      </w:r>
      <w:r>
        <w:rPr>
          <w:rFonts w:asciiTheme="minorEastAsia" w:hAnsiTheme="minorEastAsia" w:eastAsiaTheme="minorEastAsia"/>
          <w:sz w:val="24"/>
          <w:szCs w:val="24"/>
        </w:rPr>
        <w:t>。当条码扫描枪故障时，应能通过计算机键盘手动输入</w:t>
      </w:r>
      <w:r>
        <w:rPr>
          <w:rFonts w:hint="eastAsia" w:asciiTheme="minorEastAsia" w:hAnsiTheme="minorEastAsia" w:eastAsiaTheme="minorEastAsia"/>
          <w:sz w:val="24"/>
          <w:szCs w:val="24"/>
        </w:rPr>
        <w:t>VIN码+车型编码信息</w:t>
      </w:r>
      <w:r>
        <w:rPr>
          <w:rFonts w:asciiTheme="minorEastAsia" w:hAnsiTheme="minorEastAsia" w:eastAsiaTheme="minorEastAsia"/>
          <w:sz w:val="24"/>
          <w:szCs w:val="24"/>
        </w:rPr>
        <w:t>，并</w:t>
      </w:r>
      <w:r>
        <w:rPr>
          <w:rFonts w:hint="eastAsia" w:asciiTheme="minorEastAsia" w:hAnsiTheme="minorEastAsia" w:eastAsiaTheme="minorEastAsia"/>
          <w:sz w:val="24"/>
          <w:szCs w:val="24"/>
        </w:rPr>
        <w:t>可</w:t>
      </w:r>
      <w:r>
        <w:rPr>
          <w:rFonts w:asciiTheme="minorEastAsia" w:hAnsiTheme="minorEastAsia" w:eastAsiaTheme="minorEastAsia"/>
          <w:sz w:val="24"/>
          <w:szCs w:val="24"/>
        </w:rPr>
        <w:t>显示输入</w:t>
      </w:r>
      <w:r>
        <w:rPr>
          <w:rFonts w:hint="eastAsia" w:asciiTheme="minorEastAsia" w:hAnsiTheme="minorEastAsia" w:eastAsiaTheme="minorEastAsia"/>
          <w:sz w:val="24"/>
          <w:szCs w:val="24"/>
        </w:rPr>
        <w:t>VIN码+车型编码信息</w:t>
      </w:r>
      <w:r>
        <w:rPr>
          <w:rFonts w:asciiTheme="minorEastAsia" w:hAnsiTheme="minorEastAsia" w:eastAsiaTheme="minorEastAsia"/>
          <w:sz w:val="24"/>
          <w:szCs w:val="24"/>
        </w:rPr>
        <w:t>以便操作者</w:t>
      </w:r>
      <w:r>
        <w:rPr>
          <w:rFonts w:hint="eastAsia" w:asciiTheme="minorEastAsia" w:hAnsiTheme="minorEastAsia" w:eastAsiaTheme="minorEastAsia"/>
          <w:sz w:val="24"/>
          <w:szCs w:val="24"/>
        </w:rPr>
        <w:t>进行核对；</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3) </w:t>
      </w:r>
      <w:r>
        <w:rPr>
          <w:rFonts w:hint="eastAsia" w:asciiTheme="minorEastAsia" w:hAnsiTheme="minorEastAsia" w:eastAsiaTheme="minorEastAsia"/>
          <w:sz w:val="24"/>
          <w:szCs w:val="24"/>
        </w:rPr>
        <w:t>控制柜配备在线式</w:t>
      </w:r>
      <w:r>
        <w:rPr>
          <w:rFonts w:asciiTheme="minorEastAsia" w:hAnsiTheme="minorEastAsia" w:eastAsiaTheme="minorEastAsia"/>
          <w:sz w:val="24"/>
          <w:szCs w:val="24"/>
        </w:rPr>
        <w:t>1</w:t>
      </w:r>
      <w:r>
        <w:rPr>
          <w:rFonts w:hint="eastAsia" w:asciiTheme="minorEastAsia" w:hAnsiTheme="minorEastAsia" w:eastAsiaTheme="minorEastAsia"/>
          <w:sz w:val="24"/>
          <w:szCs w:val="24"/>
        </w:rPr>
        <w:t>KW的UPS电源，确保突然断电情况下控制系统保持</w:t>
      </w:r>
      <w:r>
        <w:rPr>
          <w:rFonts w:asciiTheme="minorEastAsia" w:hAnsiTheme="minorEastAsia" w:eastAsiaTheme="minorEastAsia"/>
          <w:sz w:val="24"/>
          <w:szCs w:val="24"/>
        </w:rPr>
        <w:t>15</w:t>
      </w:r>
      <w:r>
        <w:rPr>
          <w:rFonts w:hint="eastAsia" w:asciiTheme="minorEastAsia" w:hAnsiTheme="minorEastAsia" w:eastAsiaTheme="minorEastAsia"/>
          <w:sz w:val="24"/>
          <w:szCs w:val="24"/>
        </w:rPr>
        <w:t>分钟以上运转，设备断电10分钟后自动关机；</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控制柜配备标签</w:t>
      </w:r>
      <w:r>
        <w:rPr>
          <w:rFonts w:asciiTheme="minorEastAsia" w:hAnsiTheme="minorEastAsia" w:eastAsiaTheme="minorEastAsia"/>
          <w:sz w:val="24"/>
          <w:szCs w:val="24"/>
        </w:rPr>
        <w:t>打印机</w:t>
      </w:r>
      <w:r>
        <w:rPr>
          <w:rFonts w:hint="eastAsia" w:asciiTheme="minorEastAsia" w:hAnsiTheme="minorEastAsia" w:eastAsiaTheme="minorEastAsia"/>
          <w:sz w:val="24"/>
          <w:szCs w:val="24"/>
        </w:rPr>
        <w:t>，</w:t>
      </w:r>
      <w:r>
        <w:rPr>
          <w:rFonts w:asciiTheme="minorEastAsia" w:hAnsiTheme="minorEastAsia" w:eastAsiaTheme="minorEastAsia"/>
          <w:sz w:val="24"/>
          <w:szCs w:val="24"/>
        </w:rPr>
        <w:t>检测成功后</w:t>
      </w:r>
      <w:r>
        <w:rPr>
          <w:rFonts w:hint="eastAsia" w:asciiTheme="minorEastAsia" w:hAnsiTheme="minorEastAsia" w:eastAsiaTheme="minorEastAsia"/>
          <w:sz w:val="24"/>
          <w:szCs w:val="24"/>
        </w:rPr>
        <w:t>由</w:t>
      </w:r>
      <w:r>
        <w:rPr>
          <w:rFonts w:asciiTheme="minorEastAsia" w:hAnsiTheme="minorEastAsia" w:eastAsiaTheme="minorEastAsia"/>
          <w:sz w:val="24"/>
          <w:szCs w:val="24"/>
        </w:rPr>
        <w:t>打印机</w:t>
      </w:r>
      <w:r>
        <w:rPr>
          <w:rFonts w:hint="eastAsia" w:asciiTheme="minorEastAsia" w:hAnsiTheme="minorEastAsia" w:eastAsiaTheme="minorEastAsia"/>
          <w:sz w:val="24"/>
          <w:szCs w:val="24"/>
        </w:rPr>
        <w:t>打印</w:t>
      </w:r>
      <w:r>
        <w:rPr>
          <w:rFonts w:asciiTheme="minorEastAsia" w:hAnsiTheme="minorEastAsia" w:eastAsiaTheme="minorEastAsia"/>
          <w:sz w:val="24"/>
          <w:szCs w:val="24"/>
        </w:rPr>
        <w:t>标签</w:t>
      </w:r>
      <w:r>
        <w:rPr>
          <w:rFonts w:hint="eastAsia" w:asciiTheme="minorEastAsia" w:hAnsiTheme="minorEastAsia" w:eastAsiaTheme="minorEastAsia"/>
          <w:sz w:val="24"/>
          <w:szCs w:val="24"/>
        </w:rPr>
        <w:t>（打印</w:t>
      </w:r>
      <w:r>
        <w:rPr>
          <w:rFonts w:asciiTheme="minorEastAsia" w:hAnsiTheme="minorEastAsia" w:eastAsiaTheme="minorEastAsia"/>
          <w:sz w:val="24"/>
          <w:szCs w:val="24"/>
        </w:rPr>
        <w:t>格式以双方会签为准</w:t>
      </w:r>
      <w:r>
        <w:rPr>
          <w:rFonts w:hint="eastAsia" w:asciiTheme="minorEastAsia" w:hAnsiTheme="minorEastAsia" w:eastAsiaTheme="minorEastAsia"/>
          <w:sz w:val="24"/>
          <w:szCs w:val="24"/>
        </w:rPr>
        <w:t>），</w:t>
      </w:r>
      <w:r>
        <w:rPr>
          <w:rFonts w:asciiTheme="minorEastAsia" w:hAnsiTheme="minorEastAsia" w:eastAsiaTheme="minorEastAsia"/>
          <w:sz w:val="24"/>
          <w:szCs w:val="24"/>
        </w:rPr>
        <w:t>粘贴</w:t>
      </w:r>
      <w:r>
        <w:rPr>
          <w:rFonts w:hint="eastAsia" w:asciiTheme="minorEastAsia" w:hAnsiTheme="minorEastAsia" w:eastAsiaTheme="minorEastAsia"/>
          <w:sz w:val="24"/>
          <w:szCs w:val="24"/>
        </w:rPr>
        <w:t>随车</w:t>
      </w:r>
      <w:r>
        <w:rPr>
          <w:rFonts w:asciiTheme="minorEastAsia" w:hAnsiTheme="minorEastAsia" w:eastAsiaTheme="minorEastAsia"/>
          <w:sz w:val="24"/>
          <w:szCs w:val="24"/>
        </w:rPr>
        <w:t>检查卡上，检测结果是否打印是可选的</w:t>
      </w:r>
      <w:r>
        <w:rPr>
          <w:rFonts w:hint="eastAsia" w:asciiTheme="minorEastAsia" w:hAnsiTheme="minorEastAsia" w:eastAsiaTheme="minorEastAsia"/>
          <w:sz w:val="24"/>
          <w:szCs w:val="24"/>
        </w:rPr>
        <w:t>；打印</w:t>
      </w:r>
      <w:r>
        <w:rPr>
          <w:rFonts w:asciiTheme="minorEastAsia" w:hAnsiTheme="minorEastAsia" w:eastAsiaTheme="minorEastAsia"/>
          <w:sz w:val="24"/>
          <w:szCs w:val="24"/>
        </w:rPr>
        <w:t>内容默认为中文，检测项目根据车型提前设置好，项目以黑色字体显示</w:t>
      </w:r>
      <w:r>
        <w:rPr>
          <w:rFonts w:hint="eastAsia" w:asciiTheme="minorEastAsia" w:hAnsiTheme="minorEastAsia" w:eastAsiaTheme="minorEastAsia"/>
          <w:sz w:val="24"/>
          <w:szCs w:val="24"/>
        </w:rPr>
        <w:t>，</w:t>
      </w:r>
      <w:r>
        <w:rPr>
          <w:rFonts w:asciiTheme="minorEastAsia" w:hAnsiTheme="minorEastAsia" w:eastAsiaTheme="minorEastAsia"/>
          <w:sz w:val="24"/>
          <w:szCs w:val="24"/>
        </w:rPr>
        <w:t>同时在该条信息下方显示故障信息，内容包括：故障名称</w:t>
      </w:r>
      <w:r>
        <w:rPr>
          <w:rFonts w:hint="eastAsia" w:asciiTheme="minorEastAsia" w:hAnsiTheme="minorEastAsia" w:eastAsiaTheme="minorEastAsia"/>
          <w:sz w:val="24"/>
          <w:szCs w:val="24"/>
        </w:rPr>
        <w:t>、</w:t>
      </w:r>
      <w:r>
        <w:rPr>
          <w:rFonts w:asciiTheme="minorEastAsia" w:hAnsiTheme="minorEastAsia" w:eastAsiaTheme="minorEastAsia"/>
          <w:sz w:val="24"/>
          <w:szCs w:val="24"/>
        </w:rPr>
        <w:t>故障描述</w:t>
      </w:r>
      <w:r>
        <w:rPr>
          <w:rFonts w:hint="eastAsia" w:asciiTheme="minorEastAsia" w:hAnsiTheme="minorEastAsia" w:eastAsiaTheme="minorEastAsia"/>
          <w:sz w:val="24"/>
          <w:szCs w:val="24"/>
        </w:rPr>
        <w:t>。</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）控制柜配备检测</w:t>
      </w:r>
      <w:r>
        <w:rPr>
          <w:rFonts w:asciiTheme="minorEastAsia" w:hAnsiTheme="minorEastAsia" w:eastAsiaTheme="minorEastAsia"/>
          <w:sz w:val="24"/>
          <w:szCs w:val="24"/>
        </w:rPr>
        <w:t>结果声光报警</w:t>
      </w:r>
      <w:r>
        <w:rPr>
          <w:rFonts w:hint="eastAsia" w:asciiTheme="minorEastAsia" w:hAnsiTheme="minorEastAsia" w:eastAsiaTheme="minorEastAsia"/>
          <w:sz w:val="24"/>
          <w:szCs w:val="24"/>
        </w:rPr>
        <w:t>装置，对检测过程中的各阶段进行声光提示，不同阶段对应的灯的颜色和显示方式均有区分。红灯：设备</w:t>
      </w:r>
      <w:r>
        <w:rPr>
          <w:rFonts w:asciiTheme="minorEastAsia" w:hAnsiTheme="minorEastAsia" w:eastAsiaTheme="minorEastAsia"/>
          <w:sz w:val="24"/>
          <w:szCs w:val="24"/>
        </w:rPr>
        <w:t>故障</w:t>
      </w:r>
      <w:r>
        <w:rPr>
          <w:rFonts w:hint="eastAsia" w:asciiTheme="minorEastAsia" w:hAnsiTheme="minorEastAsia" w:eastAsiaTheme="minorEastAsia"/>
          <w:sz w:val="24"/>
          <w:szCs w:val="24"/>
        </w:rPr>
        <w:t>/检测故障提示；绿灯：检测通过；黄灯常亮：设备检测运行</w:t>
      </w:r>
      <w:r>
        <w:rPr>
          <w:rFonts w:asciiTheme="minorEastAsia" w:hAnsiTheme="minorEastAsia" w:eastAsiaTheme="minorEastAsia"/>
          <w:sz w:val="24"/>
          <w:szCs w:val="24"/>
        </w:rPr>
        <w:t>中</w:t>
      </w:r>
      <w:r>
        <w:rPr>
          <w:rFonts w:hint="eastAsia" w:asciiTheme="minorEastAsia" w:hAnsiTheme="minorEastAsia" w:eastAsiaTheme="minorEastAsia"/>
          <w:sz w:val="24"/>
          <w:szCs w:val="24"/>
        </w:rPr>
        <w:t>。</w:t>
      </w:r>
    </w:p>
    <w:p>
      <w:pPr>
        <w:ind w:firstLine="240" w:firstLineChars="100"/>
        <w:rPr>
          <w:rFonts w:hint="default" w:asciiTheme="minorEastAsia" w:hAnsiTheme="minorEastAsia" w:eastAsiaTheme="minorEastAsia"/>
          <w:sz w:val="24"/>
          <w:szCs w:val="24"/>
          <w:lang w:val="en-US" w:eastAsia="zh-CN"/>
        </w:rPr>
      </w:pPr>
      <w:r>
        <w:rPr>
          <w:rFonts w:asciiTheme="minorEastAsia" w:hAnsiTheme="minorEastAsia" w:eastAsiaTheme="minorEastAsia"/>
          <w:sz w:val="24"/>
          <w:szCs w:val="24"/>
        </w:rPr>
        <w:t>2.4</w:t>
      </w:r>
      <w:r>
        <w:rPr>
          <w:rFonts w:hint="eastAsia" w:asciiTheme="minorEastAsia" w:hAnsiTheme="minorEastAsia" w:eastAsiaTheme="minorEastAsia"/>
          <w:sz w:val="24"/>
          <w:szCs w:val="24"/>
        </w:rPr>
        <w:t>淋雨线</w:t>
      </w:r>
      <w:r>
        <w:rPr>
          <w:rFonts w:asciiTheme="minorEastAsia" w:hAnsiTheme="minorEastAsia" w:eastAsiaTheme="minorEastAsia"/>
          <w:sz w:val="24"/>
          <w:szCs w:val="24"/>
        </w:rPr>
        <w:t>后</w:t>
      </w:r>
      <w:r>
        <w:rPr>
          <w:rFonts w:hint="eastAsia" w:asciiTheme="minorEastAsia" w:hAnsiTheme="minorEastAsia" w:eastAsiaTheme="minorEastAsia"/>
          <w:sz w:val="24"/>
          <w:szCs w:val="24"/>
        </w:rPr>
        <w:t>高压安全综合测试设备</w:t>
      </w:r>
      <w:r>
        <w:rPr>
          <w:rFonts w:hint="eastAsia" w:asciiTheme="minorEastAsia" w:hAnsiTheme="minorEastAsia" w:eastAsiaTheme="minorEastAsia"/>
          <w:sz w:val="24"/>
          <w:szCs w:val="24"/>
          <w:lang w:val="en-US" w:eastAsia="zh-CN"/>
        </w:rPr>
        <w:t>(调试车间)</w:t>
      </w:r>
    </w:p>
    <w:tbl>
      <w:tblPr>
        <w:tblStyle w:val="76"/>
        <w:tblW w:w="949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0"/>
        <w:gridCol w:w="3234"/>
        <w:gridCol w:w="1134"/>
        <w:gridCol w:w="2245"/>
        <w:gridCol w:w="21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adjustRightInd w:val="0"/>
              <w:snapToGrid w:val="0"/>
              <w:jc w:val="center"/>
            </w:pPr>
            <w:r>
              <w:rPr>
                <w:rFonts w:hint="eastAsia"/>
              </w:rPr>
              <w:t>序号</w:t>
            </w:r>
          </w:p>
        </w:tc>
        <w:tc>
          <w:tcPr>
            <w:tcW w:w="3234" w:type="dxa"/>
            <w:vAlign w:val="center"/>
          </w:tcPr>
          <w:p>
            <w:pPr>
              <w:adjustRightInd w:val="0"/>
              <w:snapToGrid w:val="0"/>
              <w:jc w:val="center"/>
            </w:pPr>
            <w:r>
              <w:rPr>
                <w:rFonts w:hint="eastAsia"/>
              </w:rPr>
              <w:t>部件名称</w:t>
            </w:r>
          </w:p>
        </w:tc>
        <w:tc>
          <w:tcPr>
            <w:tcW w:w="1134" w:type="dxa"/>
            <w:vAlign w:val="center"/>
          </w:tcPr>
          <w:p>
            <w:pPr>
              <w:adjustRightInd w:val="0"/>
              <w:snapToGrid w:val="0"/>
              <w:jc w:val="center"/>
            </w:pPr>
            <w:r>
              <w:rPr>
                <w:rFonts w:hint="eastAsia"/>
              </w:rPr>
              <w:t>数量/套</w:t>
            </w:r>
          </w:p>
        </w:tc>
        <w:tc>
          <w:tcPr>
            <w:tcW w:w="2245" w:type="dxa"/>
            <w:vAlign w:val="center"/>
          </w:tcPr>
          <w:p>
            <w:pPr>
              <w:adjustRightInd w:val="0"/>
              <w:snapToGrid w:val="0"/>
              <w:jc w:val="center"/>
            </w:pPr>
            <w:r>
              <w:rPr>
                <w:rFonts w:hint="eastAsia"/>
              </w:rPr>
              <w:t>品牌（需双方评审后确定）</w:t>
            </w:r>
          </w:p>
        </w:tc>
        <w:tc>
          <w:tcPr>
            <w:tcW w:w="2150" w:type="dxa"/>
          </w:tcPr>
          <w:p>
            <w:pPr>
              <w:adjustRightInd w:val="0"/>
              <w:snapToGrid w:val="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rPr>
                <w:rFonts w:hint="eastAsia"/>
              </w:rPr>
              <w:t>1</w:t>
            </w:r>
          </w:p>
        </w:tc>
        <w:tc>
          <w:tcPr>
            <w:tcW w:w="3234" w:type="dxa"/>
            <w:vAlign w:val="center"/>
          </w:tcPr>
          <w:p>
            <w:pPr>
              <w:adjustRightInd w:val="0"/>
              <w:snapToGrid w:val="0"/>
              <w:jc w:val="center"/>
              <w:rPr>
                <w:rFonts w:cs="黑体"/>
              </w:rPr>
            </w:pPr>
            <w:r>
              <w:rPr>
                <w:rFonts w:hint="eastAsia"/>
              </w:rPr>
              <w:t>控制柜</w:t>
            </w:r>
          </w:p>
        </w:tc>
        <w:tc>
          <w:tcPr>
            <w:tcW w:w="1134" w:type="dxa"/>
            <w:vAlign w:val="center"/>
          </w:tcPr>
          <w:p>
            <w:pPr>
              <w:adjustRightInd w:val="0"/>
              <w:snapToGrid w:val="0"/>
              <w:jc w:val="center"/>
            </w:pPr>
            <w:r>
              <w:rPr>
                <w:rFonts w:hint="eastAsia"/>
              </w:rPr>
              <w:t>1</w:t>
            </w:r>
          </w:p>
        </w:tc>
        <w:tc>
          <w:tcPr>
            <w:tcW w:w="2245" w:type="dxa"/>
            <w:vAlign w:val="center"/>
          </w:tcPr>
          <w:p>
            <w:pPr>
              <w:adjustRightInd w:val="0"/>
              <w:snapToGrid w:val="0"/>
              <w:jc w:val="center"/>
              <w:rPr>
                <w:rFonts w:hint="eastAsia"/>
              </w:rPr>
            </w:pPr>
            <w:r>
              <w:rPr>
                <w:rFonts w:hint="eastAsia"/>
              </w:rPr>
              <w:t>威图或定制</w:t>
            </w:r>
          </w:p>
        </w:tc>
        <w:tc>
          <w:tcPr>
            <w:tcW w:w="2150" w:type="dxa"/>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rPr>
                <w:rFonts w:hint="eastAsia"/>
              </w:rPr>
              <w:t>2</w:t>
            </w:r>
          </w:p>
        </w:tc>
        <w:tc>
          <w:tcPr>
            <w:tcW w:w="3234" w:type="dxa"/>
            <w:vAlign w:val="center"/>
          </w:tcPr>
          <w:p>
            <w:pPr>
              <w:adjustRightInd w:val="0"/>
              <w:snapToGrid w:val="0"/>
              <w:jc w:val="center"/>
            </w:pPr>
            <w:r>
              <w:t>工控机</w:t>
            </w:r>
            <w:r>
              <w:rPr>
                <w:rFonts w:hint="eastAsia"/>
              </w:rPr>
              <w:t>（6</w:t>
            </w:r>
            <w:r>
              <w:t>10</w:t>
            </w:r>
            <w:r>
              <w:rPr>
                <w:rFonts w:hint="eastAsia"/>
              </w:rPr>
              <w:t>）</w:t>
            </w:r>
          </w:p>
        </w:tc>
        <w:tc>
          <w:tcPr>
            <w:tcW w:w="1134" w:type="dxa"/>
            <w:vAlign w:val="center"/>
          </w:tcPr>
          <w:p>
            <w:pPr>
              <w:adjustRightInd w:val="0"/>
              <w:snapToGrid w:val="0"/>
              <w:jc w:val="center"/>
            </w:pPr>
            <w:r>
              <w:t>1</w:t>
            </w:r>
          </w:p>
        </w:tc>
        <w:tc>
          <w:tcPr>
            <w:tcW w:w="2245" w:type="dxa"/>
            <w:vAlign w:val="center"/>
          </w:tcPr>
          <w:p>
            <w:pPr>
              <w:adjustRightInd w:val="0"/>
              <w:snapToGrid w:val="0"/>
              <w:jc w:val="center"/>
              <w:rPr>
                <w:rFonts w:hint="eastAsia"/>
              </w:rPr>
            </w:pPr>
            <w:r>
              <w:rPr>
                <w:rFonts w:hint="eastAsia"/>
              </w:rPr>
              <w:t>研华</w:t>
            </w:r>
          </w:p>
        </w:tc>
        <w:tc>
          <w:tcPr>
            <w:tcW w:w="2150" w:type="dxa"/>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rPr>
                <w:rFonts w:hint="eastAsia"/>
              </w:rPr>
              <w:t>3</w:t>
            </w:r>
          </w:p>
        </w:tc>
        <w:tc>
          <w:tcPr>
            <w:tcW w:w="3234" w:type="dxa"/>
            <w:vAlign w:val="center"/>
          </w:tcPr>
          <w:p>
            <w:pPr>
              <w:adjustRightInd w:val="0"/>
              <w:snapToGrid w:val="0"/>
              <w:jc w:val="center"/>
            </w:pPr>
            <w:r>
              <w:rPr>
                <w:rFonts w:hint="eastAsia"/>
              </w:rPr>
              <w:t>安全性能分析仪</w:t>
            </w:r>
          </w:p>
          <w:p>
            <w:pPr>
              <w:adjustRightInd w:val="0"/>
              <w:snapToGrid w:val="0"/>
              <w:jc w:val="center"/>
            </w:pPr>
            <w:r>
              <w:rPr>
                <w:rFonts w:hint="eastAsia"/>
              </w:rPr>
              <w:t>（含</w:t>
            </w:r>
            <w:r>
              <w:rPr>
                <w:rFonts w:ascii="Calibri" w:hAnsi="Calibri" w:cs="Calibri"/>
              </w:rPr>
              <w:t>ESRS</w:t>
            </w:r>
            <w:r>
              <w:t>软件</w:t>
            </w:r>
            <w:r>
              <w:rPr>
                <w:rFonts w:hint="eastAsia"/>
              </w:rPr>
              <w:t>）</w:t>
            </w:r>
          </w:p>
        </w:tc>
        <w:tc>
          <w:tcPr>
            <w:tcW w:w="1134" w:type="dxa"/>
            <w:vAlign w:val="center"/>
          </w:tcPr>
          <w:p>
            <w:pPr>
              <w:adjustRightInd w:val="0"/>
              <w:snapToGrid w:val="0"/>
              <w:jc w:val="center"/>
            </w:pPr>
            <w:r>
              <w:t>1</w:t>
            </w:r>
          </w:p>
        </w:tc>
        <w:tc>
          <w:tcPr>
            <w:tcW w:w="2245" w:type="dxa"/>
            <w:vAlign w:val="center"/>
          </w:tcPr>
          <w:p>
            <w:pPr>
              <w:adjustRightInd w:val="0"/>
              <w:snapToGrid w:val="0"/>
              <w:jc w:val="center"/>
              <w:rPr>
                <w:rFonts w:hint="eastAsia"/>
              </w:rPr>
            </w:pPr>
            <w:r>
              <w:rPr>
                <w:rFonts w:hint="eastAsia"/>
              </w:rPr>
              <w:t>标配</w:t>
            </w:r>
          </w:p>
        </w:tc>
        <w:tc>
          <w:tcPr>
            <w:tcW w:w="2150" w:type="dxa"/>
          </w:tcPr>
          <w:p>
            <w:pPr>
              <w:adjustRightInd w:val="0"/>
              <w:snapToGrid w:val="0"/>
              <w:jc w:val="center"/>
              <w:rPr>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t>4</w:t>
            </w:r>
          </w:p>
        </w:tc>
        <w:tc>
          <w:tcPr>
            <w:tcW w:w="3234" w:type="dxa"/>
            <w:vAlign w:val="center"/>
          </w:tcPr>
          <w:p>
            <w:pPr>
              <w:adjustRightInd w:val="0"/>
              <w:snapToGrid w:val="0"/>
              <w:jc w:val="center"/>
            </w:pPr>
            <w:r>
              <w:t>21.5</w:t>
            </w:r>
            <w:r>
              <w:rPr>
                <w:rFonts w:hint="eastAsia"/>
              </w:rPr>
              <w:t>英寸工业级液晶显示器</w:t>
            </w:r>
          </w:p>
        </w:tc>
        <w:tc>
          <w:tcPr>
            <w:tcW w:w="1134" w:type="dxa"/>
            <w:vAlign w:val="center"/>
          </w:tcPr>
          <w:p>
            <w:pPr>
              <w:adjustRightInd w:val="0"/>
              <w:snapToGrid w:val="0"/>
              <w:jc w:val="center"/>
            </w:pPr>
            <w:r>
              <w:t>1</w:t>
            </w:r>
          </w:p>
        </w:tc>
        <w:tc>
          <w:tcPr>
            <w:tcW w:w="2245" w:type="dxa"/>
            <w:vAlign w:val="center"/>
          </w:tcPr>
          <w:p>
            <w:pPr>
              <w:adjustRightInd w:val="0"/>
              <w:snapToGrid w:val="0"/>
              <w:jc w:val="center"/>
              <w:rPr>
                <w:rFonts w:hint="eastAsia"/>
              </w:rPr>
            </w:pPr>
            <w:r>
              <w:rPr>
                <w:rFonts w:hint="eastAsia"/>
              </w:rPr>
              <w:t>飞利浦</w:t>
            </w:r>
          </w:p>
        </w:tc>
        <w:tc>
          <w:tcPr>
            <w:tcW w:w="2150" w:type="dxa"/>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rPr>
                <w:rFonts w:hint="eastAsia"/>
              </w:rPr>
              <w:t>5</w:t>
            </w:r>
          </w:p>
        </w:tc>
        <w:tc>
          <w:tcPr>
            <w:tcW w:w="3234" w:type="dxa"/>
            <w:vAlign w:val="center"/>
          </w:tcPr>
          <w:p>
            <w:pPr>
              <w:adjustRightInd w:val="0"/>
              <w:snapToGrid w:val="0"/>
              <w:jc w:val="center"/>
              <w:rPr>
                <w:rFonts w:ascii="宋体" w:hAnsi="Calibri" w:cs="宋体"/>
              </w:rPr>
            </w:pPr>
            <w:r>
              <w:rPr>
                <w:rFonts w:hint="eastAsia"/>
              </w:rPr>
              <w:t>鼠标</w:t>
            </w:r>
          </w:p>
        </w:tc>
        <w:tc>
          <w:tcPr>
            <w:tcW w:w="1134" w:type="dxa"/>
            <w:vAlign w:val="center"/>
          </w:tcPr>
          <w:p>
            <w:pPr>
              <w:adjustRightInd w:val="0"/>
              <w:snapToGrid w:val="0"/>
              <w:jc w:val="center"/>
            </w:pPr>
            <w:r>
              <w:t>1</w:t>
            </w:r>
          </w:p>
        </w:tc>
        <w:tc>
          <w:tcPr>
            <w:tcW w:w="2245" w:type="dxa"/>
            <w:vAlign w:val="center"/>
          </w:tcPr>
          <w:p>
            <w:pPr>
              <w:adjustRightInd w:val="0"/>
              <w:snapToGrid w:val="0"/>
              <w:jc w:val="center"/>
              <w:rPr>
                <w:rFonts w:hint="eastAsia"/>
              </w:rPr>
            </w:pPr>
            <w:r>
              <w:rPr>
                <w:rFonts w:hint="eastAsia"/>
              </w:rPr>
              <w:t>罗技或研华</w:t>
            </w:r>
          </w:p>
        </w:tc>
        <w:tc>
          <w:tcPr>
            <w:tcW w:w="2150" w:type="dxa"/>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rPr>
                <w:rFonts w:hint="eastAsia"/>
              </w:rPr>
              <w:t>6</w:t>
            </w:r>
          </w:p>
        </w:tc>
        <w:tc>
          <w:tcPr>
            <w:tcW w:w="3234" w:type="dxa"/>
            <w:vAlign w:val="center"/>
          </w:tcPr>
          <w:p>
            <w:pPr>
              <w:adjustRightInd w:val="0"/>
              <w:snapToGrid w:val="0"/>
              <w:jc w:val="center"/>
              <w:rPr>
                <w:rFonts w:ascii="宋体" w:hAnsi="Calibri" w:cs="宋体"/>
              </w:rPr>
            </w:pPr>
            <w:r>
              <w:rPr>
                <w:rFonts w:hint="eastAsia"/>
              </w:rPr>
              <w:t>键盘</w:t>
            </w:r>
          </w:p>
        </w:tc>
        <w:tc>
          <w:tcPr>
            <w:tcW w:w="1134" w:type="dxa"/>
            <w:vAlign w:val="center"/>
          </w:tcPr>
          <w:p>
            <w:pPr>
              <w:adjustRightInd w:val="0"/>
              <w:snapToGrid w:val="0"/>
              <w:jc w:val="center"/>
            </w:pPr>
            <w:r>
              <w:t>1</w:t>
            </w:r>
          </w:p>
        </w:tc>
        <w:tc>
          <w:tcPr>
            <w:tcW w:w="2245" w:type="dxa"/>
            <w:vAlign w:val="center"/>
          </w:tcPr>
          <w:p>
            <w:pPr>
              <w:adjustRightInd w:val="0"/>
              <w:snapToGrid w:val="0"/>
              <w:jc w:val="center"/>
              <w:rPr>
                <w:rFonts w:hint="eastAsia"/>
              </w:rPr>
            </w:pPr>
            <w:r>
              <w:rPr>
                <w:rFonts w:hint="eastAsia"/>
              </w:rPr>
              <w:t>罗技或研华</w:t>
            </w:r>
          </w:p>
        </w:tc>
        <w:tc>
          <w:tcPr>
            <w:tcW w:w="2150" w:type="dxa"/>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t>7</w:t>
            </w:r>
          </w:p>
        </w:tc>
        <w:tc>
          <w:tcPr>
            <w:tcW w:w="3234" w:type="dxa"/>
            <w:vAlign w:val="center"/>
          </w:tcPr>
          <w:p>
            <w:pPr>
              <w:adjustRightInd w:val="0"/>
              <w:snapToGrid w:val="0"/>
              <w:jc w:val="center"/>
            </w:pPr>
            <w:r>
              <w:rPr>
                <w:rFonts w:hint="eastAsia" w:ascii="宋体" w:hAnsi="Calibri" w:cs="宋体"/>
              </w:rPr>
              <w:t>无线扫码</w:t>
            </w:r>
            <w:r>
              <w:t>扫描枪</w:t>
            </w:r>
          </w:p>
        </w:tc>
        <w:tc>
          <w:tcPr>
            <w:tcW w:w="1134" w:type="dxa"/>
            <w:vAlign w:val="center"/>
          </w:tcPr>
          <w:p>
            <w:pPr>
              <w:adjustRightInd w:val="0"/>
              <w:snapToGrid w:val="0"/>
              <w:jc w:val="center"/>
            </w:pPr>
            <w:r>
              <w:t>1</w:t>
            </w:r>
          </w:p>
        </w:tc>
        <w:tc>
          <w:tcPr>
            <w:tcW w:w="2245" w:type="dxa"/>
            <w:vAlign w:val="center"/>
          </w:tcPr>
          <w:p>
            <w:pPr>
              <w:adjustRightInd w:val="0"/>
              <w:snapToGrid w:val="0"/>
              <w:jc w:val="center"/>
              <w:rPr>
                <w:rFonts w:hint="eastAsia"/>
              </w:rPr>
            </w:pPr>
            <w:r>
              <w:rPr>
                <w:rFonts w:hint="eastAsia"/>
              </w:rPr>
              <w:t>迅宝</w:t>
            </w:r>
          </w:p>
        </w:tc>
        <w:tc>
          <w:tcPr>
            <w:tcW w:w="2150" w:type="dxa"/>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t>8</w:t>
            </w:r>
          </w:p>
        </w:tc>
        <w:tc>
          <w:tcPr>
            <w:tcW w:w="3234" w:type="dxa"/>
            <w:vAlign w:val="center"/>
          </w:tcPr>
          <w:p>
            <w:pPr>
              <w:adjustRightInd w:val="0"/>
              <w:snapToGrid w:val="0"/>
              <w:jc w:val="center"/>
            </w:pPr>
            <w:r>
              <w:t>标签打印机</w:t>
            </w:r>
          </w:p>
        </w:tc>
        <w:tc>
          <w:tcPr>
            <w:tcW w:w="1134" w:type="dxa"/>
            <w:vAlign w:val="center"/>
          </w:tcPr>
          <w:p>
            <w:pPr>
              <w:adjustRightInd w:val="0"/>
              <w:snapToGrid w:val="0"/>
              <w:jc w:val="center"/>
            </w:pPr>
            <w:r>
              <w:t>1</w:t>
            </w:r>
          </w:p>
        </w:tc>
        <w:tc>
          <w:tcPr>
            <w:tcW w:w="2245" w:type="dxa"/>
            <w:vAlign w:val="center"/>
          </w:tcPr>
          <w:p>
            <w:pPr>
              <w:adjustRightInd w:val="0"/>
              <w:snapToGrid w:val="0"/>
              <w:jc w:val="center"/>
              <w:rPr>
                <w:rFonts w:hint="eastAsia"/>
              </w:rPr>
            </w:pPr>
            <w:r>
              <w:rPr>
                <w:rFonts w:hint="eastAsia"/>
              </w:rPr>
              <w:t>斑马</w:t>
            </w:r>
          </w:p>
        </w:tc>
        <w:tc>
          <w:tcPr>
            <w:tcW w:w="2150" w:type="dxa"/>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t>9</w:t>
            </w:r>
          </w:p>
        </w:tc>
        <w:tc>
          <w:tcPr>
            <w:tcW w:w="3234" w:type="dxa"/>
            <w:vAlign w:val="center"/>
          </w:tcPr>
          <w:p>
            <w:pPr>
              <w:adjustRightInd w:val="0"/>
              <w:snapToGrid w:val="0"/>
              <w:jc w:val="center"/>
            </w:pPr>
            <w:r>
              <w:rPr>
                <w:rFonts w:hint="eastAsia"/>
              </w:rPr>
              <w:t>UPS电源（</w:t>
            </w:r>
            <w:r>
              <w:t>1</w:t>
            </w:r>
            <w:r>
              <w:rPr>
                <w:rFonts w:hint="eastAsia"/>
              </w:rPr>
              <w:t>KW）</w:t>
            </w:r>
          </w:p>
        </w:tc>
        <w:tc>
          <w:tcPr>
            <w:tcW w:w="1134" w:type="dxa"/>
            <w:vAlign w:val="center"/>
          </w:tcPr>
          <w:p>
            <w:pPr>
              <w:adjustRightInd w:val="0"/>
              <w:snapToGrid w:val="0"/>
              <w:jc w:val="center"/>
            </w:pPr>
            <w:r>
              <w:t>1</w:t>
            </w:r>
          </w:p>
        </w:tc>
        <w:tc>
          <w:tcPr>
            <w:tcW w:w="2245" w:type="dxa"/>
            <w:vAlign w:val="center"/>
          </w:tcPr>
          <w:p>
            <w:pPr>
              <w:adjustRightInd w:val="0"/>
              <w:snapToGrid w:val="0"/>
              <w:jc w:val="center"/>
              <w:rPr>
                <w:rFonts w:hint="eastAsia"/>
              </w:rPr>
            </w:pPr>
            <w:r>
              <w:rPr>
                <w:rFonts w:hint="eastAsia"/>
              </w:rPr>
              <w:t>山特</w:t>
            </w:r>
          </w:p>
        </w:tc>
        <w:tc>
          <w:tcPr>
            <w:tcW w:w="2150" w:type="dxa"/>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t>10</w:t>
            </w:r>
          </w:p>
        </w:tc>
        <w:tc>
          <w:tcPr>
            <w:tcW w:w="3234" w:type="dxa"/>
            <w:vAlign w:val="center"/>
          </w:tcPr>
          <w:p>
            <w:pPr>
              <w:adjustRightInd w:val="0"/>
              <w:snapToGrid w:val="0"/>
              <w:jc w:val="center"/>
            </w:pPr>
            <w:r>
              <w:t>测试结果声光报警</w:t>
            </w:r>
          </w:p>
        </w:tc>
        <w:tc>
          <w:tcPr>
            <w:tcW w:w="1134" w:type="dxa"/>
            <w:vAlign w:val="center"/>
          </w:tcPr>
          <w:p>
            <w:pPr>
              <w:adjustRightInd w:val="0"/>
              <w:snapToGrid w:val="0"/>
              <w:jc w:val="center"/>
            </w:pPr>
            <w:r>
              <w:rPr>
                <w:rFonts w:hint="eastAsia"/>
              </w:rPr>
              <w:t>1</w:t>
            </w:r>
          </w:p>
        </w:tc>
        <w:tc>
          <w:tcPr>
            <w:tcW w:w="2245" w:type="dxa"/>
            <w:vAlign w:val="center"/>
          </w:tcPr>
          <w:p>
            <w:pPr>
              <w:adjustRightInd w:val="0"/>
              <w:snapToGrid w:val="0"/>
              <w:jc w:val="center"/>
              <w:rPr>
                <w:rFonts w:hint="eastAsia"/>
              </w:rPr>
            </w:pPr>
            <w:r>
              <w:rPr>
                <w:rFonts w:hint="eastAsia"/>
              </w:rPr>
              <w:t>施耐德</w:t>
            </w:r>
          </w:p>
        </w:tc>
        <w:tc>
          <w:tcPr>
            <w:tcW w:w="2150"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t>11</w:t>
            </w:r>
          </w:p>
        </w:tc>
        <w:tc>
          <w:tcPr>
            <w:tcW w:w="3234" w:type="dxa"/>
            <w:vAlign w:val="center"/>
          </w:tcPr>
          <w:p>
            <w:pPr>
              <w:adjustRightInd w:val="0"/>
              <w:snapToGrid w:val="0"/>
              <w:jc w:val="center"/>
            </w:pPr>
            <w:r>
              <w:rPr>
                <w:rFonts w:hint="eastAsia"/>
              </w:rPr>
              <w:t>随行机构（摇臂</w:t>
            </w:r>
            <w:r>
              <w:t>形式</w:t>
            </w:r>
            <w:r>
              <w:rPr>
                <w:rFonts w:hint="eastAsia"/>
              </w:rPr>
              <w:t>）</w:t>
            </w:r>
          </w:p>
        </w:tc>
        <w:tc>
          <w:tcPr>
            <w:tcW w:w="1134" w:type="dxa"/>
            <w:vAlign w:val="center"/>
          </w:tcPr>
          <w:p>
            <w:pPr>
              <w:adjustRightInd w:val="0"/>
              <w:snapToGrid w:val="0"/>
              <w:jc w:val="center"/>
            </w:pPr>
            <w:r>
              <w:t>1</w:t>
            </w:r>
          </w:p>
        </w:tc>
        <w:tc>
          <w:tcPr>
            <w:tcW w:w="2245" w:type="dxa"/>
            <w:vAlign w:val="center"/>
          </w:tcPr>
          <w:p>
            <w:pPr>
              <w:adjustRightInd w:val="0"/>
              <w:snapToGrid w:val="0"/>
              <w:jc w:val="center"/>
            </w:pPr>
            <w:r>
              <w:rPr>
                <w:rFonts w:hint="eastAsia"/>
              </w:rPr>
              <w:t>自制</w:t>
            </w:r>
          </w:p>
        </w:tc>
        <w:tc>
          <w:tcPr>
            <w:tcW w:w="2150" w:type="dxa"/>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t>12</w:t>
            </w:r>
          </w:p>
        </w:tc>
        <w:tc>
          <w:tcPr>
            <w:tcW w:w="3234" w:type="dxa"/>
            <w:vAlign w:val="center"/>
          </w:tcPr>
          <w:p>
            <w:pPr>
              <w:adjustRightInd w:val="0"/>
              <w:snapToGrid w:val="0"/>
              <w:jc w:val="center"/>
            </w:pPr>
            <w:r>
              <w:rPr>
                <w:rFonts w:hint="eastAsia"/>
              </w:rPr>
              <w:t>测试线束/</w:t>
            </w:r>
            <w:r>
              <w:t>插</w:t>
            </w:r>
            <w:r>
              <w:rPr>
                <w:rFonts w:hint="eastAsia"/>
              </w:rPr>
              <w:t>接件</w:t>
            </w:r>
          </w:p>
        </w:tc>
        <w:tc>
          <w:tcPr>
            <w:tcW w:w="1134" w:type="dxa"/>
            <w:vAlign w:val="center"/>
          </w:tcPr>
          <w:p>
            <w:pPr>
              <w:adjustRightInd w:val="0"/>
              <w:snapToGrid w:val="0"/>
              <w:jc w:val="center"/>
            </w:pPr>
            <w:r>
              <w:rPr>
                <w:rFonts w:hint="eastAsia"/>
              </w:rPr>
              <w:t>若干</w:t>
            </w:r>
          </w:p>
        </w:tc>
        <w:tc>
          <w:tcPr>
            <w:tcW w:w="2245" w:type="dxa"/>
            <w:vAlign w:val="center"/>
          </w:tcPr>
          <w:p>
            <w:pPr>
              <w:adjustRightInd w:val="0"/>
              <w:snapToGrid w:val="0"/>
              <w:jc w:val="center"/>
            </w:pPr>
            <w:r>
              <w:rPr>
                <w:rFonts w:hint="eastAsia"/>
              </w:rPr>
              <w:t>定制</w:t>
            </w:r>
          </w:p>
        </w:tc>
        <w:tc>
          <w:tcPr>
            <w:tcW w:w="2150" w:type="dxa"/>
          </w:tcPr>
          <w:p>
            <w:pPr>
              <w:adjustRightInd w:val="0"/>
              <w:snapToGrid w:val="0"/>
              <w:jc w:val="center"/>
            </w:pPr>
            <w:r>
              <w:rPr>
                <w:rFonts w:hint="eastAsia"/>
              </w:rPr>
              <w:t>工业级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t>13</w:t>
            </w:r>
          </w:p>
        </w:tc>
        <w:tc>
          <w:tcPr>
            <w:tcW w:w="3234" w:type="dxa"/>
            <w:vAlign w:val="center"/>
          </w:tcPr>
          <w:p>
            <w:pPr>
              <w:adjustRightInd w:val="0"/>
              <w:snapToGrid w:val="0"/>
              <w:jc w:val="center"/>
            </w:pPr>
            <w:r>
              <w:rPr>
                <w:rFonts w:hint="eastAsia"/>
              </w:rPr>
              <w:t>快充电枪</w:t>
            </w:r>
          </w:p>
        </w:tc>
        <w:tc>
          <w:tcPr>
            <w:tcW w:w="1134" w:type="dxa"/>
            <w:vAlign w:val="center"/>
          </w:tcPr>
          <w:p>
            <w:pPr>
              <w:adjustRightInd w:val="0"/>
              <w:snapToGrid w:val="0"/>
              <w:jc w:val="center"/>
            </w:pPr>
            <w:r>
              <w:rPr>
                <w:rFonts w:hint="eastAsia"/>
              </w:rPr>
              <w:t>2</w:t>
            </w:r>
          </w:p>
        </w:tc>
        <w:tc>
          <w:tcPr>
            <w:tcW w:w="2245" w:type="dxa"/>
            <w:vAlign w:val="center"/>
          </w:tcPr>
          <w:p>
            <w:pPr>
              <w:adjustRightInd w:val="0"/>
              <w:snapToGrid w:val="0"/>
              <w:jc w:val="center"/>
            </w:pPr>
            <w:r>
              <w:rPr>
                <w:rFonts w:hint="eastAsia"/>
              </w:rPr>
              <w:t>定制</w:t>
            </w:r>
          </w:p>
        </w:tc>
        <w:tc>
          <w:tcPr>
            <w:tcW w:w="2150" w:type="dxa"/>
          </w:tcPr>
          <w:p>
            <w:pPr>
              <w:adjustRightInd w:val="0"/>
              <w:snapToGrid w:val="0"/>
              <w:jc w:val="center"/>
            </w:pPr>
            <w:r>
              <w:rPr>
                <w:rFonts w:hint="eastAsia"/>
              </w:rPr>
              <w:t>各</w:t>
            </w:r>
            <w:r>
              <w:t>一</w:t>
            </w:r>
            <w:r>
              <w:rPr>
                <w:rFonts w:hint="eastAsia"/>
              </w:rPr>
              <w:t>把，</w:t>
            </w:r>
            <w:r>
              <w:t>长</w:t>
            </w:r>
            <w:r>
              <w:rPr>
                <w:rFonts w:hint="eastAsia"/>
              </w:rPr>
              <w:t>1</w:t>
            </w:r>
            <w:r>
              <w:t>2</w:t>
            </w:r>
            <w:r>
              <w:rPr>
                <w:rFonts w:hint="eastAsia"/>
              </w:rPr>
              <w:t>米</w:t>
            </w:r>
          </w:p>
        </w:tc>
      </w:tr>
    </w:tbl>
    <w:p>
      <w:pPr>
        <w:spacing w:line="480" w:lineRule="exact"/>
        <w:ind w:firstLine="480" w:firstLineChars="200"/>
        <w:rPr>
          <w:rFonts w:ascii="宋体" w:hAnsi="宋体"/>
          <w:bCs/>
          <w:sz w:val="24"/>
        </w:rPr>
      </w:pPr>
      <w:r>
        <w:rPr>
          <w:rFonts w:ascii="宋体" w:hAnsi="宋体"/>
          <w:bCs/>
          <w:sz w:val="24"/>
        </w:rPr>
        <w:t>2.</w:t>
      </w:r>
      <w:r>
        <w:rPr>
          <w:rFonts w:hint="eastAsia" w:ascii="宋体" w:hAnsi="宋体"/>
          <w:bCs/>
          <w:sz w:val="24"/>
          <w:lang w:val="en-US" w:eastAsia="zh-CN"/>
        </w:rPr>
        <w:t>5</w:t>
      </w:r>
      <w:r>
        <w:rPr>
          <w:rFonts w:hint="eastAsia" w:ascii="宋体" w:hAnsi="宋体"/>
          <w:bCs/>
          <w:sz w:val="24"/>
        </w:rPr>
        <w:t>整车</w:t>
      </w:r>
      <w:r>
        <w:rPr>
          <w:rFonts w:ascii="宋体" w:hAnsi="宋体"/>
          <w:bCs/>
          <w:sz w:val="24"/>
        </w:rPr>
        <w:t>下线</w:t>
      </w:r>
      <w:r>
        <w:rPr>
          <w:rFonts w:hint="eastAsia" w:ascii="宋体" w:hAnsi="宋体"/>
          <w:bCs/>
          <w:sz w:val="24"/>
        </w:rPr>
        <w:t>高压安全</w:t>
      </w:r>
      <w:r>
        <w:rPr>
          <w:rFonts w:ascii="宋体" w:hAnsi="宋体"/>
          <w:bCs/>
          <w:sz w:val="24"/>
        </w:rPr>
        <w:t>综合</w:t>
      </w:r>
      <w:r>
        <w:rPr>
          <w:rFonts w:hint="eastAsia" w:ascii="宋体" w:hAnsi="宋体"/>
          <w:bCs/>
          <w:sz w:val="24"/>
        </w:rPr>
        <w:t>测试设备</w:t>
      </w:r>
      <w:r>
        <w:rPr>
          <w:rFonts w:hint="eastAsia" w:asciiTheme="minorEastAsia" w:hAnsiTheme="minorEastAsia" w:eastAsiaTheme="minorEastAsia"/>
          <w:sz w:val="24"/>
          <w:szCs w:val="24"/>
          <w:lang w:val="en-US" w:eastAsia="zh-CN"/>
        </w:rPr>
        <w:t>(总装车间)</w:t>
      </w:r>
    </w:p>
    <w:tbl>
      <w:tblPr>
        <w:tblStyle w:val="76"/>
        <w:tblW w:w="949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0"/>
        <w:gridCol w:w="3234"/>
        <w:gridCol w:w="1134"/>
        <w:gridCol w:w="2245"/>
        <w:gridCol w:w="21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adjustRightInd w:val="0"/>
              <w:snapToGrid w:val="0"/>
              <w:jc w:val="center"/>
            </w:pPr>
            <w:r>
              <w:rPr>
                <w:rFonts w:hint="eastAsia"/>
              </w:rPr>
              <w:t>序号</w:t>
            </w:r>
          </w:p>
        </w:tc>
        <w:tc>
          <w:tcPr>
            <w:tcW w:w="3234" w:type="dxa"/>
            <w:vAlign w:val="center"/>
          </w:tcPr>
          <w:p>
            <w:pPr>
              <w:adjustRightInd w:val="0"/>
              <w:snapToGrid w:val="0"/>
              <w:jc w:val="center"/>
            </w:pPr>
            <w:r>
              <w:rPr>
                <w:rFonts w:hint="eastAsia"/>
              </w:rPr>
              <w:t>部件名称</w:t>
            </w:r>
          </w:p>
        </w:tc>
        <w:tc>
          <w:tcPr>
            <w:tcW w:w="1134" w:type="dxa"/>
            <w:vAlign w:val="center"/>
          </w:tcPr>
          <w:p>
            <w:pPr>
              <w:adjustRightInd w:val="0"/>
              <w:snapToGrid w:val="0"/>
              <w:jc w:val="center"/>
            </w:pPr>
            <w:r>
              <w:rPr>
                <w:rFonts w:hint="eastAsia"/>
              </w:rPr>
              <w:t>数量/套</w:t>
            </w:r>
          </w:p>
        </w:tc>
        <w:tc>
          <w:tcPr>
            <w:tcW w:w="2245" w:type="dxa"/>
            <w:vAlign w:val="center"/>
          </w:tcPr>
          <w:p>
            <w:pPr>
              <w:adjustRightInd w:val="0"/>
              <w:snapToGrid w:val="0"/>
              <w:jc w:val="center"/>
            </w:pPr>
            <w:r>
              <w:rPr>
                <w:rFonts w:hint="eastAsia"/>
              </w:rPr>
              <w:t>品牌（需双方评审后确定）</w:t>
            </w:r>
          </w:p>
        </w:tc>
        <w:tc>
          <w:tcPr>
            <w:tcW w:w="2150" w:type="dxa"/>
          </w:tcPr>
          <w:p>
            <w:pPr>
              <w:adjustRightInd w:val="0"/>
              <w:snapToGrid w:val="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rPr>
                <w:rFonts w:hint="eastAsia"/>
              </w:rPr>
              <w:t>1</w:t>
            </w:r>
          </w:p>
        </w:tc>
        <w:tc>
          <w:tcPr>
            <w:tcW w:w="3234" w:type="dxa"/>
            <w:vAlign w:val="center"/>
          </w:tcPr>
          <w:p>
            <w:pPr>
              <w:adjustRightInd w:val="0"/>
              <w:snapToGrid w:val="0"/>
              <w:jc w:val="center"/>
              <w:rPr>
                <w:rFonts w:cs="黑体"/>
              </w:rPr>
            </w:pPr>
            <w:r>
              <w:rPr>
                <w:rFonts w:hint="eastAsia"/>
              </w:rPr>
              <w:t>控制柜</w:t>
            </w:r>
          </w:p>
        </w:tc>
        <w:tc>
          <w:tcPr>
            <w:tcW w:w="1134" w:type="dxa"/>
            <w:vAlign w:val="center"/>
          </w:tcPr>
          <w:p>
            <w:pPr>
              <w:adjustRightInd w:val="0"/>
              <w:snapToGrid w:val="0"/>
              <w:jc w:val="center"/>
            </w:pPr>
            <w:r>
              <w:t>1</w:t>
            </w:r>
          </w:p>
        </w:tc>
        <w:tc>
          <w:tcPr>
            <w:tcW w:w="2245" w:type="dxa"/>
            <w:vAlign w:val="center"/>
          </w:tcPr>
          <w:p>
            <w:pPr>
              <w:adjustRightInd w:val="0"/>
              <w:snapToGrid w:val="0"/>
              <w:jc w:val="center"/>
              <w:rPr>
                <w:color w:val="auto"/>
              </w:rPr>
            </w:pPr>
            <w:r>
              <w:rPr>
                <w:rFonts w:hint="eastAsia"/>
                <w:color w:val="auto"/>
              </w:rPr>
              <w:t>威图或</w:t>
            </w:r>
            <w:r>
              <w:rPr>
                <w:color w:val="auto"/>
              </w:rPr>
              <w:t>定制</w:t>
            </w:r>
          </w:p>
        </w:tc>
        <w:tc>
          <w:tcPr>
            <w:tcW w:w="2150" w:type="dxa"/>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rPr>
                <w:rFonts w:hint="eastAsia"/>
              </w:rPr>
              <w:t>2</w:t>
            </w:r>
          </w:p>
        </w:tc>
        <w:tc>
          <w:tcPr>
            <w:tcW w:w="3234" w:type="dxa"/>
            <w:vAlign w:val="center"/>
          </w:tcPr>
          <w:p>
            <w:pPr>
              <w:adjustRightInd w:val="0"/>
              <w:snapToGrid w:val="0"/>
              <w:jc w:val="center"/>
            </w:pPr>
            <w:r>
              <w:t>工控机</w:t>
            </w:r>
            <w:r>
              <w:rPr>
                <w:rFonts w:hint="eastAsia"/>
              </w:rPr>
              <w:t>（6</w:t>
            </w:r>
            <w:r>
              <w:t>10</w:t>
            </w:r>
            <w:r>
              <w:rPr>
                <w:rFonts w:hint="eastAsia"/>
              </w:rPr>
              <w:t>）</w:t>
            </w:r>
          </w:p>
        </w:tc>
        <w:tc>
          <w:tcPr>
            <w:tcW w:w="1134" w:type="dxa"/>
            <w:vAlign w:val="center"/>
          </w:tcPr>
          <w:p>
            <w:pPr>
              <w:adjustRightInd w:val="0"/>
              <w:snapToGrid w:val="0"/>
              <w:jc w:val="center"/>
            </w:pPr>
            <w:r>
              <w:t>1</w:t>
            </w:r>
          </w:p>
        </w:tc>
        <w:tc>
          <w:tcPr>
            <w:tcW w:w="2245" w:type="dxa"/>
            <w:vAlign w:val="center"/>
          </w:tcPr>
          <w:p>
            <w:pPr>
              <w:adjustRightInd w:val="0"/>
              <w:snapToGrid w:val="0"/>
              <w:jc w:val="center"/>
              <w:rPr>
                <w:color w:val="auto"/>
              </w:rPr>
            </w:pPr>
            <w:r>
              <w:rPr>
                <w:rFonts w:hint="eastAsia"/>
                <w:color w:val="auto"/>
              </w:rPr>
              <w:t>研华</w:t>
            </w:r>
          </w:p>
        </w:tc>
        <w:tc>
          <w:tcPr>
            <w:tcW w:w="2150" w:type="dxa"/>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rPr>
                <w:rFonts w:hint="eastAsia"/>
              </w:rPr>
              <w:t>3</w:t>
            </w:r>
          </w:p>
        </w:tc>
        <w:tc>
          <w:tcPr>
            <w:tcW w:w="3234" w:type="dxa"/>
            <w:vAlign w:val="center"/>
          </w:tcPr>
          <w:p>
            <w:pPr>
              <w:adjustRightInd w:val="0"/>
              <w:snapToGrid w:val="0"/>
              <w:jc w:val="center"/>
            </w:pPr>
            <w:r>
              <w:rPr>
                <w:rFonts w:hint="eastAsia"/>
              </w:rPr>
              <w:t>安全性能分析仪</w:t>
            </w:r>
          </w:p>
          <w:p>
            <w:pPr>
              <w:adjustRightInd w:val="0"/>
              <w:snapToGrid w:val="0"/>
              <w:jc w:val="center"/>
            </w:pPr>
            <w:r>
              <w:rPr>
                <w:rFonts w:hint="eastAsia"/>
              </w:rPr>
              <w:t>（含</w:t>
            </w:r>
            <w:r>
              <w:rPr>
                <w:rFonts w:ascii="Calibri" w:hAnsi="Calibri" w:cs="Calibri"/>
              </w:rPr>
              <w:t>ESRS</w:t>
            </w:r>
            <w:r>
              <w:t>软件</w:t>
            </w:r>
            <w:r>
              <w:rPr>
                <w:rFonts w:hint="eastAsia"/>
              </w:rPr>
              <w:t>）</w:t>
            </w:r>
          </w:p>
        </w:tc>
        <w:tc>
          <w:tcPr>
            <w:tcW w:w="1134" w:type="dxa"/>
            <w:vAlign w:val="center"/>
          </w:tcPr>
          <w:p>
            <w:pPr>
              <w:adjustRightInd w:val="0"/>
              <w:snapToGrid w:val="0"/>
              <w:jc w:val="center"/>
            </w:pPr>
            <w:r>
              <w:t>1</w:t>
            </w:r>
          </w:p>
        </w:tc>
        <w:tc>
          <w:tcPr>
            <w:tcW w:w="2245" w:type="dxa"/>
            <w:vAlign w:val="center"/>
          </w:tcPr>
          <w:p>
            <w:pPr>
              <w:adjustRightInd w:val="0"/>
              <w:snapToGrid w:val="0"/>
              <w:jc w:val="center"/>
              <w:rPr>
                <w:color w:val="auto"/>
              </w:rPr>
            </w:pPr>
            <w:r>
              <w:rPr>
                <w:rFonts w:hint="eastAsia"/>
                <w:color w:val="auto"/>
              </w:rPr>
              <w:t>标配</w:t>
            </w:r>
          </w:p>
        </w:tc>
        <w:tc>
          <w:tcPr>
            <w:tcW w:w="2150" w:type="dxa"/>
          </w:tcPr>
          <w:p>
            <w:pPr>
              <w:adjustRightInd w:val="0"/>
              <w:snapToGrid w:val="0"/>
              <w:jc w:val="center"/>
            </w:pPr>
            <w:r>
              <w:rPr>
                <w:rFonts w:hint="eastAsia"/>
              </w:rPr>
              <w:t>绝缘测试、接地测试等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t>4</w:t>
            </w:r>
          </w:p>
        </w:tc>
        <w:tc>
          <w:tcPr>
            <w:tcW w:w="3234" w:type="dxa"/>
            <w:vAlign w:val="center"/>
          </w:tcPr>
          <w:p>
            <w:pPr>
              <w:adjustRightInd w:val="0"/>
              <w:snapToGrid w:val="0"/>
              <w:jc w:val="center"/>
            </w:pPr>
            <w:r>
              <w:t>21.5</w:t>
            </w:r>
            <w:r>
              <w:rPr>
                <w:rFonts w:hint="eastAsia"/>
              </w:rPr>
              <w:t>英寸工业级液晶显示器</w:t>
            </w:r>
          </w:p>
        </w:tc>
        <w:tc>
          <w:tcPr>
            <w:tcW w:w="1134" w:type="dxa"/>
            <w:vAlign w:val="center"/>
          </w:tcPr>
          <w:p>
            <w:pPr>
              <w:adjustRightInd w:val="0"/>
              <w:snapToGrid w:val="0"/>
              <w:jc w:val="center"/>
            </w:pPr>
            <w:r>
              <w:t>1</w:t>
            </w:r>
          </w:p>
        </w:tc>
        <w:tc>
          <w:tcPr>
            <w:tcW w:w="2245" w:type="dxa"/>
            <w:vAlign w:val="center"/>
          </w:tcPr>
          <w:p>
            <w:pPr>
              <w:adjustRightInd w:val="0"/>
              <w:snapToGrid w:val="0"/>
              <w:jc w:val="center"/>
              <w:rPr>
                <w:color w:val="auto"/>
              </w:rPr>
            </w:pPr>
            <w:r>
              <w:rPr>
                <w:rFonts w:hint="eastAsia"/>
                <w:color w:val="auto"/>
              </w:rPr>
              <w:t>飞利浦</w:t>
            </w:r>
          </w:p>
        </w:tc>
        <w:tc>
          <w:tcPr>
            <w:tcW w:w="2150" w:type="dxa"/>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rPr>
                <w:rFonts w:hint="eastAsia"/>
              </w:rPr>
              <w:t>5</w:t>
            </w:r>
          </w:p>
        </w:tc>
        <w:tc>
          <w:tcPr>
            <w:tcW w:w="3234" w:type="dxa"/>
            <w:vAlign w:val="center"/>
          </w:tcPr>
          <w:p>
            <w:pPr>
              <w:adjustRightInd w:val="0"/>
              <w:snapToGrid w:val="0"/>
              <w:jc w:val="center"/>
              <w:rPr>
                <w:rFonts w:ascii="宋体" w:hAnsi="Calibri" w:cs="宋体"/>
              </w:rPr>
            </w:pPr>
            <w:r>
              <w:rPr>
                <w:rFonts w:hint="eastAsia"/>
              </w:rPr>
              <w:t>鼠标</w:t>
            </w:r>
          </w:p>
        </w:tc>
        <w:tc>
          <w:tcPr>
            <w:tcW w:w="1134" w:type="dxa"/>
            <w:vAlign w:val="center"/>
          </w:tcPr>
          <w:p>
            <w:pPr>
              <w:adjustRightInd w:val="0"/>
              <w:snapToGrid w:val="0"/>
              <w:jc w:val="center"/>
            </w:pPr>
            <w:r>
              <w:t>1</w:t>
            </w:r>
          </w:p>
        </w:tc>
        <w:tc>
          <w:tcPr>
            <w:tcW w:w="2245" w:type="dxa"/>
            <w:vAlign w:val="center"/>
          </w:tcPr>
          <w:p>
            <w:pPr>
              <w:adjustRightInd w:val="0"/>
              <w:snapToGrid w:val="0"/>
              <w:jc w:val="center"/>
              <w:rPr>
                <w:color w:val="auto"/>
              </w:rPr>
            </w:pPr>
            <w:r>
              <w:rPr>
                <w:rFonts w:hint="eastAsia"/>
                <w:color w:val="auto"/>
              </w:rPr>
              <w:t>罗技或研华</w:t>
            </w:r>
          </w:p>
        </w:tc>
        <w:tc>
          <w:tcPr>
            <w:tcW w:w="2150" w:type="dxa"/>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rPr>
                <w:rFonts w:hint="eastAsia"/>
              </w:rPr>
              <w:t>6</w:t>
            </w:r>
          </w:p>
        </w:tc>
        <w:tc>
          <w:tcPr>
            <w:tcW w:w="3234" w:type="dxa"/>
            <w:vAlign w:val="center"/>
          </w:tcPr>
          <w:p>
            <w:pPr>
              <w:adjustRightInd w:val="0"/>
              <w:snapToGrid w:val="0"/>
              <w:jc w:val="center"/>
              <w:rPr>
                <w:rFonts w:ascii="宋体" w:hAnsi="Calibri" w:cs="宋体"/>
              </w:rPr>
            </w:pPr>
            <w:r>
              <w:rPr>
                <w:rFonts w:hint="eastAsia"/>
              </w:rPr>
              <w:t>键盘</w:t>
            </w:r>
          </w:p>
        </w:tc>
        <w:tc>
          <w:tcPr>
            <w:tcW w:w="1134" w:type="dxa"/>
            <w:vAlign w:val="center"/>
          </w:tcPr>
          <w:p>
            <w:pPr>
              <w:adjustRightInd w:val="0"/>
              <w:snapToGrid w:val="0"/>
              <w:jc w:val="center"/>
            </w:pPr>
            <w:r>
              <w:rPr>
                <w:rFonts w:hint="eastAsia"/>
              </w:rPr>
              <w:t>1</w:t>
            </w:r>
          </w:p>
        </w:tc>
        <w:tc>
          <w:tcPr>
            <w:tcW w:w="2245" w:type="dxa"/>
            <w:vAlign w:val="center"/>
          </w:tcPr>
          <w:p>
            <w:pPr>
              <w:adjustRightInd w:val="0"/>
              <w:snapToGrid w:val="0"/>
              <w:jc w:val="center"/>
              <w:rPr>
                <w:color w:val="auto"/>
              </w:rPr>
            </w:pPr>
            <w:r>
              <w:rPr>
                <w:rFonts w:hint="eastAsia"/>
                <w:color w:val="auto"/>
              </w:rPr>
              <w:t>罗技或研华</w:t>
            </w:r>
          </w:p>
        </w:tc>
        <w:tc>
          <w:tcPr>
            <w:tcW w:w="2150" w:type="dxa"/>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t>7</w:t>
            </w:r>
          </w:p>
        </w:tc>
        <w:tc>
          <w:tcPr>
            <w:tcW w:w="3234" w:type="dxa"/>
            <w:vAlign w:val="center"/>
          </w:tcPr>
          <w:p>
            <w:pPr>
              <w:adjustRightInd w:val="0"/>
              <w:snapToGrid w:val="0"/>
              <w:jc w:val="center"/>
            </w:pPr>
            <w:r>
              <w:rPr>
                <w:rFonts w:hint="eastAsia" w:ascii="宋体" w:hAnsi="Calibri" w:cs="宋体"/>
              </w:rPr>
              <w:t>无线扫码</w:t>
            </w:r>
            <w:r>
              <w:t>扫描枪</w:t>
            </w:r>
          </w:p>
        </w:tc>
        <w:tc>
          <w:tcPr>
            <w:tcW w:w="1134" w:type="dxa"/>
            <w:vAlign w:val="center"/>
          </w:tcPr>
          <w:p>
            <w:pPr>
              <w:adjustRightInd w:val="0"/>
              <w:snapToGrid w:val="0"/>
              <w:jc w:val="center"/>
            </w:pPr>
            <w:r>
              <w:t>1</w:t>
            </w:r>
          </w:p>
        </w:tc>
        <w:tc>
          <w:tcPr>
            <w:tcW w:w="2245" w:type="dxa"/>
            <w:vAlign w:val="center"/>
          </w:tcPr>
          <w:p>
            <w:pPr>
              <w:adjustRightInd w:val="0"/>
              <w:snapToGrid w:val="0"/>
              <w:jc w:val="center"/>
              <w:rPr>
                <w:color w:val="auto"/>
              </w:rPr>
            </w:pPr>
            <w:r>
              <w:rPr>
                <w:rFonts w:hint="eastAsia"/>
                <w:color w:val="auto"/>
              </w:rPr>
              <w:t>迅宝</w:t>
            </w:r>
          </w:p>
        </w:tc>
        <w:tc>
          <w:tcPr>
            <w:tcW w:w="2150" w:type="dxa"/>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t>8</w:t>
            </w:r>
          </w:p>
        </w:tc>
        <w:tc>
          <w:tcPr>
            <w:tcW w:w="3234" w:type="dxa"/>
            <w:vAlign w:val="center"/>
          </w:tcPr>
          <w:p>
            <w:pPr>
              <w:adjustRightInd w:val="0"/>
              <w:snapToGrid w:val="0"/>
              <w:jc w:val="center"/>
            </w:pPr>
            <w:r>
              <w:t>标签打印机</w:t>
            </w:r>
          </w:p>
        </w:tc>
        <w:tc>
          <w:tcPr>
            <w:tcW w:w="1134" w:type="dxa"/>
            <w:vAlign w:val="center"/>
          </w:tcPr>
          <w:p>
            <w:pPr>
              <w:adjustRightInd w:val="0"/>
              <w:snapToGrid w:val="0"/>
              <w:jc w:val="center"/>
            </w:pPr>
            <w:r>
              <w:t>1</w:t>
            </w:r>
          </w:p>
        </w:tc>
        <w:tc>
          <w:tcPr>
            <w:tcW w:w="2245" w:type="dxa"/>
            <w:vAlign w:val="center"/>
          </w:tcPr>
          <w:p>
            <w:pPr>
              <w:adjustRightInd w:val="0"/>
              <w:snapToGrid w:val="0"/>
              <w:jc w:val="center"/>
              <w:rPr>
                <w:color w:val="auto"/>
              </w:rPr>
            </w:pPr>
            <w:r>
              <w:rPr>
                <w:rFonts w:hint="eastAsia"/>
                <w:color w:val="auto"/>
              </w:rPr>
              <w:t>爱普生或斑马</w:t>
            </w:r>
          </w:p>
        </w:tc>
        <w:tc>
          <w:tcPr>
            <w:tcW w:w="2150" w:type="dxa"/>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t>9</w:t>
            </w:r>
          </w:p>
        </w:tc>
        <w:tc>
          <w:tcPr>
            <w:tcW w:w="3234" w:type="dxa"/>
            <w:vAlign w:val="center"/>
          </w:tcPr>
          <w:p>
            <w:pPr>
              <w:adjustRightInd w:val="0"/>
              <w:snapToGrid w:val="0"/>
              <w:jc w:val="center"/>
            </w:pPr>
            <w:r>
              <w:rPr>
                <w:rFonts w:hint="eastAsia"/>
              </w:rPr>
              <w:t>UPS电源（</w:t>
            </w:r>
            <w:r>
              <w:t>1</w:t>
            </w:r>
            <w:r>
              <w:rPr>
                <w:rFonts w:hint="eastAsia"/>
              </w:rPr>
              <w:t>KW）</w:t>
            </w:r>
          </w:p>
        </w:tc>
        <w:tc>
          <w:tcPr>
            <w:tcW w:w="1134" w:type="dxa"/>
            <w:vAlign w:val="center"/>
          </w:tcPr>
          <w:p>
            <w:pPr>
              <w:adjustRightInd w:val="0"/>
              <w:snapToGrid w:val="0"/>
              <w:jc w:val="center"/>
            </w:pPr>
            <w:r>
              <w:t>1</w:t>
            </w:r>
          </w:p>
        </w:tc>
        <w:tc>
          <w:tcPr>
            <w:tcW w:w="2245" w:type="dxa"/>
            <w:vAlign w:val="center"/>
          </w:tcPr>
          <w:p>
            <w:pPr>
              <w:adjustRightInd w:val="0"/>
              <w:snapToGrid w:val="0"/>
              <w:jc w:val="center"/>
              <w:rPr>
                <w:color w:val="auto"/>
              </w:rPr>
            </w:pPr>
            <w:r>
              <w:rPr>
                <w:rFonts w:hint="eastAsia"/>
                <w:color w:val="auto"/>
              </w:rPr>
              <w:t>山特</w:t>
            </w:r>
          </w:p>
        </w:tc>
        <w:tc>
          <w:tcPr>
            <w:tcW w:w="2150" w:type="dxa"/>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t>10</w:t>
            </w:r>
          </w:p>
        </w:tc>
        <w:tc>
          <w:tcPr>
            <w:tcW w:w="3234" w:type="dxa"/>
            <w:vAlign w:val="center"/>
          </w:tcPr>
          <w:p>
            <w:pPr>
              <w:adjustRightInd w:val="0"/>
              <w:snapToGrid w:val="0"/>
              <w:jc w:val="center"/>
            </w:pPr>
            <w:r>
              <w:rPr>
                <w:rFonts w:hint="eastAsia"/>
              </w:rPr>
              <w:t>测试线束/</w:t>
            </w:r>
            <w:r>
              <w:t>插</w:t>
            </w:r>
            <w:r>
              <w:rPr>
                <w:rFonts w:hint="eastAsia"/>
              </w:rPr>
              <w:t>接件</w:t>
            </w:r>
          </w:p>
        </w:tc>
        <w:tc>
          <w:tcPr>
            <w:tcW w:w="1134" w:type="dxa"/>
            <w:vAlign w:val="center"/>
          </w:tcPr>
          <w:p>
            <w:pPr>
              <w:adjustRightInd w:val="0"/>
              <w:snapToGrid w:val="0"/>
              <w:jc w:val="center"/>
            </w:pPr>
            <w:r>
              <w:rPr>
                <w:rFonts w:hint="eastAsia"/>
              </w:rPr>
              <w:t>若干</w:t>
            </w:r>
          </w:p>
        </w:tc>
        <w:tc>
          <w:tcPr>
            <w:tcW w:w="2245" w:type="dxa"/>
            <w:vAlign w:val="center"/>
          </w:tcPr>
          <w:p>
            <w:pPr>
              <w:adjustRightInd w:val="0"/>
              <w:snapToGrid w:val="0"/>
              <w:jc w:val="center"/>
              <w:rPr>
                <w:color w:val="auto"/>
              </w:rPr>
            </w:pPr>
            <w:r>
              <w:rPr>
                <w:rFonts w:hint="eastAsia"/>
                <w:color w:val="auto"/>
              </w:rPr>
              <w:t>定制</w:t>
            </w:r>
          </w:p>
        </w:tc>
        <w:tc>
          <w:tcPr>
            <w:tcW w:w="2150" w:type="dxa"/>
            <w:vAlign w:val="center"/>
          </w:tcPr>
          <w:p>
            <w:pPr>
              <w:adjustRightInd w:val="0"/>
              <w:snapToGrid w:val="0"/>
              <w:jc w:val="center"/>
            </w:pPr>
            <w:r>
              <w:rPr>
                <w:rFonts w:hint="eastAsia"/>
              </w:rPr>
              <w:t>工业级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t>11</w:t>
            </w:r>
          </w:p>
        </w:tc>
        <w:tc>
          <w:tcPr>
            <w:tcW w:w="3234" w:type="dxa"/>
            <w:vAlign w:val="center"/>
          </w:tcPr>
          <w:p>
            <w:pPr>
              <w:adjustRightInd w:val="0"/>
              <w:snapToGrid w:val="0"/>
              <w:jc w:val="center"/>
            </w:pPr>
            <w:r>
              <w:t>测试结果声光报警</w:t>
            </w:r>
          </w:p>
        </w:tc>
        <w:tc>
          <w:tcPr>
            <w:tcW w:w="1134" w:type="dxa"/>
            <w:vAlign w:val="center"/>
          </w:tcPr>
          <w:p>
            <w:pPr>
              <w:adjustRightInd w:val="0"/>
              <w:snapToGrid w:val="0"/>
              <w:jc w:val="center"/>
            </w:pPr>
            <w:r>
              <w:t>1</w:t>
            </w:r>
          </w:p>
        </w:tc>
        <w:tc>
          <w:tcPr>
            <w:tcW w:w="2245" w:type="dxa"/>
            <w:vAlign w:val="center"/>
          </w:tcPr>
          <w:p>
            <w:pPr>
              <w:adjustRightInd w:val="0"/>
              <w:snapToGrid w:val="0"/>
              <w:jc w:val="center"/>
              <w:rPr>
                <w:color w:val="auto"/>
              </w:rPr>
            </w:pPr>
            <w:r>
              <w:rPr>
                <w:color w:val="auto"/>
              </w:rPr>
              <w:t>施耐德</w:t>
            </w:r>
          </w:p>
        </w:tc>
        <w:tc>
          <w:tcPr>
            <w:tcW w:w="2150" w:type="dxa"/>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t>12</w:t>
            </w:r>
          </w:p>
        </w:tc>
        <w:tc>
          <w:tcPr>
            <w:tcW w:w="3234" w:type="dxa"/>
            <w:vAlign w:val="center"/>
          </w:tcPr>
          <w:p>
            <w:pPr>
              <w:adjustRightInd w:val="0"/>
              <w:snapToGrid w:val="0"/>
              <w:jc w:val="center"/>
            </w:pPr>
            <w:r>
              <w:rPr>
                <w:rFonts w:hint="eastAsia"/>
              </w:rPr>
              <w:t>随行机构（滑轨</w:t>
            </w:r>
            <w:r>
              <w:t>形式</w:t>
            </w:r>
            <w:r>
              <w:rPr>
                <w:rFonts w:hint="eastAsia"/>
              </w:rPr>
              <w:t>）</w:t>
            </w:r>
          </w:p>
        </w:tc>
        <w:tc>
          <w:tcPr>
            <w:tcW w:w="1134" w:type="dxa"/>
            <w:vAlign w:val="center"/>
          </w:tcPr>
          <w:p>
            <w:pPr>
              <w:adjustRightInd w:val="0"/>
              <w:snapToGrid w:val="0"/>
              <w:jc w:val="center"/>
            </w:pPr>
            <w:r>
              <w:rPr>
                <w:rFonts w:hint="eastAsia"/>
              </w:rPr>
              <w:t>1</w:t>
            </w:r>
          </w:p>
        </w:tc>
        <w:tc>
          <w:tcPr>
            <w:tcW w:w="2245" w:type="dxa"/>
            <w:vAlign w:val="center"/>
          </w:tcPr>
          <w:p>
            <w:pPr>
              <w:adjustRightInd w:val="0"/>
              <w:snapToGrid w:val="0"/>
              <w:jc w:val="center"/>
              <w:rPr>
                <w:color w:val="auto"/>
              </w:rPr>
            </w:pPr>
            <w:r>
              <w:rPr>
                <w:rFonts w:hint="eastAsia"/>
                <w:color w:val="auto"/>
              </w:rPr>
              <w:t>定制</w:t>
            </w:r>
          </w:p>
        </w:tc>
        <w:tc>
          <w:tcPr>
            <w:tcW w:w="2150" w:type="dxa"/>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730" w:type="dxa"/>
            <w:vAlign w:val="center"/>
          </w:tcPr>
          <w:p>
            <w:pPr>
              <w:jc w:val="center"/>
            </w:pPr>
            <w:r>
              <w:t>13</w:t>
            </w:r>
          </w:p>
        </w:tc>
        <w:tc>
          <w:tcPr>
            <w:tcW w:w="3234" w:type="dxa"/>
            <w:vAlign w:val="center"/>
          </w:tcPr>
          <w:p>
            <w:pPr>
              <w:adjustRightInd w:val="0"/>
              <w:snapToGrid w:val="0"/>
              <w:jc w:val="center"/>
            </w:pPr>
            <w:r>
              <w:rPr>
                <w:rFonts w:hint="eastAsia"/>
              </w:rPr>
              <w:t>快充电枪</w:t>
            </w:r>
          </w:p>
        </w:tc>
        <w:tc>
          <w:tcPr>
            <w:tcW w:w="1134" w:type="dxa"/>
            <w:vAlign w:val="center"/>
          </w:tcPr>
          <w:p>
            <w:pPr>
              <w:adjustRightInd w:val="0"/>
              <w:snapToGrid w:val="0"/>
              <w:jc w:val="center"/>
            </w:pPr>
            <w:r>
              <w:rPr>
                <w:rFonts w:hint="eastAsia"/>
              </w:rPr>
              <w:t>2</w:t>
            </w:r>
          </w:p>
        </w:tc>
        <w:tc>
          <w:tcPr>
            <w:tcW w:w="2245" w:type="dxa"/>
            <w:vAlign w:val="center"/>
          </w:tcPr>
          <w:p>
            <w:pPr>
              <w:adjustRightInd w:val="0"/>
              <w:snapToGrid w:val="0"/>
              <w:jc w:val="center"/>
            </w:pPr>
            <w:r>
              <w:rPr>
                <w:rFonts w:hint="eastAsia"/>
              </w:rPr>
              <w:t>定制</w:t>
            </w:r>
          </w:p>
        </w:tc>
        <w:tc>
          <w:tcPr>
            <w:tcW w:w="2150" w:type="dxa"/>
          </w:tcPr>
          <w:p>
            <w:pPr>
              <w:adjustRightInd w:val="0"/>
              <w:snapToGrid w:val="0"/>
              <w:jc w:val="center"/>
            </w:pPr>
            <w:r>
              <w:rPr>
                <w:rFonts w:hint="eastAsia"/>
              </w:rPr>
              <w:t>各</w:t>
            </w:r>
            <w:r>
              <w:t>一</w:t>
            </w:r>
            <w:r>
              <w:rPr>
                <w:rFonts w:hint="eastAsia"/>
              </w:rPr>
              <w:t>把，</w:t>
            </w:r>
            <w:r>
              <w:t>长</w:t>
            </w:r>
            <w:r>
              <w:rPr>
                <w:rFonts w:hint="eastAsia"/>
              </w:rPr>
              <w:t>1</w:t>
            </w:r>
            <w:r>
              <w:t>2</w:t>
            </w:r>
            <w:r>
              <w:rPr>
                <w:rFonts w:hint="eastAsia"/>
              </w:rPr>
              <w:t>米</w:t>
            </w:r>
          </w:p>
        </w:tc>
      </w:tr>
    </w:tbl>
    <w:p>
      <w:pPr>
        <w:spacing w:line="360" w:lineRule="auto"/>
        <w:rPr>
          <w:rFonts w:hint="eastAsia" w:ascii="宋体" w:hAnsi="宋体"/>
          <w:b/>
          <w:bCs/>
          <w:sz w:val="24"/>
          <w:szCs w:val="24"/>
        </w:rPr>
      </w:pPr>
    </w:p>
    <w:p>
      <w:pPr>
        <w:spacing w:line="360" w:lineRule="auto"/>
        <w:rPr>
          <w:rFonts w:ascii="宋体" w:hAnsi="宋体"/>
          <w:b/>
          <w:bCs/>
          <w:sz w:val="24"/>
          <w:szCs w:val="24"/>
        </w:rPr>
      </w:pPr>
      <w:r>
        <w:rPr>
          <w:rFonts w:hint="eastAsia" w:ascii="宋体" w:hAnsi="宋体"/>
          <w:b/>
          <w:bCs/>
          <w:sz w:val="24"/>
          <w:szCs w:val="24"/>
        </w:rPr>
        <w:t>3、全生命周期费用（LCC）</w:t>
      </w:r>
    </w:p>
    <w:p>
      <w:pPr>
        <w:spacing w:line="360" w:lineRule="auto"/>
        <w:rPr>
          <w:rFonts w:ascii="宋体" w:hAnsi="宋体"/>
          <w:sz w:val="24"/>
          <w:szCs w:val="24"/>
        </w:rPr>
      </w:pPr>
      <w:r>
        <w:rPr>
          <w:rFonts w:hint="eastAsia" w:ascii="宋体" w:hAnsi="宋体"/>
          <w:sz w:val="24"/>
          <w:szCs w:val="24"/>
        </w:rPr>
        <w:t>3.1 投标方应测算设备的全生命周期费用（LCC）、运行维持费用及费用分解构成，并在投标文件中列出。</w:t>
      </w:r>
    </w:p>
    <w:p>
      <w:pPr>
        <w:spacing w:line="360" w:lineRule="auto"/>
        <w:rPr>
          <w:rFonts w:hint="eastAsia" w:ascii="宋体" w:hAnsi="宋体" w:eastAsia="宋体"/>
          <w:sz w:val="24"/>
          <w:szCs w:val="24"/>
          <w:lang w:eastAsia="zh-CN"/>
        </w:rPr>
      </w:pPr>
      <w:r>
        <w:rPr>
          <w:rFonts w:hint="eastAsia" w:ascii="宋体" w:hAnsi="宋体"/>
          <w:sz w:val="24"/>
          <w:szCs w:val="24"/>
        </w:rPr>
        <w:t>3.2 全生命周期费用（LCC）主要指设备的维持费用，包括设备在设计使用寿命内的备品备件投入，日常维护（维保）费用，大（项）修费用，及检修方法</w:t>
      </w:r>
      <w:r>
        <w:rPr>
          <w:rFonts w:hint="eastAsia" w:ascii="宋体" w:hAnsi="宋体"/>
          <w:sz w:val="24"/>
          <w:szCs w:val="24"/>
          <w:lang w:eastAsia="zh-CN"/>
        </w:rPr>
        <w:t>。</w:t>
      </w:r>
    </w:p>
    <w:p>
      <w:pPr>
        <w:spacing w:line="360" w:lineRule="auto"/>
        <w:rPr>
          <w:rFonts w:ascii="宋体" w:hAnsi="宋体"/>
          <w:b/>
          <w:bCs/>
          <w:sz w:val="24"/>
          <w:szCs w:val="24"/>
        </w:rPr>
      </w:pPr>
      <w:r>
        <w:rPr>
          <w:rFonts w:hint="eastAsia" w:ascii="宋体" w:hAnsi="宋体"/>
          <w:b/>
          <w:bCs/>
          <w:sz w:val="24"/>
          <w:szCs w:val="24"/>
        </w:rPr>
        <w:t>4、备件供给</w:t>
      </w:r>
    </w:p>
    <w:p>
      <w:pPr>
        <w:spacing w:line="360" w:lineRule="auto"/>
        <w:rPr>
          <w:rFonts w:ascii="宋体" w:hAnsi="宋体"/>
          <w:sz w:val="24"/>
          <w:szCs w:val="24"/>
        </w:rPr>
      </w:pPr>
      <w:r>
        <w:rPr>
          <w:rFonts w:hint="eastAsia" w:ascii="宋体" w:hAnsi="宋体"/>
          <w:sz w:val="24"/>
          <w:szCs w:val="24"/>
        </w:rPr>
        <w:t>4.1 投标方应保证备品备件长期稳定的供货。对主要设备或与主设备功能相同的兼容性替代品，其备品的供货期至少是设备验收后十五年或该设备退出市场后五年(二者之中取时间长的一种)。当投标方决定中断所提供的备品备件供应时，应预先告知招标方，以便招标方增加这些备品备件储备。</w:t>
      </w:r>
    </w:p>
    <w:p>
      <w:pPr>
        <w:spacing w:line="360" w:lineRule="auto"/>
        <w:rPr>
          <w:rFonts w:ascii="宋体" w:hAnsi="宋体"/>
          <w:sz w:val="24"/>
          <w:szCs w:val="24"/>
        </w:rPr>
      </w:pPr>
      <w:r>
        <w:rPr>
          <w:rFonts w:hint="eastAsia" w:ascii="宋体" w:hAnsi="宋体"/>
          <w:sz w:val="24"/>
          <w:szCs w:val="24"/>
        </w:rPr>
        <w:t>4.2 投标方应提供有关备品备件的保管资料，如：存放期限、温度、湿度、是否需干燥剂等。</w:t>
      </w:r>
    </w:p>
    <w:p>
      <w:pPr>
        <w:spacing w:line="360" w:lineRule="auto"/>
        <w:rPr>
          <w:rFonts w:ascii="宋体" w:hAnsi="宋体"/>
          <w:sz w:val="24"/>
          <w:szCs w:val="24"/>
        </w:rPr>
      </w:pPr>
      <w:r>
        <w:rPr>
          <w:rFonts w:hint="eastAsia" w:ascii="宋体" w:hAnsi="宋体"/>
          <w:sz w:val="24"/>
          <w:szCs w:val="24"/>
        </w:rPr>
        <w:t>4.3 招标文件所指备品备件、易损件和专用耗材，是招标方为保证设备质保期之后正常运行一年所自备自用的备品备件、易损件和专用耗材；质保期内需更换的备品备件、易损件和专用耗材等均应包含在总价内，招标方不承担质保期内费用。</w:t>
      </w:r>
    </w:p>
    <w:p>
      <w:pPr>
        <w:spacing w:line="360" w:lineRule="auto"/>
        <w:rPr>
          <w:rFonts w:ascii="宋体" w:hAnsi="宋体"/>
          <w:sz w:val="24"/>
          <w:szCs w:val="24"/>
        </w:rPr>
      </w:pPr>
      <w:r>
        <w:rPr>
          <w:rFonts w:hint="eastAsia" w:ascii="宋体" w:hAnsi="宋体"/>
          <w:sz w:val="24"/>
          <w:szCs w:val="24"/>
        </w:rPr>
        <w:t>4.4 投标方应免费提供满足设备正常运行一年所需的备品备件、易损件和专用耗材，并附详细清单（包括名称、型号、规格、单位、数量、生产厂家、单价、总价等条目）。</w:t>
      </w:r>
    </w:p>
    <w:p>
      <w:pPr>
        <w:spacing w:line="360" w:lineRule="auto"/>
        <w:rPr>
          <w:rFonts w:ascii="宋体" w:hAnsi="宋体"/>
          <w:sz w:val="24"/>
          <w:szCs w:val="24"/>
        </w:rPr>
      </w:pPr>
      <w:r>
        <w:rPr>
          <w:rFonts w:hint="eastAsia" w:ascii="宋体" w:hAnsi="宋体"/>
          <w:sz w:val="24"/>
          <w:szCs w:val="24"/>
        </w:rPr>
        <w:t>4.5</w:t>
      </w:r>
      <w:r>
        <w:rPr>
          <w:rFonts w:hint="eastAsia" w:ascii="宋体" w:hAnsi="宋体" w:cs="宋体"/>
          <w:kern w:val="0"/>
          <w:sz w:val="24"/>
          <w:szCs w:val="24"/>
          <w:lang w:val="it-IT" w:eastAsia="it-IT"/>
        </w:rPr>
        <w:t>随</w:t>
      </w:r>
      <w:r>
        <w:rPr>
          <w:rFonts w:hint="eastAsia" w:ascii="宋体" w:hAnsi="宋体"/>
          <w:kern w:val="0"/>
          <w:sz w:val="24"/>
          <w:szCs w:val="24"/>
          <w:lang w:val="it-IT" w:eastAsia="it-IT"/>
        </w:rPr>
        <w:t>机备件和易损件占本项目合同总价</w:t>
      </w:r>
      <w:r>
        <w:rPr>
          <w:kern w:val="0"/>
          <w:sz w:val="24"/>
          <w:szCs w:val="24"/>
          <w:lang w:val="it-IT"/>
        </w:rPr>
        <w:t>1</w:t>
      </w:r>
      <w:r>
        <w:rPr>
          <w:kern w:val="0"/>
          <w:sz w:val="24"/>
          <w:szCs w:val="24"/>
          <w:lang w:val="it-IT" w:eastAsia="it-IT"/>
        </w:rPr>
        <w:t>%</w:t>
      </w:r>
      <w:r>
        <w:rPr>
          <w:rFonts w:hint="eastAsia" w:ascii="宋体" w:hAnsi="宋体"/>
          <w:kern w:val="0"/>
          <w:sz w:val="24"/>
          <w:szCs w:val="24"/>
          <w:lang w:val="it-IT" w:eastAsia="it-IT"/>
        </w:rPr>
        <w:t>，在图纸会签时，</w:t>
      </w:r>
      <w:r>
        <w:rPr>
          <w:rFonts w:hint="eastAsia" w:ascii="宋体" w:hAnsi="宋体"/>
          <w:kern w:val="0"/>
          <w:sz w:val="24"/>
          <w:szCs w:val="24"/>
          <w:lang w:val="it-IT"/>
        </w:rPr>
        <w:t>投标</w:t>
      </w:r>
      <w:r>
        <w:rPr>
          <w:rFonts w:hint="eastAsia" w:ascii="宋体" w:hAnsi="宋体"/>
          <w:kern w:val="0"/>
          <w:sz w:val="24"/>
          <w:szCs w:val="24"/>
          <w:lang w:val="it-IT" w:eastAsia="it-IT"/>
        </w:rPr>
        <w:t>方应提供所有机械和电气元件清单（备件名称、型号规格或订货号、装机数量、生产厂家、单价、金额），由</w:t>
      </w:r>
      <w:r>
        <w:rPr>
          <w:rFonts w:hint="eastAsia" w:ascii="宋体" w:hAnsi="宋体"/>
          <w:kern w:val="0"/>
          <w:sz w:val="24"/>
          <w:szCs w:val="24"/>
          <w:lang w:val="it-IT"/>
        </w:rPr>
        <w:t>招标方</w:t>
      </w:r>
      <w:r>
        <w:rPr>
          <w:rFonts w:hint="eastAsia" w:ascii="宋体" w:hAnsi="宋体"/>
          <w:kern w:val="0"/>
          <w:sz w:val="24"/>
          <w:szCs w:val="24"/>
          <w:lang w:val="it-IT" w:eastAsia="it-IT"/>
        </w:rPr>
        <w:t>挑选、确认。</w:t>
      </w:r>
    </w:p>
    <w:p>
      <w:pPr>
        <w:spacing w:line="360" w:lineRule="auto"/>
        <w:rPr>
          <w:rFonts w:ascii="宋体" w:hAnsi="宋体"/>
          <w:sz w:val="24"/>
          <w:szCs w:val="24"/>
        </w:rPr>
      </w:pPr>
      <w:r>
        <w:rPr>
          <w:rFonts w:hint="eastAsia" w:ascii="宋体" w:hAnsi="宋体"/>
          <w:sz w:val="24"/>
          <w:szCs w:val="24"/>
        </w:rPr>
        <w:t>4.6投标方应提供易损件和专用耗材的制造图纸及其技术要求等资料。</w:t>
      </w:r>
    </w:p>
    <w:p>
      <w:pPr>
        <w:spacing w:line="360" w:lineRule="auto"/>
        <w:rPr>
          <w:rFonts w:ascii="宋体" w:hAnsi="宋体"/>
          <w:b/>
          <w:bCs/>
          <w:sz w:val="24"/>
          <w:szCs w:val="24"/>
        </w:rPr>
      </w:pPr>
      <w:r>
        <w:rPr>
          <w:rFonts w:hint="eastAsia" w:ascii="宋体" w:hAnsi="宋体"/>
          <w:b/>
          <w:bCs/>
          <w:sz w:val="24"/>
          <w:szCs w:val="24"/>
        </w:rPr>
        <w:t>5、节能</w:t>
      </w:r>
    </w:p>
    <w:p>
      <w:pPr>
        <w:spacing w:line="360" w:lineRule="auto"/>
        <w:rPr>
          <w:rFonts w:ascii="宋体" w:hAnsi="宋体"/>
          <w:sz w:val="24"/>
          <w:szCs w:val="24"/>
        </w:rPr>
      </w:pPr>
      <w:r>
        <w:rPr>
          <w:rFonts w:hint="eastAsia" w:ascii="宋体" w:hAnsi="宋体"/>
          <w:sz w:val="24"/>
          <w:szCs w:val="24"/>
        </w:rPr>
        <w:t>5.1 优先采购节能产品和环境标志产品。可参照节能机电设备（产品）推荐目录（工信部）、“能效之星”产品目录（工信部）。</w:t>
      </w:r>
    </w:p>
    <w:p>
      <w:pPr>
        <w:spacing w:line="360" w:lineRule="auto"/>
        <w:rPr>
          <w:rFonts w:ascii="宋体" w:hAnsi="宋体"/>
          <w:sz w:val="24"/>
          <w:szCs w:val="24"/>
        </w:rPr>
      </w:pPr>
      <w:r>
        <w:rPr>
          <w:rFonts w:hint="eastAsia" w:ascii="宋体" w:hAnsi="宋体"/>
          <w:sz w:val="24"/>
          <w:szCs w:val="24"/>
        </w:rPr>
        <w:t>5.2 建议电动机等部件的能效等级不低于国家现行标准二级能效。进口产品的能效不应低于原产国现行能效标准二级能效。如：对应欧洲标准电动机的能效等级不低于IE3。</w:t>
      </w:r>
    </w:p>
    <w:p>
      <w:pPr>
        <w:spacing w:line="360" w:lineRule="auto"/>
        <w:rPr>
          <w:rFonts w:ascii="宋体" w:hAnsi="宋体"/>
          <w:sz w:val="24"/>
          <w:szCs w:val="24"/>
        </w:rPr>
      </w:pPr>
      <w:r>
        <w:rPr>
          <w:rFonts w:hint="eastAsia" w:ascii="宋体" w:hAnsi="宋体"/>
          <w:sz w:val="24"/>
          <w:szCs w:val="24"/>
        </w:rPr>
        <w:t>5.3 不应采购列入国家高耗能落后机电设备（产品）淘汰目录的产品（工信部）</w:t>
      </w:r>
    </w:p>
    <w:p>
      <w:pPr>
        <w:spacing w:line="360" w:lineRule="auto"/>
        <w:rPr>
          <w:rFonts w:ascii="宋体" w:hAnsi="宋体"/>
          <w:sz w:val="24"/>
          <w:szCs w:val="24"/>
        </w:rPr>
      </w:pPr>
      <w:r>
        <w:rPr>
          <w:rFonts w:hint="eastAsia" w:ascii="宋体" w:hAnsi="宋体"/>
          <w:sz w:val="24"/>
          <w:szCs w:val="24"/>
        </w:rPr>
        <w:t>5.4 能源计量</w:t>
      </w:r>
    </w:p>
    <w:p>
      <w:pPr>
        <w:spacing w:line="360" w:lineRule="auto"/>
        <w:rPr>
          <w:rFonts w:ascii="宋体" w:hAnsi="宋体"/>
          <w:sz w:val="24"/>
          <w:szCs w:val="24"/>
        </w:rPr>
      </w:pPr>
      <w:r>
        <w:rPr>
          <w:rFonts w:hint="eastAsia" w:ascii="宋体" w:hAnsi="宋体"/>
          <w:sz w:val="24"/>
          <w:szCs w:val="24"/>
        </w:rPr>
        <w:t>5.4.1 主要用能设备应当按照GB17167《用能单位能源计量器具配备和管理通则》的要求配备能源计量器具。</w:t>
      </w:r>
    </w:p>
    <w:p>
      <w:pPr>
        <w:spacing w:line="360" w:lineRule="auto"/>
        <w:rPr>
          <w:rFonts w:ascii="宋体" w:hAnsi="宋体"/>
          <w:sz w:val="24"/>
          <w:szCs w:val="24"/>
        </w:rPr>
      </w:pPr>
      <w:r>
        <w:rPr>
          <w:rFonts w:hint="eastAsia" w:ascii="宋体" w:hAnsi="宋体"/>
          <w:sz w:val="24"/>
          <w:szCs w:val="24"/>
        </w:rPr>
        <w:t>5.4.2 当主要用能设备能源消耗量（或功率）达到下列限定值时，应当配备能源计量器具：</w:t>
      </w:r>
    </w:p>
    <w:p>
      <w:pPr>
        <w:spacing w:line="360" w:lineRule="auto"/>
        <w:rPr>
          <w:rFonts w:ascii="宋体" w:hAnsi="宋体"/>
          <w:sz w:val="24"/>
          <w:szCs w:val="24"/>
        </w:rPr>
      </w:pPr>
      <w:r>
        <w:rPr>
          <w:rFonts w:hint="eastAsia" w:ascii="宋体" w:hAnsi="宋体"/>
          <w:sz w:val="24"/>
          <w:szCs w:val="24"/>
        </w:rPr>
        <w:t>--电力：100KW; 多功能电能表的准确度等级应不低于2.0级。</w:t>
      </w:r>
    </w:p>
    <w:p>
      <w:pPr>
        <w:spacing w:line="360" w:lineRule="auto"/>
        <w:rPr>
          <w:rFonts w:ascii="宋体" w:hAnsi="宋体"/>
          <w:sz w:val="24"/>
          <w:szCs w:val="24"/>
        </w:rPr>
      </w:pPr>
      <w:r>
        <w:rPr>
          <w:rFonts w:hint="eastAsia" w:ascii="宋体" w:hAnsi="宋体"/>
          <w:sz w:val="24"/>
          <w:szCs w:val="24"/>
        </w:rPr>
        <w:t>--其他：29.26GJ/h；计量表的准确度等级应不低于2.0级。</w:t>
      </w:r>
    </w:p>
    <w:p>
      <w:pPr>
        <w:spacing w:line="360" w:lineRule="auto"/>
        <w:rPr>
          <w:rFonts w:ascii="宋体" w:hAnsi="宋体"/>
          <w:sz w:val="24"/>
          <w:szCs w:val="24"/>
        </w:rPr>
      </w:pPr>
      <w:r>
        <w:rPr>
          <w:rFonts w:hint="eastAsia" w:ascii="宋体" w:hAnsi="宋体"/>
          <w:sz w:val="24"/>
          <w:szCs w:val="24"/>
        </w:rPr>
        <w:t>5.4.3 设备能源消耗（或功率）虽达不到5.4.2的要求，但对需要测量能源消耗或能效的关键设备应当加装能源计量仪表。</w:t>
      </w:r>
    </w:p>
    <w:p>
      <w:pPr>
        <w:spacing w:line="360" w:lineRule="auto"/>
        <w:rPr>
          <w:rFonts w:ascii="宋体" w:hAnsi="宋体"/>
          <w:sz w:val="24"/>
          <w:szCs w:val="24"/>
        </w:rPr>
      </w:pPr>
      <w:r>
        <w:rPr>
          <w:rFonts w:hint="eastAsia" w:ascii="宋体" w:hAnsi="宋体"/>
          <w:sz w:val="24"/>
          <w:szCs w:val="24"/>
        </w:rPr>
        <w:t>5.4.4 能源计量仪表应带远传功能，通讯应满足工业通讯的要求。</w:t>
      </w:r>
    </w:p>
    <w:p>
      <w:pPr>
        <w:spacing w:line="360" w:lineRule="auto"/>
        <w:rPr>
          <w:rFonts w:ascii="宋体" w:hAnsi="宋体"/>
          <w:sz w:val="24"/>
          <w:szCs w:val="24"/>
        </w:rPr>
      </w:pPr>
      <w:r>
        <w:rPr>
          <w:rFonts w:hint="eastAsia" w:ascii="宋体" w:hAnsi="宋体"/>
          <w:sz w:val="24"/>
          <w:szCs w:val="24"/>
        </w:rPr>
        <w:t>5.4.5 加装能源计量仪表的要求应写入设备招标文件，并包含在投标价格内。</w:t>
      </w:r>
    </w:p>
    <w:p>
      <w:pPr>
        <w:spacing w:line="360" w:lineRule="auto"/>
        <w:rPr>
          <w:rFonts w:ascii="宋体" w:hAnsi="宋体"/>
          <w:b/>
          <w:bCs/>
          <w:sz w:val="24"/>
          <w:szCs w:val="24"/>
        </w:rPr>
      </w:pPr>
      <w:r>
        <w:rPr>
          <w:rFonts w:hint="eastAsia" w:ascii="宋体" w:hAnsi="宋体"/>
          <w:b/>
          <w:bCs/>
          <w:sz w:val="24"/>
          <w:szCs w:val="24"/>
        </w:rPr>
        <w:t>6、设备设计使用寿命（年限）</w:t>
      </w:r>
    </w:p>
    <w:p>
      <w:pPr>
        <w:spacing w:line="360" w:lineRule="auto"/>
        <w:ind w:firstLine="480" w:firstLineChars="200"/>
        <w:rPr>
          <w:rFonts w:ascii="宋体" w:hAnsi="宋体"/>
          <w:sz w:val="24"/>
          <w:szCs w:val="24"/>
        </w:rPr>
      </w:pPr>
      <w:r>
        <w:rPr>
          <w:rFonts w:hint="eastAsia" w:ascii="宋体" w:hAnsi="宋体"/>
          <w:sz w:val="24"/>
          <w:szCs w:val="24"/>
        </w:rPr>
        <w:t>设备设计使用寿命不应低于15年。</w:t>
      </w:r>
    </w:p>
    <w:p>
      <w:pPr>
        <w:spacing w:line="360" w:lineRule="auto"/>
        <w:rPr>
          <w:rFonts w:ascii="宋体" w:hAnsi="宋体"/>
          <w:b/>
          <w:bCs/>
          <w:sz w:val="24"/>
          <w:szCs w:val="24"/>
        </w:rPr>
      </w:pPr>
      <w:r>
        <w:rPr>
          <w:rFonts w:hint="eastAsia" w:ascii="宋体" w:hAnsi="宋体"/>
          <w:b/>
          <w:bCs/>
          <w:sz w:val="24"/>
          <w:szCs w:val="24"/>
        </w:rPr>
        <w:t>7、易维修性</w:t>
      </w:r>
    </w:p>
    <w:p>
      <w:pPr>
        <w:spacing w:line="360" w:lineRule="auto"/>
        <w:rPr>
          <w:rFonts w:ascii="宋体" w:hAnsi="宋体"/>
          <w:sz w:val="24"/>
          <w:szCs w:val="24"/>
        </w:rPr>
      </w:pPr>
      <w:r>
        <w:rPr>
          <w:rFonts w:hint="eastAsia" w:ascii="宋体" w:hAnsi="宋体"/>
          <w:sz w:val="24"/>
          <w:szCs w:val="24"/>
        </w:rPr>
        <w:t>7.1 投标方对设备可维修性进行描述，设备在设计、制造、布局、安装时应充分考虑了后续维修的易维修性、可修复性和维修作业的安全、可操作性。</w:t>
      </w:r>
    </w:p>
    <w:p>
      <w:pPr>
        <w:spacing w:line="360" w:lineRule="auto"/>
        <w:rPr>
          <w:rFonts w:ascii="宋体" w:hAnsi="宋体"/>
          <w:sz w:val="24"/>
          <w:szCs w:val="24"/>
        </w:rPr>
      </w:pPr>
      <w:r>
        <w:rPr>
          <w:rFonts w:hint="eastAsia" w:ascii="宋体" w:hAnsi="宋体"/>
          <w:sz w:val="24"/>
          <w:szCs w:val="24"/>
        </w:rPr>
        <w:t>7.2 在正式提交的设备资料中应当包含设备的维修作业文件。</w:t>
      </w:r>
    </w:p>
    <w:p>
      <w:pPr>
        <w:spacing w:line="360" w:lineRule="auto"/>
        <w:rPr>
          <w:rFonts w:ascii="宋体" w:hAnsi="宋体"/>
          <w:sz w:val="24"/>
          <w:szCs w:val="24"/>
        </w:rPr>
      </w:pPr>
      <w:r>
        <w:rPr>
          <w:rFonts w:hint="eastAsia" w:ascii="宋体" w:hAnsi="宋体"/>
          <w:sz w:val="24"/>
          <w:szCs w:val="24"/>
        </w:rPr>
        <w:t>7.3 投标方在投标文件中应说明设备在维保方面的信息，包含但不限于：易损件清单、耗材清单、定期维保项目清单等，上述清单应包含单价。</w:t>
      </w:r>
    </w:p>
    <w:bookmarkEnd w:id="99"/>
    <w:p>
      <w:pPr>
        <w:pStyle w:val="2"/>
        <w:tabs>
          <w:tab w:val="left" w:pos="2400"/>
          <w:tab w:val="clear" w:pos="9061"/>
        </w:tabs>
        <w:spacing w:line="360" w:lineRule="auto"/>
        <w:jc w:val="both"/>
        <w:rPr>
          <w:rFonts w:ascii="宋体" w:hAnsi="宋体"/>
          <w:sz w:val="24"/>
        </w:rPr>
      </w:pPr>
      <w:bookmarkStart w:id="114" w:name="_Toc159998021"/>
      <w:bookmarkStart w:id="115" w:name="_Toc44953432"/>
      <w:bookmarkStart w:id="116" w:name="_Toc100395320"/>
      <w:r>
        <w:rPr>
          <w:rFonts w:hint="eastAsia" w:ascii="宋体" w:hAnsi="宋体"/>
          <w:sz w:val="24"/>
        </w:rPr>
        <w:t>三、技术要求</w:t>
      </w:r>
      <w:bookmarkEnd w:id="114"/>
      <w:bookmarkEnd w:id="115"/>
      <w:r>
        <w:rPr>
          <w:rFonts w:hint="eastAsia" w:ascii="宋体" w:hAnsi="宋体"/>
          <w:sz w:val="24"/>
        </w:rPr>
        <w:t>及工艺流程</w:t>
      </w:r>
      <w:bookmarkEnd w:id="116"/>
    </w:p>
    <w:p>
      <w:pPr>
        <w:spacing w:line="360" w:lineRule="auto"/>
        <w:rPr>
          <w:rFonts w:ascii="宋体" w:hAnsi="宋体"/>
          <w:sz w:val="24"/>
          <w:szCs w:val="24"/>
        </w:rPr>
      </w:pPr>
      <w:r>
        <w:rPr>
          <w:rFonts w:hint="eastAsia" w:ascii="宋体" w:hAnsi="宋体"/>
          <w:b/>
          <w:bCs/>
          <w:sz w:val="24"/>
          <w:szCs w:val="24"/>
        </w:rPr>
        <w:t>1.招标设备技术要求</w:t>
      </w:r>
    </w:p>
    <w:p>
      <w:pPr>
        <w:spacing w:line="360" w:lineRule="auto"/>
        <w:rPr>
          <w:rFonts w:ascii="宋体" w:hAnsi="宋体"/>
          <w:b/>
          <w:sz w:val="24"/>
          <w:szCs w:val="24"/>
        </w:rPr>
      </w:pPr>
      <w:r>
        <w:rPr>
          <w:rFonts w:hint="eastAsia" w:ascii="宋体" w:hAnsi="宋体"/>
          <w:b/>
          <w:sz w:val="24"/>
          <w:szCs w:val="24"/>
        </w:rPr>
        <w:t>1.1 基本要求</w:t>
      </w:r>
    </w:p>
    <w:p>
      <w:pPr>
        <w:spacing w:line="360" w:lineRule="auto"/>
        <w:rPr>
          <w:rFonts w:ascii="宋体" w:hAnsi="宋体"/>
          <w:sz w:val="24"/>
          <w:szCs w:val="24"/>
        </w:rPr>
      </w:pPr>
      <w:r>
        <w:rPr>
          <w:rFonts w:hint="eastAsia" w:ascii="宋体" w:hAnsi="宋体"/>
          <w:sz w:val="24"/>
          <w:szCs w:val="24"/>
        </w:rPr>
        <w:t>1.1.1 投标方所供设备（或材料），必须符合中国最新版的法律、法规和相关标准、规范的要求，符合项目所在地政府有关特殊要求；</w:t>
      </w:r>
    </w:p>
    <w:p>
      <w:pPr>
        <w:spacing w:line="360" w:lineRule="auto"/>
        <w:rPr>
          <w:rFonts w:ascii="宋体" w:hAnsi="宋体"/>
          <w:sz w:val="24"/>
          <w:szCs w:val="24"/>
        </w:rPr>
      </w:pPr>
      <w:r>
        <w:rPr>
          <w:rFonts w:hint="eastAsia" w:ascii="宋体" w:hAnsi="宋体"/>
          <w:sz w:val="24"/>
          <w:szCs w:val="24"/>
        </w:rPr>
        <w:t>1.1.2 投标方应对招标方提出的各项技术要求同意进行技术（担保）承诺，并保证招标方不因此受到任何侵权指控和实际损失；</w:t>
      </w:r>
    </w:p>
    <w:p>
      <w:pPr>
        <w:spacing w:line="360" w:lineRule="auto"/>
        <w:rPr>
          <w:rFonts w:ascii="宋体" w:hAnsi="宋体"/>
          <w:sz w:val="24"/>
          <w:szCs w:val="24"/>
        </w:rPr>
      </w:pPr>
      <w:r>
        <w:rPr>
          <w:rFonts w:hint="eastAsia" w:ascii="宋体" w:hAnsi="宋体"/>
          <w:sz w:val="24"/>
          <w:szCs w:val="24"/>
        </w:rPr>
        <w:t>1.1.3 投标方应保证所供设备（或材料）的先进性、可靠性、经济性和实用性，并为全新设备（或材料）；</w:t>
      </w:r>
    </w:p>
    <w:p>
      <w:pPr>
        <w:spacing w:line="360" w:lineRule="auto"/>
        <w:jc w:val="left"/>
        <w:rPr>
          <w:rFonts w:ascii="宋体" w:hAnsi="宋体"/>
          <w:b/>
          <w:sz w:val="24"/>
          <w:szCs w:val="24"/>
        </w:rPr>
      </w:pPr>
      <w:r>
        <w:rPr>
          <w:rFonts w:hint="eastAsia" w:ascii="宋体" w:hAnsi="宋体"/>
          <w:b/>
          <w:sz w:val="24"/>
          <w:szCs w:val="24"/>
        </w:rPr>
        <w:t>1.2 执行标准</w:t>
      </w:r>
    </w:p>
    <w:p>
      <w:pPr>
        <w:spacing w:line="360" w:lineRule="auto"/>
        <w:ind w:firstLine="480" w:firstLineChars="200"/>
        <w:rPr>
          <w:rFonts w:ascii="宋体" w:hAnsi="宋体"/>
          <w:sz w:val="24"/>
          <w:szCs w:val="24"/>
        </w:rPr>
      </w:pPr>
      <w:r>
        <w:rPr>
          <w:rFonts w:hint="eastAsia" w:ascii="宋体" w:hAnsi="宋体"/>
          <w:sz w:val="24"/>
          <w:szCs w:val="24"/>
        </w:rPr>
        <w:t>投标方应提供与设备设计、制造、安装相关的国家、行业的标准，标准应为有效的。设备制造、安装调试、检验和验收按下列标准、规范、规程等技术文件执行。若中标方厂标高于所述标准时优先选用厂家标准。</w:t>
      </w:r>
    </w:p>
    <w:p>
      <w:pPr>
        <w:spacing w:line="360" w:lineRule="auto"/>
        <w:ind w:firstLine="480" w:firstLineChars="200"/>
        <w:rPr>
          <w:rFonts w:ascii="宋体" w:hAnsi="宋体"/>
          <w:sz w:val="24"/>
          <w:szCs w:val="24"/>
        </w:rPr>
      </w:pPr>
      <w:r>
        <w:rPr>
          <w:rFonts w:hint="eastAsia" w:ascii="宋体" w:hAnsi="宋体"/>
          <w:sz w:val="24"/>
          <w:szCs w:val="24"/>
        </w:rPr>
        <w:t>设备颜色标识满足重汽《设备设施颜色标识》标准Q/ZZ 30070-2020。</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设备的测试符合各种安全法规包括 IEC、EN、UL、CSA、GB、JIS 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按照国标GB7258《机动车安全运行技术条件》、</w:t>
      </w:r>
      <w:r>
        <w:rPr>
          <w:rFonts w:ascii="宋体" w:hAnsi="宋体"/>
          <w:sz w:val="24"/>
          <w:szCs w:val="24"/>
        </w:rPr>
        <w:t>GBT 18384</w:t>
      </w:r>
      <w:r>
        <w:rPr>
          <w:rFonts w:hint="eastAsia" w:ascii="宋体" w:hAnsi="宋体"/>
          <w:sz w:val="24"/>
          <w:szCs w:val="24"/>
        </w:rPr>
        <w:t>以及《新能源汽车生产企业及产品准入管理规定》规定的要求和检验方法进行。设备应满足下列文件相关</w:t>
      </w:r>
      <w:r>
        <w:rPr>
          <w:rFonts w:ascii="宋体" w:hAnsi="宋体"/>
          <w:sz w:val="24"/>
          <w:szCs w:val="24"/>
        </w:rPr>
        <w:t>要求</w:t>
      </w:r>
      <w:r>
        <w:rPr>
          <w:rFonts w:hint="eastAsia" w:ascii="宋体" w:hAnsi="宋体"/>
          <w:sz w:val="24"/>
          <w:szCs w:val="24"/>
        </w:rPr>
        <w:t>：</w:t>
      </w:r>
    </w:p>
    <w:p>
      <w:pPr>
        <w:pStyle w:val="69"/>
        <w:spacing w:before="0" w:beforeAutospacing="0" w:after="0" w:afterAutospacing="0" w:line="360" w:lineRule="auto"/>
        <w:ind w:left="840" w:hanging="420"/>
        <w:jc w:val="both"/>
        <w:rPr>
          <w:rFonts w:cs="Times New Roman"/>
          <w:kern w:val="2"/>
        </w:rPr>
      </w:pPr>
      <w:r>
        <w:rPr>
          <w:rFonts w:cs="Times New Roman"/>
          <w:kern w:val="2"/>
        </w:rPr>
        <w:t xml:space="preserve">GB 18384-2020电动汽车安全要求 </w:t>
      </w:r>
    </w:p>
    <w:p>
      <w:pPr>
        <w:pStyle w:val="69"/>
        <w:spacing w:before="0" w:beforeAutospacing="0" w:after="0" w:afterAutospacing="0" w:line="360" w:lineRule="auto"/>
        <w:ind w:left="840" w:hanging="420"/>
        <w:jc w:val="both"/>
        <w:rPr>
          <w:rFonts w:cs="Times New Roman"/>
          <w:kern w:val="2"/>
        </w:rPr>
      </w:pPr>
      <w:r>
        <w:rPr>
          <w:rFonts w:cs="Times New Roman"/>
          <w:kern w:val="2"/>
        </w:rPr>
        <w:t xml:space="preserve">GB 38032-2020  </w:t>
      </w:r>
      <w:r>
        <w:rPr>
          <w:rFonts w:hint="eastAsia" w:cs="Times New Roman"/>
          <w:kern w:val="2"/>
        </w:rPr>
        <w:t>电动客车安全要求</w:t>
      </w:r>
      <w:r>
        <w:rPr>
          <w:rFonts w:cs="Times New Roman"/>
          <w:kern w:val="2"/>
        </w:rPr>
        <w:t xml:space="preserve"> </w:t>
      </w:r>
    </w:p>
    <w:p>
      <w:pPr>
        <w:adjustRightInd w:val="0"/>
        <w:snapToGrid w:val="0"/>
        <w:spacing w:line="360" w:lineRule="auto"/>
        <w:ind w:firstLine="480" w:firstLineChars="200"/>
        <w:rPr>
          <w:rFonts w:ascii="宋体" w:hAnsi="宋体"/>
          <w:sz w:val="24"/>
          <w:szCs w:val="24"/>
        </w:rPr>
      </w:pPr>
      <w:r>
        <w:rPr>
          <w:rFonts w:ascii="宋体" w:hAnsi="宋体"/>
          <w:sz w:val="24"/>
          <w:szCs w:val="24"/>
        </w:rPr>
        <w:t>GBT 18487.1电动汽车传导充电系统+第1部分：通用要求</w:t>
      </w:r>
    </w:p>
    <w:p>
      <w:pPr>
        <w:adjustRightInd w:val="0"/>
        <w:snapToGrid w:val="0"/>
        <w:spacing w:line="360" w:lineRule="auto"/>
        <w:ind w:firstLine="480" w:firstLineChars="200"/>
        <w:rPr>
          <w:rFonts w:ascii="宋体" w:hAnsi="宋体"/>
          <w:sz w:val="24"/>
          <w:szCs w:val="24"/>
        </w:rPr>
      </w:pPr>
      <w:r>
        <w:rPr>
          <w:rFonts w:ascii="宋体" w:hAnsi="宋体"/>
          <w:sz w:val="24"/>
          <w:szCs w:val="24"/>
        </w:rPr>
        <w:t>GBT 18487.2电动车辆传导充电系统  电动车辆与交流直流电源的连接要求</w:t>
      </w:r>
    </w:p>
    <w:p>
      <w:pPr>
        <w:adjustRightInd w:val="0"/>
        <w:snapToGrid w:val="0"/>
        <w:spacing w:line="360" w:lineRule="auto"/>
        <w:ind w:firstLine="480" w:firstLineChars="200"/>
        <w:rPr>
          <w:rFonts w:ascii="宋体" w:hAnsi="宋体"/>
          <w:sz w:val="24"/>
          <w:szCs w:val="24"/>
        </w:rPr>
      </w:pPr>
      <w:r>
        <w:rPr>
          <w:rFonts w:ascii="宋体" w:hAnsi="宋体"/>
          <w:sz w:val="24"/>
          <w:szCs w:val="24"/>
        </w:rPr>
        <w:t>GBT 18487.3电动车辆传导充电系统_电动车辆交流、直流充电机(站)</w:t>
      </w:r>
    </w:p>
    <w:p>
      <w:pPr>
        <w:adjustRightInd w:val="0"/>
        <w:snapToGrid w:val="0"/>
        <w:spacing w:line="360" w:lineRule="auto"/>
        <w:ind w:firstLine="480" w:firstLineChars="200"/>
        <w:rPr>
          <w:rFonts w:ascii="宋体" w:hAnsi="宋体"/>
          <w:sz w:val="24"/>
          <w:szCs w:val="24"/>
        </w:rPr>
      </w:pPr>
      <w:r>
        <w:rPr>
          <w:rFonts w:ascii="宋体" w:hAnsi="宋体"/>
          <w:sz w:val="24"/>
          <w:szCs w:val="24"/>
        </w:rPr>
        <w:t>GBT 27930电动汽车非车载传导式充电机与电池管理系统之间的通信协议</w:t>
      </w:r>
    </w:p>
    <w:p>
      <w:pPr>
        <w:adjustRightInd w:val="0"/>
        <w:snapToGrid w:val="0"/>
        <w:spacing w:line="360" w:lineRule="auto"/>
        <w:ind w:firstLine="480" w:firstLineChars="200"/>
        <w:rPr>
          <w:rFonts w:ascii="宋体" w:hAnsi="宋体"/>
          <w:sz w:val="24"/>
          <w:szCs w:val="24"/>
        </w:rPr>
      </w:pPr>
      <w:r>
        <w:rPr>
          <w:rFonts w:ascii="宋体" w:hAnsi="宋体"/>
          <w:sz w:val="24"/>
          <w:szCs w:val="24"/>
        </w:rPr>
        <w:t>GBT 34658《电动汽车非车载传导式充电机与电池管理系统之间的通信协议一致性测试 》</w:t>
      </w:r>
    </w:p>
    <w:p>
      <w:pPr>
        <w:adjustRightInd w:val="0"/>
        <w:snapToGrid w:val="0"/>
        <w:spacing w:line="360" w:lineRule="auto"/>
        <w:ind w:firstLine="480" w:firstLineChars="200"/>
        <w:rPr>
          <w:rFonts w:ascii="宋体" w:hAnsi="宋体"/>
          <w:sz w:val="24"/>
          <w:szCs w:val="24"/>
        </w:rPr>
      </w:pPr>
      <w:r>
        <w:rPr>
          <w:rFonts w:ascii="宋体" w:hAnsi="宋体"/>
          <w:sz w:val="24"/>
          <w:szCs w:val="24"/>
        </w:rPr>
        <w:t>GBT 20234.1电动汽车传导充电用连接装置 第1部分 通用要求</w:t>
      </w:r>
    </w:p>
    <w:p>
      <w:pPr>
        <w:adjustRightInd w:val="0"/>
        <w:snapToGrid w:val="0"/>
        <w:spacing w:line="360" w:lineRule="auto"/>
        <w:ind w:firstLine="480" w:firstLineChars="200"/>
        <w:rPr>
          <w:rFonts w:ascii="宋体" w:hAnsi="宋体"/>
          <w:sz w:val="24"/>
          <w:szCs w:val="24"/>
        </w:rPr>
      </w:pPr>
      <w:r>
        <w:rPr>
          <w:rFonts w:ascii="宋体" w:hAnsi="宋体"/>
          <w:sz w:val="24"/>
          <w:szCs w:val="24"/>
        </w:rPr>
        <w:t>GBT 20234.2电动汽车传导充电用连接装置 第2部分 交流充电接口</w:t>
      </w:r>
    </w:p>
    <w:p>
      <w:pPr>
        <w:adjustRightInd w:val="0"/>
        <w:snapToGrid w:val="0"/>
        <w:spacing w:line="360" w:lineRule="auto"/>
        <w:ind w:firstLine="480" w:firstLineChars="200"/>
        <w:rPr>
          <w:rFonts w:ascii="宋体" w:hAnsi="宋体"/>
          <w:sz w:val="24"/>
          <w:szCs w:val="24"/>
        </w:rPr>
      </w:pPr>
      <w:r>
        <w:rPr>
          <w:rFonts w:ascii="宋体" w:hAnsi="宋体"/>
          <w:sz w:val="24"/>
          <w:szCs w:val="24"/>
        </w:rPr>
        <w:t>GBT 20234.3电动汽车传导充电用连接装置 第3部分 直流充电接口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噪音符合中华人民共和国国家职业卫生标准 工业企业设计卫生标准（GBZ1-2002）。</w:t>
      </w:r>
    </w:p>
    <w:p>
      <w:pPr>
        <w:pStyle w:val="69"/>
        <w:spacing w:before="0" w:beforeAutospacing="0" w:after="0" w:afterAutospacing="0" w:line="360" w:lineRule="auto"/>
        <w:ind w:left="840" w:hanging="420"/>
        <w:jc w:val="both"/>
        <w:rPr>
          <w:rFonts w:cs="Times New Roman"/>
          <w:kern w:val="2"/>
        </w:rPr>
      </w:pPr>
      <w:r>
        <w:rPr>
          <w:rFonts w:hint="eastAsia" w:cs="Times New Roman"/>
          <w:kern w:val="2"/>
        </w:rPr>
        <w:t>注：凡是不注日期的标准文件，如在设备制造时标准更新，应以最新标准为准。</w:t>
      </w:r>
      <w:r>
        <w:rPr>
          <w:rFonts w:cs="Times New Roman"/>
          <w:kern w:val="2"/>
        </w:rPr>
        <w:t xml:space="preserve"> </w:t>
      </w:r>
    </w:p>
    <w:p>
      <w:pPr>
        <w:spacing w:line="360" w:lineRule="auto"/>
        <w:jc w:val="left"/>
        <w:rPr>
          <w:rFonts w:ascii="宋体" w:hAnsi="宋体"/>
          <w:b/>
          <w:sz w:val="24"/>
          <w:szCs w:val="24"/>
        </w:rPr>
      </w:pPr>
      <w:r>
        <w:rPr>
          <w:rFonts w:hint="eastAsia" w:ascii="宋体" w:hAnsi="宋体"/>
          <w:b/>
          <w:sz w:val="24"/>
          <w:szCs w:val="24"/>
        </w:rPr>
        <w:t>1.3.项目内容：</w:t>
      </w:r>
    </w:p>
    <w:p>
      <w:pPr>
        <w:spacing w:line="360" w:lineRule="auto"/>
        <w:ind w:firstLine="480" w:firstLineChars="200"/>
        <w:jc w:val="left"/>
        <w:rPr>
          <w:rFonts w:ascii="宋体" w:hAnsi="宋体"/>
          <w:sz w:val="24"/>
          <w:szCs w:val="24"/>
        </w:rPr>
      </w:pPr>
      <w:r>
        <w:rPr>
          <w:rFonts w:hint="eastAsia" w:ascii="宋体" w:hAnsi="宋体"/>
          <w:sz w:val="24"/>
          <w:szCs w:val="24"/>
        </w:rPr>
        <w:t>本项目的总体设计和项目管理，提供以下供货范围设计的所有具体设计、项目管理、制造、包装、运输、存储、安装、调试、培训、试生产、验收、生产陪伴及售后服务等工作。</w:t>
      </w:r>
    </w:p>
    <w:p>
      <w:pPr>
        <w:spacing w:line="360" w:lineRule="auto"/>
        <w:ind w:firstLine="480" w:firstLineChars="200"/>
        <w:jc w:val="left"/>
        <w:rPr>
          <w:rFonts w:ascii="宋体" w:hAnsi="宋体"/>
          <w:sz w:val="24"/>
          <w:szCs w:val="24"/>
        </w:rPr>
      </w:pPr>
      <w:r>
        <w:rPr>
          <w:rFonts w:hint="eastAsia" w:ascii="宋体" w:hAnsi="宋体"/>
          <w:sz w:val="24"/>
          <w:szCs w:val="24"/>
        </w:rPr>
        <w:t>项目工作内容包括但不限于以下部分，投标方对方案的完整性负责。</w:t>
      </w:r>
    </w:p>
    <w:p>
      <w:pPr>
        <w:spacing w:line="360" w:lineRule="auto"/>
        <w:ind w:firstLine="480" w:firstLineChars="200"/>
        <w:jc w:val="left"/>
        <w:rPr>
          <w:rFonts w:ascii="宋体" w:hAnsi="宋体"/>
          <w:sz w:val="24"/>
          <w:szCs w:val="24"/>
        </w:rPr>
      </w:pPr>
      <w:r>
        <w:rPr>
          <w:rFonts w:hint="eastAsia" w:ascii="宋体" w:hAnsi="宋体"/>
          <w:sz w:val="24"/>
          <w:szCs w:val="24"/>
        </w:rPr>
        <w:t>1）工艺方案的详细设计；</w:t>
      </w:r>
    </w:p>
    <w:p>
      <w:pPr>
        <w:spacing w:line="360" w:lineRule="auto"/>
        <w:ind w:firstLine="480" w:firstLineChars="200"/>
        <w:jc w:val="left"/>
        <w:rPr>
          <w:rFonts w:ascii="宋体" w:hAnsi="宋体"/>
          <w:sz w:val="24"/>
          <w:szCs w:val="24"/>
        </w:rPr>
      </w:pPr>
      <w:r>
        <w:rPr>
          <w:rFonts w:hint="eastAsia" w:ascii="宋体" w:hAnsi="宋体"/>
          <w:sz w:val="24"/>
          <w:szCs w:val="24"/>
        </w:rPr>
        <w:t>2）项目实施后的试生产陪伴、验收及项目管理。</w:t>
      </w:r>
    </w:p>
    <w:p>
      <w:pPr>
        <w:adjustRightInd w:val="0"/>
        <w:snapToGrid w:val="0"/>
        <w:spacing w:line="360" w:lineRule="auto"/>
        <w:ind w:firstLine="482" w:firstLineChars="200"/>
      </w:pPr>
      <w:r>
        <w:rPr>
          <w:rFonts w:ascii="宋体" w:hAnsi="宋体"/>
          <w:b/>
          <w:sz w:val="24"/>
          <w:szCs w:val="24"/>
        </w:rPr>
        <w:t>1.4</w:t>
      </w:r>
      <w:r>
        <w:rPr>
          <w:rFonts w:hint="eastAsia" w:ascii="宋体" w:hAnsi="宋体"/>
          <w:b/>
          <w:sz w:val="24"/>
          <w:szCs w:val="24"/>
        </w:rPr>
        <w:t>设备用途：</w:t>
      </w:r>
      <w:r>
        <w:t xml:space="preserve"> </w:t>
      </w:r>
    </w:p>
    <w:p>
      <w:pPr>
        <w:spacing w:line="360" w:lineRule="auto"/>
        <w:ind w:firstLine="480" w:firstLineChars="200"/>
        <w:jc w:val="left"/>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淋雨线</w:t>
      </w:r>
      <w:r>
        <w:rPr>
          <w:rFonts w:ascii="宋体" w:hAnsi="宋体"/>
          <w:sz w:val="24"/>
          <w:szCs w:val="24"/>
        </w:rPr>
        <w:t>后</w:t>
      </w:r>
      <w:r>
        <w:rPr>
          <w:rFonts w:hint="eastAsia" w:ascii="宋体" w:hAnsi="宋体"/>
          <w:sz w:val="24"/>
          <w:szCs w:val="24"/>
        </w:rPr>
        <w:t>高压安全综合测试设备，布置在总装调试电器调试工位，设备用于完成总装车间淋雨后绝缘电阻</w:t>
      </w:r>
      <w:r>
        <w:rPr>
          <w:rFonts w:ascii="宋体" w:hAnsi="宋体"/>
          <w:sz w:val="24"/>
          <w:szCs w:val="24"/>
        </w:rPr>
        <w:t>检测</w:t>
      </w:r>
      <w:r>
        <w:rPr>
          <w:rFonts w:hint="eastAsia" w:ascii="宋体" w:hAnsi="宋体"/>
          <w:sz w:val="24"/>
          <w:szCs w:val="24"/>
        </w:rPr>
        <w:t>、交、直流充电口安规测试(</w:t>
      </w:r>
      <w:r>
        <w:rPr>
          <w:rFonts w:hint="eastAsia" w:asciiTheme="minorEastAsia" w:hAnsiTheme="minorEastAsia" w:eastAsiaTheme="minorEastAsia"/>
          <w:color w:val="000000" w:themeColor="text1"/>
          <w:sz w:val="24"/>
          <w:szCs w:val="24"/>
          <w14:textFill>
            <w14:solidFill>
              <w14:schemeClr w14:val="tx1"/>
            </w14:solidFill>
          </w14:textFill>
        </w:rPr>
        <w:t>纯电动/混动等多个系列</w:t>
      </w:r>
      <w:r>
        <w:rPr>
          <w:rFonts w:ascii="宋体" w:hAnsi="宋体"/>
          <w:sz w:val="24"/>
          <w:szCs w:val="24"/>
        </w:rPr>
        <w:t>车型</w:t>
      </w:r>
      <w:r>
        <w:rPr>
          <w:rFonts w:hint="eastAsia" w:ascii="宋体" w:hAnsi="宋体"/>
          <w:sz w:val="24"/>
          <w:szCs w:val="24"/>
        </w:rPr>
        <w:t>)。</w:t>
      </w:r>
    </w:p>
    <w:p>
      <w:pPr>
        <w:spacing w:line="360" w:lineRule="auto"/>
        <w:ind w:firstLine="480" w:firstLineChars="200"/>
        <w:jc w:val="left"/>
        <w:rPr>
          <w:rFonts w:hint="eastAsia" w:ascii="宋体" w:hAnsi="宋体"/>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整车</w:t>
      </w:r>
      <w:r>
        <w:rPr>
          <w:rFonts w:asciiTheme="minorEastAsia" w:hAnsiTheme="minorEastAsia" w:eastAsiaTheme="minorEastAsia"/>
          <w:sz w:val="24"/>
          <w:szCs w:val="24"/>
        </w:rPr>
        <w:t>下线</w:t>
      </w:r>
      <w:r>
        <w:rPr>
          <w:rFonts w:hint="eastAsia" w:asciiTheme="minorEastAsia" w:hAnsiTheme="minorEastAsia" w:eastAsiaTheme="minorEastAsia"/>
          <w:color w:val="000000"/>
          <w:sz w:val="24"/>
          <w:szCs w:val="24"/>
        </w:rPr>
        <w:t>高压安全综合测试设备</w:t>
      </w:r>
      <w:r>
        <w:rPr>
          <w:rFonts w:hint="eastAsia" w:asciiTheme="minorEastAsia" w:hAnsiTheme="minorEastAsia" w:eastAsiaTheme="minorEastAsia"/>
          <w:sz w:val="24"/>
          <w:szCs w:val="24"/>
        </w:rPr>
        <w:t>，布置在总装车间内总装一线 27 工位北侧，设备用于完成检测总装车间整车下线前电动</w:t>
      </w:r>
      <w:r>
        <w:rPr>
          <w:rFonts w:hint="eastAsia" w:asciiTheme="minorEastAsia" w:hAnsiTheme="minorEastAsia" w:eastAsiaTheme="minorEastAsia"/>
          <w:color w:val="000000" w:themeColor="text1"/>
          <w:sz w:val="24"/>
          <w:szCs w:val="24"/>
          <w14:textFill>
            <w14:solidFill>
              <w14:schemeClr w14:val="tx1"/>
            </w14:solidFill>
          </w14:textFill>
        </w:rPr>
        <w:t>汽车的高压安全(纯电动/混动等多个系列</w:t>
      </w:r>
      <w:r>
        <w:rPr>
          <w:rFonts w:asciiTheme="minorEastAsia" w:hAnsiTheme="minorEastAsia" w:eastAsiaTheme="minorEastAsia"/>
          <w:color w:val="000000" w:themeColor="text1"/>
          <w:sz w:val="24"/>
          <w:szCs w:val="24"/>
          <w14:textFill>
            <w14:solidFill>
              <w14:schemeClr w14:val="tx1"/>
            </w14:solidFill>
          </w14:textFill>
        </w:rPr>
        <w:t>车型</w:t>
      </w:r>
      <w:r>
        <w:rPr>
          <w:rFonts w:hint="eastAsia" w:asciiTheme="minorEastAsia" w:hAnsiTheme="minorEastAsia" w:eastAsiaTheme="minorEastAsia"/>
          <w:color w:val="000000" w:themeColor="text1"/>
          <w:sz w:val="24"/>
          <w:szCs w:val="24"/>
          <w14:textFill>
            <w14:solidFill>
              <w14:schemeClr w14:val="tx1"/>
            </w14:solidFill>
          </w14:textFill>
        </w:rPr>
        <w:t>)。</w:t>
      </w:r>
    </w:p>
    <w:p>
      <w:pPr>
        <w:adjustRightInd w:val="0"/>
        <w:snapToGrid w:val="0"/>
        <w:spacing w:line="360" w:lineRule="auto"/>
        <w:ind w:firstLine="482" w:firstLineChars="200"/>
        <w:rPr>
          <w:rFonts w:ascii="宋体" w:hAnsi="宋体"/>
          <w:b/>
          <w:sz w:val="24"/>
          <w:szCs w:val="24"/>
        </w:rPr>
      </w:pPr>
      <w:r>
        <w:rPr>
          <w:rFonts w:ascii="宋体" w:hAnsi="宋体"/>
          <w:b/>
          <w:sz w:val="24"/>
          <w:szCs w:val="24"/>
        </w:rPr>
        <w:t>1.5</w:t>
      </w:r>
      <w:r>
        <w:rPr>
          <w:rFonts w:hint="eastAsia" w:ascii="宋体" w:hAnsi="宋体"/>
          <w:b/>
          <w:sz w:val="24"/>
          <w:szCs w:val="24"/>
        </w:rPr>
        <w:t>主要检测内容：</w:t>
      </w:r>
    </w:p>
    <w:p>
      <w:pPr>
        <w:spacing w:line="360" w:lineRule="auto"/>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 整车绝缘电阻测试：负载的绝缘电阻测试，需在整车断电情况下进行。测试共</w:t>
      </w:r>
      <w:r>
        <w:rPr>
          <w:rFonts w:ascii="宋体" w:hAnsi="宋体"/>
          <w:sz w:val="24"/>
          <w:szCs w:val="24"/>
        </w:rPr>
        <w:t>2</w:t>
      </w:r>
      <w:r>
        <w:rPr>
          <w:rFonts w:hint="eastAsia" w:ascii="宋体" w:hAnsi="宋体"/>
          <w:sz w:val="24"/>
          <w:szCs w:val="24"/>
        </w:rPr>
        <w:t>步，分别测试正、负极对电平台的绝缘电阻。测试仪提供直流高压，加载至高压电线和车架之间，通过测试电阻值确定整车高压负载的绝缘能力；</w:t>
      </w:r>
      <w:r>
        <w:rPr>
          <w:rFonts w:ascii="宋体" w:hAnsi="宋体"/>
          <w:sz w:val="24"/>
          <w:szCs w:val="24"/>
        </w:rPr>
        <w:t>同时进行</w:t>
      </w:r>
      <w:r>
        <w:rPr>
          <w:rFonts w:hint="eastAsia" w:ascii="宋体" w:hAnsi="宋体"/>
          <w:sz w:val="24"/>
          <w:szCs w:val="24"/>
        </w:rPr>
        <w:t>充电</w:t>
      </w:r>
      <w:r>
        <w:rPr>
          <w:rFonts w:ascii="宋体" w:hAnsi="宋体"/>
          <w:sz w:val="24"/>
          <w:szCs w:val="24"/>
        </w:rPr>
        <w:t>插座</w:t>
      </w:r>
      <w:r>
        <w:rPr>
          <w:rFonts w:hint="eastAsia" w:ascii="宋体" w:hAnsi="宋体"/>
          <w:sz w:val="24"/>
          <w:szCs w:val="24"/>
        </w:rPr>
        <w:t>绝缘电阻测试。</w:t>
      </w:r>
    </w:p>
    <w:p>
      <w:pPr>
        <w:spacing w:line="360" w:lineRule="auto"/>
        <w:ind w:firstLine="480" w:firstLineChars="200"/>
        <w:jc w:val="left"/>
        <w:rPr>
          <w:rFonts w:ascii="宋体" w:hAnsi="宋体"/>
          <w:sz w:val="24"/>
          <w:szCs w:val="24"/>
        </w:rPr>
      </w:pPr>
      <w:r>
        <w:rPr>
          <w:rFonts w:hint="eastAsia" w:ascii="宋体" w:hAnsi="宋体"/>
          <w:sz w:val="24"/>
          <w:szCs w:val="24"/>
        </w:rPr>
        <w:t>A.</w:t>
      </w:r>
      <w:r>
        <w:rPr>
          <w:rFonts w:ascii="宋体" w:hAnsi="宋体"/>
          <w:sz w:val="24"/>
          <w:szCs w:val="24"/>
        </w:rPr>
        <w:t xml:space="preserve"> </w:t>
      </w:r>
      <w:r>
        <w:rPr>
          <w:rFonts w:hint="eastAsia" w:ascii="宋体" w:hAnsi="宋体"/>
          <w:sz w:val="24"/>
          <w:szCs w:val="24"/>
        </w:rPr>
        <w:t>含</w:t>
      </w:r>
      <w:r>
        <w:rPr>
          <w:rFonts w:hint="eastAsia" w:asciiTheme="minorEastAsia" w:hAnsiTheme="minorEastAsia" w:eastAsiaTheme="minorEastAsia"/>
          <w:sz w:val="24"/>
          <w:szCs w:val="24"/>
        </w:rPr>
        <w:t>B级</w:t>
      </w:r>
      <w:r>
        <w:rPr>
          <w:rFonts w:hint="eastAsia" w:ascii="宋体" w:hAnsi="宋体"/>
          <w:sz w:val="24"/>
          <w:szCs w:val="24"/>
        </w:rPr>
        <w:t>整车绝缘电阻测试方法（快充口方式，通过快充口可连通到整车母线的车型）:</w:t>
      </w:r>
    </w:p>
    <w:p>
      <w:pPr>
        <w:spacing w:line="360" w:lineRule="auto"/>
        <w:ind w:firstLine="480" w:firstLineChars="200"/>
        <w:jc w:val="left"/>
        <w:rPr>
          <w:rFonts w:ascii="宋体" w:hAnsi="宋体"/>
          <w:sz w:val="24"/>
          <w:szCs w:val="24"/>
        </w:rPr>
      </w:pPr>
      <w:r>
        <w:rPr>
          <w:rFonts w:hint="eastAsia" w:ascii="宋体" w:hAnsi="宋体"/>
          <w:sz w:val="24"/>
          <w:szCs w:val="24"/>
        </w:rPr>
        <w:t xml:space="preserve">   a）车辆断电，保证整车的所有电力，电子开关处于非激活状态；</w:t>
      </w:r>
    </w:p>
    <w:p>
      <w:pPr>
        <w:spacing w:line="360" w:lineRule="auto"/>
        <w:ind w:firstLine="480" w:firstLineChars="200"/>
        <w:jc w:val="left"/>
        <w:rPr>
          <w:rFonts w:ascii="宋体" w:hAnsi="宋体"/>
          <w:sz w:val="24"/>
          <w:szCs w:val="24"/>
        </w:rPr>
      </w:pPr>
      <w:r>
        <w:rPr>
          <w:rFonts w:hint="eastAsia" w:ascii="宋体" w:hAnsi="宋体"/>
          <w:sz w:val="24"/>
          <w:szCs w:val="24"/>
        </w:rPr>
        <w:t xml:space="preserve">   b) 插快充枪，通过快充口使车辆上电激活，闭合相关继电器，通过CAN协议关闭车辆绝缘监测功能；</w:t>
      </w:r>
    </w:p>
    <w:p>
      <w:pPr>
        <w:spacing w:line="360" w:lineRule="auto"/>
        <w:ind w:firstLine="480" w:firstLineChars="200"/>
        <w:jc w:val="left"/>
        <w:rPr>
          <w:rFonts w:ascii="宋体" w:hAnsi="宋体"/>
          <w:sz w:val="24"/>
          <w:szCs w:val="24"/>
        </w:rPr>
      </w:pPr>
      <w:r>
        <w:rPr>
          <w:rFonts w:hint="eastAsia" w:ascii="宋体" w:hAnsi="宋体"/>
          <w:sz w:val="24"/>
          <w:szCs w:val="24"/>
        </w:rPr>
        <w:t xml:space="preserve">   c) 用相同的两个电压检测工具同时测量 REESS 的两个端子和电平台之间的电压；</w:t>
      </w:r>
    </w:p>
    <w:p>
      <w:pPr>
        <w:spacing w:line="360" w:lineRule="auto"/>
        <w:ind w:firstLine="480" w:firstLineChars="200"/>
        <w:jc w:val="left"/>
        <w:rPr>
          <w:rFonts w:ascii="宋体" w:hAnsi="宋体"/>
          <w:sz w:val="24"/>
          <w:szCs w:val="24"/>
        </w:rPr>
      </w:pPr>
      <w:r>
        <w:rPr>
          <w:rFonts w:hint="eastAsia" w:ascii="宋体" w:hAnsi="宋体"/>
          <w:sz w:val="24"/>
          <w:szCs w:val="24"/>
        </w:rPr>
        <w:t xml:space="preserve">   d）施加一个已知电阻到REESS的两个端子与电平台中电压高的一端；</w:t>
      </w:r>
    </w:p>
    <w:p>
      <w:pPr>
        <w:spacing w:line="360" w:lineRule="auto"/>
        <w:ind w:firstLine="480" w:firstLineChars="200"/>
        <w:jc w:val="left"/>
        <w:rPr>
          <w:rFonts w:ascii="宋体" w:hAnsi="宋体"/>
          <w:sz w:val="24"/>
          <w:szCs w:val="24"/>
        </w:rPr>
      </w:pPr>
      <w:r>
        <w:rPr>
          <w:rFonts w:hint="eastAsia" w:ascii="宋体" w:hAnsi="宋体"/>
          <w:sz w:val="24"/>
          <w:szCs w:val="24"/>
        </w:rPr>
        <w:t xml:space="preserve">   e) 用相同的两个电压检测工具再次同时测量 REESS 的两个端子和电平台之间的电压；</w:t>
      </w:r>
    </w:p>
    <w:p>
      <w:pPr>
        <w:spacing w:line="360" w:lineRule="auto"/>
        <w:ind w:firstLine="480" w:firstLineChars="200"/>
        <w:jc w:val="left"/>
        <w:rPr>
          <w:rFonts w:ascii="宋体" w:hAnsi="宋体"/>
          <w:sz w:val="24"/>
          <w:szCs w:val="24"/>
        </w:rPr>
      </w:pPr>
      <w:r>
        <w:rPr>
          <w:rFonts w:hint="eastAsia" w:ascii="宋体" w:hAnsi="宋体"/>
          <w:sz w:val="24"/>
          <w:szCs w:val="24"/>
        </w:rPr>
        <w:t xml:space="preserve">   f) 将测量的4个电压值代入GB 18384-2020国标中的公式计算出绝缘电阻值；</w:t>
      </w:r>
    </w:p>
    <w:p>
      <w:pPr>
        <w:spacing w:line="360" w:lineRule="auto"/>
        <w:ind w:firstLine="480" w:firstLineChars="200"/>
        <w:jc w:val="left"/>
        <w:rPr>
          <w:rFonts w:ascii="宋体" w:hAnsi="宋体"/>
          <w:sz w:val="24"/>
          <w:szCs w:val="24"/>
        </w:rPr>
      </w:pPr>
      <w:r>
        <w:rPr>
          <w:rFonts w:hint="eastAsia" w:ascii="宋体" w:hAnsi="宋体"/>
          <w:sz w:val="24"/>
          <w:szCs w:val="24"/>
        </w:rPr>
        <w:t xml:space="preserve">  </w:t>
      </w:r>
      <w:r>
        <w:rPr>
          <w:rFonts w:ascii="宋体" w:hAnsi="宋体"/>
          <w:sz w:val="24"/>
          <w:szCs w:val="24"/>
        </w:rPr>
        <w:t xml:space="preserve">  B. </w:t>
      </w:r>
      <w:r>
        <w:rPr>
          <w:rFonts w:hint="eastAsia" w:ascii="宋体" w:hAnsi="宋体"/>
          <w:sz w:val="24"/>
          <w:szCs w:val="24"/>
        </w:rPr>
        <w:t>含</w:t>
      </w:r>
      <w:r>
        <w:rPr>
          <w:rFonts w:hint="eastAsia" w:asciiTheme="minorEastAsia" w:hAnsiTheme="minorEastAsia" w:eastAsiaTheme="minorEastAsia"/>
          <w:sz w:val="24"/>
          <w:szCs w:val="24"/>
        </w:rPr>
        <w:t>B级</w:t>
      </w:r>
      <w:r>
        <w:rPr>
          <w:rFonts w:hint="eastAsia" w:ascii="宋体" w:hAnsi="宋体"/>
          <w:sz w:val="24"/>
          <w:szCs w:val="24"/>
        </w:rPr>
        <w:t>整车绝缘电阻测试方法（对接口方式）:</w:t>
      </w:r>
    </w:p>
    <w:p>
      <w:pPr>
        <w:spacing w:line="360" w:lineRule="auto"/>
        <w:ind w:firstLine="480" w:firstLineChars="200"/>
        <w:jc w:val="left"/>
        <w:rPr>
          <w:rFonts w:ascii="宋体" w:hAnsi="宋体"/>
          <w:sz w:val="24"/>
          <w:szCs w:val="24"/>
        </w:rPr>
      </w:pPr>
      <w:r>
        <w:rPr>
          <w:rFonts w:hint="eastAsia" w:ascii="宋体" w:hAnsi="宋体"/>
          <w:sz w:val="24"/>
          <w:szCs w:val="24"/>
        </w:rPr>
        <w:t xml:space="preserve"> a）将测试线通过对接口接入测试车辆的高压母线；</w:t>
      </w:r>
    </w:p>
    <w:p>
      <w:pPr>
        <w:spacing w:line="360" w:lineRule="auto"/>
        <w:ind w:firstLine="480" w:firstLineChars="200"/>
        <w:jc w:val="left"/>
        <w:rPr>
          <w:rFonts w:ascii="宋体" w:hAnsi="宋体"/>
          <w:sz w:val="24"/>
          <w:szCs w:val="24"/>
        </w:rPr>
      </w:pPr>
      <w:r>
        <w:rPr>
          <w:rFonts w:hint="eastAsia" w:ascii="宋体" w:hAnsi="宋体"/>
          <w:sz w:val="24"/>
          <w:szCs w:val="24"/>
        </w:rPr>
        <w:t>b) 车辆上电，保证整车的所有电力，电子开关处于激活状态；</w:t>
      </w:r>
    </w:p>
    <w:p>
      <w:pPr>
        <w:spacing w:line="360" w:lineRule="auto"/>
        <w:ind w:firstLine="480" w:firstLineChars="200"/>
        <w:jc w:val="left"/>
        <w:rPr>
          <w:rFonts w:ascii="宋体" w:hAnsi="宋体"/>
          <w:sz w:val="24"/>
          <w:szCs w:val="24"/>
        </w:rPr>
      </w:pPr>
      <w:r>
        <w:rPr>
          <w:rFonts w:hint="eastAsia" w:ascii="宋体" w:hAnsi="宋体"/>
          <w:sz w:val="24"/>
          <w:szCs w:val="24"/>
        </w:rPr>
        <w:t>c) 通过CAN协议关闭车辆绝缘监测功能；</w:t>
      </w:r>
    </w:p>
    <w:p>
      <w:pPr>
        <w:spacing w:line="360" w:lineRule="auto"/>
        <w:ind w:firstLine="480" w:firstLineChars="200"/>
        <w:jc w:val="left"/>
        <w:rPr>
          <w:rFonts w:ascii="宋体" w:hAnsi="宋体"/>
          <w:sz w:val="24"/>
          <w:szCs w:val="24"/>
        </w:rPr>
      </w:pPr>
      <w:r>
        <w:rPr>
          <w:rFonts w:hint="eastAsia" w:ascii="宋体" w:hAnsi="宋体"/>
          <w:sz w:val="24"/>
          <w:szCs w:val="24"/>
        </w:rPr>
        <w:t>d) 用相同的两个电压检测工具同时测量 REESS 的两个端子和电平台之间的电压；</w:t>
      </w:r>
    </w:p>
    <w:p>
      <w:pPr>
        <w:spacing w:line="360" w:lineRule="auto"/>
        <w:ind w:firstLine="480" w:firstLineChars="200"/>
        <w:jc w:val="left"/>
        <w:rPr>
          <w:rFonts w:ascii="宋体" w:hAnsi="宋体"/>
          <w:sz w:val="24"/>
          <w:szCs w:val="24"/>
        </w:rPr>
      </w:pPr>
      <w:r>
        <w:rPr>
          <w:rFonts w:hint="eastAsia" w:ascii="宋体" w:hAnsi="宋体"/>
          <w:sz w:val="24"/>
          <w:szCs w:val="24"/>
        </w:rPr>
        <w:t>e）施加一个已知电阻到REESS的两个端子与电平台中电压高的一端；</w:t>
      </w:r>
    </w:p>
    <w:p>
      <w:pPr>
        <w:spacing w:line="360" w:lineRule="auto"/>
        <w:ind w:firstLine="480" w:firstLineChars="200"/>
        <w:jc w:val="left"/>
        <w:rPr>
          <w:rFonts w:ascii="宋体" w:hAnsi="宋体"/>
          <w:sz w:val="24"/>
          <w:szCs w:val="24"/>
        </w:rPr>
      </w:pPr>
      <w:r>
        <w:rPr>
          <w:rFonts w:hint="eastAsia" w:ascii="宋体" w:hAnsi="宋体"/>
          <w:sz w:val="24"/>
          <w:szCs w:val="24"/>
        </w:rPr>
        <w:t>f) 用相同的两个电压检测工具再次同时测量 REESS 的两个端子和电平台之间的电压；</w:t>
      </w:r>
    </w:p>
    <w:p>
      <w:pPr>
        <w:spacing w:line="360" w:lineRule="auto"/>
        <w:ind w:firstLine="480" w:firstLineChars="200"/>
        <w:jc w:val="left"/>
        <w:rPr>
          <w:rFonts w:ascii="宋体" w:hAnsi="宋体"/>
          <w:sz w:val="24"/>
          <w:szCs w:val="24"/>
        </w:rPr>
      </w:pPr>
      <w:r>
        <w:rPr>
          <w:rFonts w:hint="eastAsia" w:ascii="宋体" w:hAnsi="宋体"/>
          <w:sz w:val="24"/>
          <w:szCs w:val="24"/>
        </w:rPr>
        <w:t>g) 将测量的4个电压值代入GB 18384-2020国标中的公式计算出绝缘电阻值；</w:t>
      </w:r>
    </w:p>
    <w:p>
      <w:pPr>
        <w:spacing w:line="360" w:lineRule="auto"/>
        <w:ind w:firstLine="480" w:firstLineChars="200"/>
        <w:jc w:val="left"/>
        <w:rPr>
          <w:rFonts w:ascii="宋体" w:hAnsi="宋体"/>
          <w:sz w:val="24"/>
          <w:szCs w:val="24"/>
        </w:rPr>
      </w:pPr>
      <w:r>
        <w:rPr>
          <w:rFonts w:hint="eastAsia" w:ascii="宋体" w:hAnsi="宋体"/>
          <w:sz w:val="24"/>
          <w:szCs w:val="24"/>
        </w:rPr>
        <w:t>C.</w:t>
      </w:r>
      <w:r>
        <w:rPr>
          <w:rFonts w:ascii="宋体" w:hAnsi="宋体"/>
          <w:sz w:val="24"/>
          <w:szCs w:val="24"/>
        </w:rPr>
        <w:t xml:space="preserve"> </w:t>
      </w:r>
      <w:r>
        <w:rPr>
          <w:rFonts w:hint="eastAsia" w:ascii="宋体" w:hAnsi="宋体"/>
          <w:sz w:val="24"/>
          <w:szCs w:val="24"/>
        </w:rPr>
        <w:t>不含</w:t>
      </w:r>
      <w:r>
        <w:rPr>
          <w:rFonts w:hint="eastAsia" w:asciiTheme="minorEastAsia" w:hAnsiTheme="minorEastAsia" w:eastAsiaTheme="minorEastAsia"/>
          <w:sz w:val="24"/>
          <w:szCs w:val="24"/>
        </w:rPr>
        <w:t>轻卡</w:t>
      </w:r>
      <w:r>
        <w:rPr>
          <w:rFonts w:hint="eastAsia" w:ascii="宋体" w:hAnsi="宋体"/>
          <w:sz w:val="24"/>
          <w:szCs w:val="24"/>
        </w:rPr>
        <w:t>整车绝缘电阻测试方法：</w:t>
      </w:r>
    </w:p>
    <w:p>
      <w:pPr>
        <w:spacing w:line="360" w:lineRule="auto"/>
        <w:ind w:firstLine="480" w:firstLineChars="200"/>
        <w:jc w:val="left"/>
        <w:rPr>
          <w:rFonts w:ascii="宋体" w:hAnsi="宋体"/>
          <w:sz w:val="24"/>
          <w:szCs w:val="24"/>
        </w:rPr>
      </w:pPr>
      <w:r>
        <w:rPr>
          <w:rFonts w:hint="eastAsia" w:ascii="宋体" w:hAnsi="宋体"/>
          <w:sz w:val="24"/>
          <w:szCs w:val="24"/>
        </w:rPr>
        <w:t xml:space="preserve">    a）将测试线通过对接口接入测试车辆的高压母线；</w:t>
      </w:r>
    </w:p>
    <w:p>
      <w:pPr>
        <w:spacing w:line="360" w:lineRule="auto"/>
        <w:ind w:firstLine="480" w:firstLineChars="200"/>
        <w:jc w:val="left"/>
        <w:rPr>
          <w:rFonts w:ascii="宋体" w:hAnsi="宋体"/>
          <w:sz w:val="24"/>
          <w:szCs w:val="24"/>
        </w:rPr>
      </w:pPr>
      <w:r>
        <w:rPr>
          <w:rFonts w:hint="eastAsia" w:ascii="宋体" w:hAnsi="宋体"/>
          <w:sz w:val="24"/>
          <w:szCs w:val="24"/>
        </w:rPr>
        <w:t xml:space="preserve">    b) 车辆断高压电，保证车辆电池包主继电器断开，通过低压电控制母线与各高压部件继电器闭合；</w:t>
      </w:r>
    </w:p>
    <w:p>
      <w:pPr>
        <w:spacing w:line="360" w:lineRule="auto"/>
        <w:ind w:firstLine="480" w:firstLineChars="200"/>
        <w:jc w:val="left"/>
        <w:rPr>
          <w:rFonts w:ascii="宋体" w:hAnsi="宋体"/>
          <w:sz w:val="24"/>
          <w:szCs w:val="24"/>
        </w:rPr>
      </w:pPr>
      <w:r>
        <w:rPr>
          <w:rFonts w:hint="eastAsia" w:ascii="宋体" w:hAnsi="宋体"/>
          <w:sz w:val="24"/>
          <w:szCs w:val="24"/>
        </w:rPr>
        <w:t xml:space="preserve">c) 测试设备通过测试线对整车高压母线与车架之间施加直流高压，测量绝缘电阻值；  </w:t>
      </w:r>
    </w:p>
    <w:p>
      <w:pPr>
        <w:spacing w:line="360" w:lineRule="auto"/>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充电</w:t>
      </w:r>
      <w:r>
        <w:rPr>
          <w:rFonts w:ascii="宋体" w:hAnsi="宋体"/>
          <w:sz w:val="24"/>
          <w:szCs w:val="24"/>
        </w:rPr>
        <w:t>插座</w:t>
      </w:r>
      <w:r>
        <w:rPr>
          <w:rFonts w:hint="eastAsia" w:ascii="宋体" w:hAnsi="宋体"/>
          <w:sz w:val="24"/>
          <w:szCs w:val="24"/>
        </w:rPr>
        <w:t>绝缘电阻测试：</w:t>
      </w:r>
    </w:p>
    <w:p>
      <w:pPr>
        <w:spacing w:line="360" w:lineRule="auto"/>
        <w:ind w:firstLine="480" w:firstLineChars="200"/>
        <w:jc w:val="left"/>
        <w:rPr>
          <w:rFonts w:ascii="宋体" w:hAnsi="宋体"/>
          <w:sz w:val="24"/>
          <w:szCs w:val="24"/>
        </w:rPr>
      </w:pPr>
      <w:r>
        <w:rPr>
          <w:rFonts w:hint="eastAsia" w:ascii="宋体" w:hAnsi="宋体"/>
          <w:sz w:val="24"/>
          <w:szCs w:val="24"/>
        </w:rPr>
        <w:t>测试方法及条件：</w:t>
      </w:r>
    </w:p>
    <w:p>
      <w:pPr>
        <w:spacing w:line="360" w:lineRule="auto"/>
        <w:ind w:firstLine="480" w:firstLineChars="200"/>
        <w:rPr>
          <w:rFonts w:ascii="宋体" w:hAnsi="宋体"/>
          <w:sz w:val="24"/>
          <w:szCs w:val="24"/>
        </w:rPr>
      </w:pPr>
      <w:r>
        <w:rPr>
          <w:rFonts w:hint="eastAsia" w:ascii="宋体" w:hAnsi="宋体"/>
          <w:sz w:val="24"/>
          <w:szCs w:val="24"/>
        </w:rPr>
        <w:t>a）使车辆断电，保证整车的所有电力，电子开关处于非激活状态；</w:t>
      </w:r>
    </w:p>
    <w:p>
      <w:pPr>
        <w:spacing w:line="360" w:lineRule="auto"/>
        <w:ind w:firstLine="480" w:firstLineChars="200"/>
        <w:rPr>
          <w:rFonts w:ascii="宋体" w:hAnsi="宋体"/>
          <w:sz w:val="24"/>
          <w:szCs w:val="24"/>
        </w:rPr>
      </w:pPr>
      <w:r>
        <w:rPr>
          <w:rFonts w:hint="eastAsia" w:ascii="宋体" w:hAnsi="宋体"/>
          <w:sz w:val="24"/>
          <w:szCs w:val="24"/>
        </w:rPr>
        <w:t>b）工控机控制启动绝缘电阻测试设备，分别测试充电插座各高压端子与PE线之间的绝缘电阻值，测试设备的检测电压要求大于最高充电电压；</w:t>
      </w:r>
    </w:p>
    <w:p>
      <w:pPr>
        <w:spacing w:line="360" w:lineRule="auto"/>
        <w:ind w:firstLine="480" w:firstLineChars="200"/>
        <w:rPr>
          <w:rFonts w:ascii="宋体" w:hAnsi="宋体"/>
          <w:sz w:val="24"/>
          <w:szCs w:val="24"/>
        </w:rPr>
      </w:pPr>
      <w:r>
        <w:rPr>
          <w:rFonts w:hint="eastAsia" w:ascii="宋体" w:hAnsi="宋体"/>
          <w:sz w:val="24"/>
          <w:szCs w:val="24"/>
        </w:rPr>
        <w:t>c）计算测得电阻值并联的电阻值，即为充电插座的绝缘电阻。</w:t>
      </w:r>
    </w:p>
    <w:p>
      <w:pPr>
        <w:spacing w:line="360" w:lineRule="auto"/>
        <w:ind w:firstLine="480" w:firstLineChars="200"/>
        <w:rPr>
          <w:rFonts w:ascii="宋体" w:hAnsi="宋体"/>
          <w:sz w:val="24"/>
          <w:szCs w:val="24"/>
        </w:rPr>
      </w:pPr>
      <w:r>
        <w:rPr>
          <w:rFonts w:hint="eastAsia" w:ascii="宋体" w:hAnsi="宋体"/>
          <w:sz w:val="24"/>
          <w:szCs w:val="24"/>
        </w:rPr>
        <w:t>3）电池组绝缘测试，需在整车断电情况下进行</w:t>
      </w:r>
    </w:p>
    <w:p>
      <w:pPr>
        <w:widowControl/>
        <w:numPr>
          <w:ilvl w:val="0"/>
          <w:numId w:val="7"/>
        </w:numPr>
        <w:spacing w:line="360" w:lineRule="auto"/>
        <w:ind w:left="1080"/>
        <w:jc w:val="left"/>
        <w:rPr>
          <w:rFonts w:ascii="宋体" w:hAnsi="宋体"/>
          <w:sz w:val="24"/>
          <w:szCs w:val="24"/>
        </w:rPr>
      </w:pPr>
      <w:r>
        <w:rPr>
          <w:rFonts w:hint="eastAsia" w:ascii="宋体" w:hAnsi="宋体"/>
          <w:sz w:val="24"/>
          <w:szCs w:val="24"/>
        </w:rPr>
        <w:t>依据</w:t>
      </w:r>
      <w:r>
        <w:rPr>
          <w:rFonts w:ascii="宋体" w:hAnsi="宋体"/>
          <w:sz w:val="24"/>
          <w:szCs w:val="24"/>
        </w:rPr>
        <w:t>GB 18384</w:t>
      </w:r>
      <w:r>
        <w:rPr>
          <w:rFonts w:hint="eastAsia" w:ascii="宋体" w:hAnsi="宋体"/>
          <w:sz w:val="24"/>
          <w:szCs w:val="24"/>
        </w:rPr>
        <w:t>对电源部分绝缘电阻的测试要求，测试分两步：</w:t>
      </w:r>
    </w:p>
    <w:p>
      <w:pPr>
        <w:widowControl/>
        <w:numPr>
          <w:ilvl w:val="0"/>
          <w:numId w:val="7"/>
        </w:numPr>
        <w:spacing w:line="360" w:lineRule="auto"/>
        <w:ind w:left="1080"/>
        <w:jc w:val="left"/>
        <w:rPr>
          <w:rFonts w:ascii="宋体" w:hAnsi="宋体"/>
          <w:sz w:val="24"/>
          <w:szCs w:val="24"/>
        </w:rPr>
      </w:pPr>
      <w:r>
        <w:rPr>
          <w:rFonts w:hint="eastAsia" w:ascii="宋体" w:hAnsi="宋体"/>
          <w:sz w:val="24"/>
          <w:szCs w:val="24"/>
        </w:rPr>
        <w:t>第一步分别测试电池组输出正、输出负与车身的电压值；</w:t>
      </w:r>
    </w:p>
    <w:p>
      <w:pPr>
        <w:widowControl/>
        <w:numPr>
          <w:ilvl w:val="0"/>
          <w:numId w:val="7"/>
        </w:numPr>
        <w:spacing w:line="360" w:lineRule="auto"/>
        <w:ind w:left="1080"/>
        <w:jc w:val="left"/>
        <w:rPr>
          <w:rFonts w:ascii="宋体" w:hAnsi="宋体"/>
          <w:sz w:val="24"/>
          <w:szCs w:val="24"/>
        </w:rPr>
      </w:pPr>
      <w:r>
        <w:rPr>
          <w:rFonts w:hint="eastAsia" w:ascii="宋体" w:hAnsi="宋体"/>
          <w:sz w:val="24"/>
          <w:szCs w:val="24"/>
        </w:rPr>
        <w:t>第二步将一标准电阻并联到电池组输出极与车身之间电压较大的一侧，再分别测试电池包输出正、输出负与车身的电压值。</w:t>
      </w:r>
    </w:p>
    <w:p>
      <w:pPr>
        <w:widowControl/>
        <w:numPr>
          <w:ilvl w:val="0"/>
          <w:numId w:val="7"/>
        </w:numPr>
        <w:spacing w:line="360" w:lineRule="auto"/>
        <w:ind w:left="1080"/>
        <w:jc w:val="left"/>
        <w:rPr>
          <w:rFonts w:ascii="宋体" w:hAnsi="宋体"/>
          <w:sz w:val="24"/>
          <w:szCs w:val="24"/>
        </w:rPr>
      </w:pPr>
      <w:r>
        <w:rPr>
          <w:rFonts w:hint="eastAsia" w:ascii="宋体" w:hAnsi="宋体"/>
          <w:sz w:val="24"/>
          <w:szCs w:val="24"/>
        </w:rPr>
        <w:t>通过测量的电压值和已知标准电阻，根据</w:t>
      </w:r>
      <w:r>
        <w:rPr>
          <w:rFonts w:ascii="宋体" w:hAnsi="宋体"/>
          <w:sz w:val="24"/>
          <w:szCs w:val="24"/>
        </w:rPr>
        <w:t>GB 18384</w:t>
      </w:r>
      <w:r>
        <w:rPr>
          <w:rFonts w:hint="eastAsia" w:ascii="宋体" w:hAnsi="宋体"/>
          <w:sz w:val="24"/>
          <w:szCs w:val="24"/>
        </w:rPr>
        <w:t>公式计算得到电池组绝缘电阻。</w:t>
      </w:r>
    </w:p>
    <w:p>
      <w:pPr>
        <w:widowControl/>
        <w:numPr>
          <w:ilvl w:val="0"/>
          <w:numId w:val="7"/>
        </w:numPr>
        <w:spacing w:line="360" w:lineRule="auto"/>
        <w:ind w:left="1080"/>
        <w:jc w:val="left"/>
        <w:rPr>
          <w:rFonts w:ascii="宋体" w:hAnsi="宋体"/>
          <w:sz w:val="24"/>
          <w:szCs w:val="24"/>
        </w:rPr>
      </w:pPr>
      <w:r>
        <w:rPr>
          <w:rFonts w:hint="eastAsia" w:ascii="宋体" w:hAnsi="宋体"/>
          <w:sz w:val="24"/>
          <w:szCs w:val="24"/>
        </w:rPr>
        <w:t>测试用已知标准电阻器内置在测试系统内部，整个测过程的测试接线变动在系统内自动切换完成，无需人工变动接线。</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高压负载电位均衡测试：车载充电机、前后电机控制器、前后驱动电机、高压配电盒、空调压缩机、动力电池、快充电口接地线、DC/DC接地线等至少</w:t>
      </w:r>
      <w:r>
        <w:rPr>
          <w:rFonts w:ascii="宋体" w:hAnsi="宋体"/>
          <w:sz w:val="24"/>
          <w:szCs w:val="24"/>
        </w:rPr>
        <w:t>8</w:t>
      </w:r>
      <w:r>
        <w:rPr>
          <w:rFonts w:hint="eastAsia" w:ascii="宋体" w:hAnsi="宋体"/>
          <w:sz w:val="24"/>
          <w:szCs w:val="24"/>
        </w:rPr>
        <w:t>高压</w:t>
      </w:r>
      <w:r>
        <w:rPr>
          <w:rFonts w:ascii="宋体" w:hAnsi="宋体"/>
          <w:sz w:val="24"/>
          <w:szCs w:val="24"/>
        </w:rPr>
        <w:t>组件</w:t>
      </w:r>
      <w:r>
        <w:rPr>
          <w:rFonts w:hint="eastAsia" w:ascii="宋体" w:hAnsi="宋体"/>
          <w:sz w:val="24"/>
          <w:szCs w:val="24"/>
        </w:rPr>
        <w:t>同时</w:t>
      </w:r>
      <w:r>
        <w:rPr>
          <w:rFonts w:ascii="宋体" w:hAnsi="宋体"/>
          <w:sz w:val="24"/>
          <w:szCs w:val="24"/>
        </w:rPr>
        <w:t>测</w:t>
      </w:r>
      <w:r>
        <w:rPr>
          <w:rFonts w:hint="eastAsia" w:ascii="宋体" w:hAnsi="宋体"/>
          <w:sz w:val="24"/>
          <w:szCs w:val="24"/>
        </w:rPr>
        <w:t>试</w:t>
      </w:r>
      <w:r>
        <w:rPr>
          <w:rFonts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可用直流电阻测试仪测量新能源汽车高压零部件连接外露的可导电外壳与距离不超过</w:t>
      </w:r>
      <w:r>
        <w:rPr>
          <w:rFonts w:ascii="宋体" w:hAnsi="宋体"/>
          <w:sz w:val="24"/>
          <w:szCs w:val="24"/>
        </w:rPr>
        <w:t xml:space="preserve">2.5 m </w:t>
      </w:r>
      <w:r>
        <w:rPr>
          <w:rFonts w:hint="eastAsia" w:ascii="宋体" w:hAnsi="宋体"/>
          <w:sz w:val="24"/>
          <w:szCs w:val="24"/>
        </w:rPr>
        <w:t>的车架之间的导通电阻；所有外露导电体与车架间的连接阻抗应不超过</w:t>
      </w:r>
      <w:r>
        <w:rPr>
          <w:rFonts w:ascii="宋体" w:hAnsi="宋体"/>
          <w:sz w:val="24"/>
          <w:szCs w:val="24"/>
        </w:rPr>
        <w:t>0.1Ω</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通路中，任意两个可以被人同时触碰到的外露可导电部分，即距离不超过</w:t>
      </w:r>
      <w:r>
        <w:rPr>
          <w:rFonts w:ascii="宋体" w:hAnsi="宋体"/>
          <w:sz w:val="24"/>
          <w:szCs w:val="24"/>
        </w:rPr>
        <w:t>2.5 m</w:t>
      </w:r>
      <w:r>
        <w:rPr>
          <w:rFonts w:hint="eastAsia" w:ascii="宋体" w:hAnsi="宋体"/>
          <w:sz w:val="24"/>
          <w:szCs w:val="24"/>
        </w:rPr>
        <w:t>的两个可导电部分间电阻应不超过</w:t>
      </w:r>
      <w:r>
        <w:rPr>
          <w:rFonts w:ascii="宋体" w:hAnsi="宋体"/>
          <w:sz w:val="24"/>
          <w:szCs w:val="24"/>
        </w:rPr>
        <w:t>0.2 Ω</w:t>
      </w:r>
      <w:r>
        <w:rPr>
          <w:rFonts w:hint="eastAsia" w:ascii="宋体" w:hAnsi="宋体"/>
          <w:sz w:val="24"/>
          <w:szCs w:val="24"/>
        </w:rPr>
        <w:t>。</w:t>
      </w:r>
    </w:p>
    <w:tbl>
      <w:tblPr>
        <w:tblStyle w:val="76"/>
        <w:tblW w:w="0" w:type="auto"/>
        <w:tblInd w:w="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5094"/>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4" w:type="dxa"/>
            <w:vMerge w:val="restart"/>
          </w:tcPr>
          <w:p>
            <w:pPr>
              <w:autoSpaceDE w:val="0"/>
              <w:autoSpaceDN w:val="0"/>
              <w:adjustRightInd w:val="0"/>
              <w:spacing w:line="360" w:lineRule="auto"/>
              <w:ind w:firstLine="315" w:firstLineChars="150"/>
            </w:pPr>
          </w:p>
          <w:p>
            <w:pPr>
              <w:autoSpaceDE w:val="0"/>
              <w:autoSpaceDN w:val="0"/>
              <w:adjustRightInd w:val="0"/>
              <w:spacing w:line="360" w:lineRule="auto"/>
              <w:ind w:firstLine="315" w:firstLineChars="150"/>
            </w:pPr>
          </w:p>
          <w:p>
            <w:pPr>
              <w:autoSpaceDE w:val="0"/>
              <w:autoSpaceDN w:val="0"/>
              <w:adjustRightInd w:val="0"/>
              <w:spacing w:line="360" w:lineRule="auto"/>
              <w:ind w:firstLine="315" w:firstLineChars="150"/>
            </w:pPr>
          </w:p>
          <w:p>
            <w:pPr>
              <w:autoSpaceDE w:val="0"/>
              <w:autoSpaceDN w:val="0"/>
              <w:adjustRightInd w:val="0"/>
              <w:spacing w:line="360" w:lineRule="auto"/>
              <w:rPr>
                <w:sz w:val="32"/>
                <w:szCs w:val="32"/>
              </w:rPr>
            </w:pPr>
            <w:r>
              <w:rPr>
                <w:rFonts w:hint="eastAsia"/>
                <w:sz w:val="32"/>
                <w:szCs w:val="32"/>
              </w:rPr>
              <w:t>电位</w:t>
            </w:r>
            <w:r>
              <w:rPr>
                <w:sz w:val="32"/>
                <w:szCs w:val="32"/>
              </w:rPr>
              <w:t>均衡单元</w:t>
            </w:r>
          </w:p>
        </w:tc>
        <w:tc>
          <w:tcPr>
            <w:tcW w:w="5272" w:type="dxa"/>
          </w:tcPr>
          <w:p>
            <w:pPr>
              <w:autoSpaceDE w:val="0"/>
              <w:autoSpaceDN w:val="0"/>
              <w:adjustRightInd w:val="0"/>
              <w:spacing w:line="360" w:lineRule="auto"/>
            </w:pPr>
            <w:r>
              <w:t>1.</w:t>
            </w:r>
            <w:r>
              <w:rPr>
                <w:rFonts w:hint="eastAsia"/>
              </w:rPr>
              <w:t>蓄电池负级搭铁</w:t>
            </w:r>
            <w:r>
              <w:t>点与MCU</w:t>
            </w:r>
            <w:r>
              <w:rPr>
                <w:rFonts w:hint="eastAsia"/>
              </w:rPr>
              <w:t>壳体</w:t>
            </w:r>
            <w:r>
              <w:t>之间电阻</w:t>
            </w:r>
            <w:r>
              <w:rPr>
                <w:rFonts w:hint="eastAsia"/>
              </w:rPr>
              <w:t>；</w:t>
            </w:r>
          </w:p>
        </w:tc>
        <w:tc>
          <w:tcPr>
            <w:tcW w:w="1525" w:type="dxa"/>
          </w:tcPr>
          <w:p>
            <w:pPr>
              <w:autoSpaceDE w:val="0"/>
              <w:autoSpaceDN w:val="0"/>
              <w:adjustRightInd w:val="0"/>
              <w:spacing w:line="360" w:lineRule="auto"/>
            </w:pPr>
            <w:r>
              <w:rPr>
                <w:rFonts w:hint="eastAsia"/>
              </w:rPr>
              <w:t>电机</w:t>
            </w:r>
            <w:r>
              <w:t>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4" w:type="dxa"/>
            <w:vMerge w:val="continue"/>
          </w:tcPr>
          <w:p>
            <w:pPr>
              <w:autoSpaceDE w:val="0"/>
              <w:autoSpaceDN w:val="0"/>
              <w:adjustRightInd w:val="0"/>
              <w:spacing w:line="360" w:lineRule="auto"/>
            </w:pPr>
          </w:p>
        </w:tc>
        <w:tc>
          <w:tcPr>
            <w:tcW w:w="5272" w:type="dxa"/>
          </w:tcPr>
          <w:p>
            <w:pPr>
              <w:autoSpaceDE w:val="0"/>
              <w:autoSpaceDN w:val="0"/>
              <w:adjustRightInd w:val="0"/>
              <w:spacing w:line="360" w:lineRule="auto"/>
            </w:pPr>
            <w:r>
              <w:t>2.</w:t>
            </w:r>
            <w:r>
              <w:rPr>
                <w:rFonts w:hint="eastAsia"/>
              </w:rPr>
              <w:t>蓄电池负级搭铁</w:t>
            </w:r>
            <w:r>
              <w:t>点与</w:t>
            </w:r>
            <w:r>
              <w:rPr>
                <w:rFonts w:hint="eastAsia"/>
              </w:rPr>
              <w:t>驱动电机壳体</w:t>
            </w:r>
            <w:r>
              <w:t>之间电阻</w:t>
            </w:r>
            <w:r>
              <w:rPr>
                <w:rFonts w:hint="eastAsia"/>
              </w:rPr>
              <w:t>；</w:t>
            </w:r>
          </w:p>
        </w:tc>
        <w:tc>
          <w:tcPr>
            <w:tcW w:w="1525" w:type="dxa"/>
          </w:tcPr>
          <w:p>
            <w:pPr>
              <w:autoSpaceDE w:val="0"/>
              <w:autoSpaceDN w:val="0"/>
              <w:adjustRightIn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4" w:type="dxa"/>
            <w:vMerge w:val="continue"/>
          </w:tcPr>
          <w:p>
            <w:pPr>
              <w:autoSpaceDE w:val="0"/>
              <w:autoSpaceDN w:val="0"/>
              <w:adjustRightInd w:val="0"/>
              <w:spacing w:line="360" w:lineRule="auto"/>
            </w:pPr>
          </w:p>
        </w:tc>
        <w:tc>
          <w:tcPr>
            <w:tcW w:w="5272" w:type="dxa"/>
          </w:tcPr>
          <w:p>
            <w:pPr>
              <w:autoSpaceDE w:val="0"/>
              <w:autoSpaceDN w:val="0"/>
              <w:adjustRightInd w:val="0"/>
              <w:spacing w:line="360" w:lineRule="auto"/>
            </w:pPr>
            <w:r>
              <w:t>3.</w:t>
            </w:r>
            <w:r>
              <w:rPr>
                <w:rFonts w:hint="eastAsia"/>
              </w:rPr>
              <w:t>蓄电池负级搭铁</w:t>
            </w:r>
            <w:r>
              <w:t>点与</w:t>
            </w:r>
            <w:r>
              <w:rPr>
                <w:rFonts w:hint="eastAsia"/>
              </w:rPr>
              <w:t>充电机壳体</w:t>
            </w:r>
            <w:r>
              <w:t>之间电阻</w:t>
            </w:r>
            <w:r>
              <w:rPr>
                <w:rFonts w:hint="eastAsia"/>
              </w:rPr>
              <w:t>；</w:t>
            </w:r>
          </w:p>
        </w:tc>
        <w:tc>
          <w:tcPr>
            <w:tcW w:w="1525" w:type="dxa"/>
          </w:tcPr>
          <w:p>
            <w:pPr>
              <w:autoSpaceDE w:val="0"/>
              <w:autoSpaceDN w:val="0"/>
              <w:adjustRightIn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4" w:type="dxa"/>
            <w:vMerge w:val="continue"/>
          </w:tcPr>
          <w:p>
            <w:pPr>
              <w:autoSpaceDE w:val="0"/>
              <w:autoSpaceDN w:val="0"/>
              <w:adjustRightInd w:val="0"/>
              <w:spacing w:line="360" w:lineRule="auto"/>
            </w:pPr>
          </w:p>
        </w:tc>
        <w:tc>
          <w:tcPr>
            <w:tcW w:w="5272" w:type="dxa"/>
          </w:tcPr>
          <w:p>
            <w:pPr>
              <w:autoSpaceDE w:val="0"/>
              <w:autoSpaceDN w:val="0"/>
              <w:adjustRightInd w:val="0"/>
              <w:spacing w:line="360" w:lineRule="auto"/>
            </w:pPr>
            <w:r>
              <w:t>4.</w:t>
            </w:r>
            <w:r>
              <w:rPr>
                <w:rFonts w:hint="eastAsia"/>
              </w:rPr>
              <w:t>蓄电池负级搭铁</w:t>
            </w:r>
            <w:r>
              <w:t>点与</w:t>
            </w:r>
            <w:r>
              <w:rPr>
                <w:rFonts w:hint="eastAsia"/>
              </w:rPr>
              <w:t>P</w:t>
            </w:r>
            <w:r>
              <w:t>TC</w:t>
            </w:r>
            <w:r>
              <w:rPr>
                <w:rFonts w:hint="eastAsia"/>
              </w:rPr>
              <w:t>壳体</w:t>
            </w:r>
            <w:r>
              <w:t>之间电阻</w:t>
            </w:r>
            <w:r>
              <w:rPr>
                <w:rFonts w:hint="eastAsia"/>
              </w:rPr>
              <w:t>；</w:t>
            </w:r>
          </w:p>
        </w:tc>
        <w:tc>
          <w:tcPr>
            <w:tcW w:w="1525" w:type="dxa"/>
          </w:tcPr>
          <w:p>
            <w:pPr>
              <w:autoSpaceDE w:val="0"/>
              <w:autoSpaceDN w:val="0"/>
              <w:adjustRightInd w:val="0"/>
              <w:spacing w:line="360" w:lineRule="auto"/>
            </w:pPr>
            <w:r>
              <w:rPr>
                <w:rFonts w:hint="eastAsia"/>
              </w:rPr>
              <w:t>车载加热器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4" w:type="dxa"/>
            <w:vMerge w:val="continue"/>
          </w:tcPr>
          <w:p>
            <w:pPr>
              <w:autoSpaceDE w:val="0"/>
              <w:autoSpaceDN w:val="0"/>
              <w:adjustRightInd w:val="0"/>
              <w:spacing w:line="360" w:lineRule="auto"/>
            </w:pPr>
          </w:p>
        </w:tc>
        <w:tc>
          <w:tcPr>
            <w:tcW w:w="5272" w:type="dxa"/>
          </w:tcPr>
          <w:p>
            <w:pPr>
              <w:autoSpaceDE w:val="0"/>
              <w:autoSpaceDN w:val="0"/>
              <w:adjustRightInd w:val="0"/>
              <w:spacing w:line="360" w:lineRule="auto"/>
            </w:pPr>
            <w:r>
              <w:t>5.</w:t>
            </w:r>
            <w:r>
              <w:rPr>
                <w:rFonts w:hint="eastAsia"/>
              </w:rPr>
              <w:t>蓄电池负级搭铁</w:t>
            </w:r>
            <w:r>
              <w:t>点与</w:t>
            </w:r>
            <w:r>
              <w:rPr>
                <w:rFonts w:hint="eastAsia"/>
              </w:rPr>
              <w:t>空调压缩机壳体</w:t>
            </w:r>
            <w:r>
              <w:t>之间电阻</w:t>
            </w:r>
            <w:r>
              <w:rPr>
                <w:rFonts w:hint="eastAsia"/>
              </w:rPr>
              <w:t>；</w:t>
            </w:r>
          </w:p>
        </w:tc>
        <w:tc>
          <w:tcPr>
            <w:tcW w:w="1525" w:type="dxa"/>
          </w:tcPr>
          <w:p>
            <w:pPr>
              <w:autoSpaceDE w:val="0"/>
              <w:autoSpaceDN w:val="0"/>
              <w:adjustRightIn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4" w:type="dxa"/>
            <w:vMerge w:val="continue"/>
          </w:tcPr>
          <w:p>
            <w:pPr>
              <w:autoSpaceDE w:val="0"/>
              <w:autoSpaceDN w:val="0"/>
              <w:adjustRightInd w:val="0"/>
              <w:spacing w:line="360" w:lineRule="auto"/>
            </w:pPr>
          </w:p>
        </w:tc>
        <w:tc>
          <w:tcPr>
            <w:tcW w:w="5272" w:type="dxa"/>
          </w:tcPr>
          <w:p>
            <w:pPr>
              <w:autoSpaceDE w:val="0"/>
              <w:autoSpaceDN w:val="0"/>
              <w:adjustRightInd w:val="0"/>
              <w:spacing w:line="360" w:lineRule="auto"/>
            </w:pPr>
            <w:r>
              <w:t>6.</w:t>
            </w:r>
            <w:r>
              <w:rPr>
                <w:rFonts w:hint="eastAsia"/>
              </w:rPr>
              <w:t>蓄电池负级搭铁</w:t>
            </w:r>
            <w:r>
              <w:t>点与</w:t>
            </w:r>
            <w:r>
              <w:rPr>
                <w:rFonts w:hint="eastAsia"/>
              </w:rPr>
              <w:t>转向机壳体</w:t>
            </w:r>
            <w:r>
              <w:t>之间电阻</w:t>
            </w:r>
            <w:r>
              <w:rPr>
                <w:rFonts w:hint="eastAsia"/>
              </w:rPr>
              <w:t>；</w:t>
            </w:r>
          </w:p>
        </w:tc>
        <w:tc>
          <w:tcPr>
            <w:tcW w:w="1525" w:type="dxa"/>
          </w:tcPr>
          <w:p>
            <w:pPr>
              <w:autoSpaceDE w:val="0"/>
              <w:autoSpaceDN w:val="0"/>
              <w:adjustRightIn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4" w:type="dxa"/>
            <w:vMerge w:val="continue"/>
          </w:tcPr>
          <w:p>
            <w:pPr>
              <w:autoSpaceDE w:val="0"/>
              <w:autoSpaceDN w:val="0"/>
              <w:adjustRightInd w:val="0"/>
              <w:spacing w:line="360" w:lineRule="auto"/>
            </w:pPr>
          </w:p>
        </w:tc>
        <w:tc>
          <w:tcPr>
            <w:tcW w:w="5272" w:type="dxa"/>
          </w:tcPr>
          <w:p>
            <w:pPr>
              <w:autoSpaceDE w:val="0"/>
              <w:autoSpaceDN w:val="0"/>
              <w:adjustRightInd w:val="0"/>
              <w:spacing w:line="360" w:lineRule="auto"/>
            </w:pPr>
            <w:r>
              <w:t>7.</w:t>
            </w:r>
            <w:r>
              <w:rPr>
                <w:rFonts w:hint="eastAsia"/>
              </w:rPr>
              <w:t>蓄电池负级搭铁</w:t>
            </w:r>
            <w:r>
              <w:t>点与</w:t>
            </w:r>
            <w:r>
              <w:rPr>
                <w:rFonts w:hint="eastAsia"/>
              </w:rPr>
              <w:t>气泵壳体</w:t>
            </w:r>
            <w:r>
              <w:t>之间电阻</w:t>
            </w:r>
            <w:r>
              <w:rPr>
                <w:rFonts w:hint="eastAsia"/>
              </w:rPr>
              <w:t>；</w:t>
            </w:r>
          </w:p>
        </w:tc>
        <w:tc>
          <w:tcPr>
            <w:tcW w:w="1525" w:type="dxa"/>
          </w:tcPr>
          <w:p>
            <w:pPr>
              <w:autoSpaceDE w:val="0"/>
              <w:autoSpaceDN w:val="0"/>
              <w:adjustRightIn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4" w:type="dxa"/>
            <w:vMerge w:val="continue"/>
          </w:tcPr>
          <w:p>
            <w:pPr>
              <w:autoSpaceDE w:val="0"/>
              <w:autoSpaceDN w:val="0"/>
              <w:adjustRightInd w:val="0"/>
              <w:spacing w:line="360" w:lineRule="auto"/>
            </w:pPr>
          </w:p>
        </w:tc>
        <w:tc>
          <w:tcPr>
            <w:tcW w:w="5272" w:type="dxa"/>
          </w:tcPr>
          <w:p>
            <w:pPr>
              <w:autoSpaceDE w:val="0"/>
              <w:autoSpaceDN w:val="0"/>
              <w:adjustRightInd w:val="0"/>
              <w:spacing w:line="360" w:lineRule="auto"/>
            </w:pPr>
            <w:r>
              <w:t>8.</w:t>
            </w:r>
            <w:r>
              <w:rPr>
                <w:rFonts w:hint="eastAsia"/>
              </w:rPr>
              <w:t>蓄电池负级搭铁</w:t>
            </w:r>
            <w:r>
              <w:t>点与</w:t>
            </w:r>
            <w:r>
              <w:rPr>
                <w:rFonts w:hint="eastAsia"/>
              </w:rPr>
              <w:t>电池上盖紧固</w:t>
            </w:r>
            <w:r>
              <w:t>螺钉之间电阻</w:t>
            </w:r>
            <w:r>
              <w:rPr>
                <w:rFonts w:hint="eastAsia"/>
              </w:rPr>
              <w:t>；</w:t>
            </w:r>
          </w:p>
        </w:tc>
        <w:tc>
          <w:tcPr>
            <w:tcW w:w="1525" w:type="dxa"/>
          </w:tcPr>
          <w:p>
            <w:pPr>
              <w:autoSpaceDE w:val="0"/>
              <w:autoSpaceDN w:val="0"/>
              <w:adjustRightInd w:val="0"/>
              <w:spacing w:line="360" w:lineRule="auto"/>
            </w:pPr>
          </w:p>
        </w:tc>
      </w:tr>
    </w:tbl>
    <w:p>
      <w:pPr>
        <w:autoSpaceDE w:val="0"/>
        <w:autoSpaceDN w:val="0"/>
        <w:adjustRightInd w:val="0"/>
        <w:spacing w:line="360" w:lineRule="auto"/>
        <w:ind w:left="525" w:hanging="525" w:hangingChars="250"/>
      </w:pPr>
    </w:p>
    <w:p>
      <w:pPr>
        <w:numPr>
          <w:ilvl w:val="0"/>
          <w:numId w:val="8"/>
        </w:numPr>
        <w:spacing w:line="360" w:lineRule="auto"/>
        <w:ind w:firstLine="480" w:firstLineChars="200"/>
        <w:rPr>
          <w:rFonts w:hint="eastAsia" w:ascii="宋体" w:hAnsi="宋体"/>
          <w:sz w:val="24"/>
          <w:szCs w:val="24"/>
        </w:rPr>
      </w:pPr>
      <w:r>
        <w:rPr>
          <w:rFonts w:hint="eastAsia" w:ascii="宋体" w:hAnsi="宋体"/>
          <w:sz w:val="24"/>
          <w:szCs w:val="24"/>
        </w:rPr>
        <w:t>绝缘监测器测试：车载绝缘监测器测试，需在整车正常接电情况下进行。通过</w:t>
      </w:r>
      <w:r>
        <w:rPr>
          <w:rFonts w:ascii="宋体" w:hAnsi="宋体"/>
          <w:sz w:val="24"/>
          <w:szCs w:val="24"/>
        </w:rPr>
        <w:t>CAN</w:t>
      </w:r>
      <w:r>
        <w:rPr>
          <w:rFonts w:hint="eastAsia" w:ascii="宋体" w:hAnsi="宋体"/>
          <w:sz w:val="24"/>
          <w:szCs w:val="24"/>
        </w:rPr>
        <w:t>盒与车载电子控制单元通讯，控制绝缘监测器启动整车绝缘电阻值测量，并入测量电阻后再测一次。通过两次测值结果，对比绝缘监测器是否正常工作。</w:t>
      </w:r>
    </w:p>
    <w:p>
      <w:pPr>
        <w:numPr>
          <w:ilvl w:val="0"/>
          <w:numId w:val="8"/>
        </w:numPr>
        <w:spacing w:line="360" w:lineRule="auto"/>
        <w:ind w:firstLine="480" w:firstLineChars="200"/>
        <w:rPr>
          <w:rFonts w:hint="eastAsia" w:ascii="宋体" w:hAnsi="宋体"/>
          <w:sz w:val="24"/>
          <w:szCs w:val="24"/>
        </w:rPr>
      </w:pPr>
      <w:r>
        <w:rPr>
          <w:rFonts w:hint="eastAsia" w:ascii="宋体" w:hAnsi="宋体"/>
          <w:sz w:val="24"/>
          <w:szCs w:val="24"/>
        </w:rPr>
        <w:t>可通过OBD接口读取整车VCU通讯，确保整车控制逻辑无问题。</w:t>
      </w:r>
    </w:p>
    <w:p>
      <w:pPr>
        <w:adjustRightInd w:val="0"/>
        <w:snapToGrid w:val="0"/>
        <w:spacing w:line="360" w:lineRule="auto"/>
        <w:ind w:firstLine="482" w:firstLineChars="200"/>
        <w:rPr>
          <w:rFonts w:ascii="宋体" w:hAnsi="宋体"/>
          <w:b/>
          <w:sz w:val="24"/>
          <w:szCs w:val="24"/>
        </w:rPr>
      </w:pPr>
      <w:r>
        <w:rPr>
          <w:rFonts w:ascii="宋体" w:hAnsi="宋体"/>
          <w:b/>
          <w:sz w:val="24"/>
          <w:szCs w:val="24"/>
        </w:rPr>
        <w:t xml:space="preserve">1.6 </w:t>
      </w:r>
      <w:r>
        <w:rPr>
          <w:rFonts w:hint="eastAsia" w:ascii="宋体" w:hAnsi="宋体"/>
          <w:b/>
          <w:sz w:val="24"/>
          <w:szCs w:val="24"/>
        </w:rPr>
        <w:t>设备组成</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设备主要组成构件：</w:t>
      </w:r>
    </w:p>
    <w:p>
      <w:pPr>
        <w:spacing w:line="360" w:lineRule="auto"/>
        <w:ind w:firstLine="480" w:firstLineChars="200"/>
        <w:rPr>
          <w:rFonts w:ascii="宋体" w:hAnsi="宋体"/>
          <w:sz w:val="24"/>
          <w:szCs w:val="24"/>
        </w:rPr>
      </w:pPr>
      <w:r>
        <w:rPr>
          <w:rFonts w:hint="eastAsia" w:ascii="宋体" w:hAnsi="宋体"/>
          <w:sz w:val="24"/>
          <w:szCs w:val="24"/>
          <w:lang w:val="en-US" w:eastAsia="zh-CN"/>
        </w:rPr>
        <w:t>a)</w:t>
      </w:r>
      <w:r>
        <w:rPr>
          <w:rFonts w:hint="eastAsia" w:ascii="宋体" w:hAnsi="宋体"/>
          <w:sz w:val="24"/>
          <w:szCs w:val="24"/>
        </w:rPr>
        <w:t>淋雨线</w:t>
      </w:r>
      <w:r>
        <w:rPr>
          <w:rFonts w:ascii="宋体" w:hAnsi="宋体"/>
          <w:sz w:val="24"/>
          <w:szCs w:val="24"/>
        </w:rPr>
        <w:t>后</w:t>
      </w:r>
      <w:r>
        <w:rPr>
          <w:rFonts w:hint="eastAsia" w:ascii="宋体" w:hAnsi="宋体"/>
          <w:sz w:val="24"/>
          <w:szCs w:val="24"/>
        </w:rPr>
        <w:t>高压安全综合测试设备</w:t>
      </w:r>
      <w:r>
        <w:rPr>
          <w:rFonts w:hint="eastAsia" w:ascii="宋体" w:hAnsi="宋体"/>
          <w:sz w:val="24"/>
          <w:szCs w:val="24"/>
          <w:lang w:val="en-US" w:eastAsia="zh-CN"/>
        </w:rPr>
        <w:t>：</w:t>
      </w:r>
      <w:r>
        <w:rPr>
          <w:rFonts w:hint="eastAsia" w:ascii="宋体" w:hAnsi="宋体"/>
          <w:sz w:val="24"/>
          <w:szCs w:val="24"/>
        </w:rPr>
        <w:t>控制柜、工业控制计算机</w:t>
      </w:r>
      <w:r>
        <w:rPr>
          <w:rFonts w:ascii="宋体" w:hAnsi="宋体"/>
          <w:sz w:val="24"/>
          <w:szCs w:val="24"/>
        </w:rPr>
        <w:t>、</w:t>
      </w:r>
      <w:r>
        <w:rPr>
          <w:rFonts w:hint="eastAsia" w:ascii="宋体" w:hAnsi="宋体"/>
          <w:sz w:val="24"/>
          <w:szCs w:val="24"/>
        </w:rPr>
        <w:t>UPS不间断</w:t>
      </w:r>
      <w:r>
        <w:rPr>
          <w:rFonts w:ascii="宋体" w:hAnsi="宋体"/>
          <w:sz w:val="24"/>
          <w:szCs w:val="24"/>
        </w:rPr>
        <w:t>电源</w:t>
      </w:r>
      <w:r>
        <w:rPr>
          <w:rFonts w:hint="eastAsia" w:ascii="宋体" w:hAnsi="宋体"/>
          <w:sz w:val="24"/>
          <w:szCs w:val="24"/>
        </w:rPr>
        <w:t>、</w:t>
      </w:r>
      <w:r>
        <w:rPr>
          <w:rFonts w:ascii="宋体" w:hAnsi="宋体"/>
          <w:sz w:val="24"/>
          <w:szCs w:val="24"/>
        </w:rPr>
        <w:t>21.5</w:t>
      </w:r>
      <w:r>
        <w:rPr>
          <w:rFonts w:hint="eastAsia" w:ascii="宋体" w:hAnsi="宋体"/>
          <w:sz w:val="24"/>
          <w:szCs w:val="24"/>
        </w:rPr>
        <w:t>英寸工业级液晶显示器、检测</w:t>
      </w:r>
      <w:r>
        <w:rPr>
          <w:rFonts w:ascii="宋体" w:hAnsi="宋体"/>
          <w:sz w:val="24"/>
          <w:szCs w:val="24"/>
        </w:rPr>
        <w:t>结果声光报警</w:t>
      </w:r>
      <w:r>
        <w:rPr>
          <w:rFonts w:hint="eastAsia" w:ascii="宋体" w:hAnsi="宋体"/>
          <w:sz w:val="24"/>
          <w:szCs w:val="24"/>
        </w:rPr>
        <w:t>装置</w:t>
      </w:r>
      <w:r>
        <w:rPr>
          <w:rFonts w:ascii="宋体" w:hAnsi="宋体"/>
          <w:sz w:val="24"/>
          <w:szCs w:val="24"/>
        </w:rPr>
        <w:t>、</w:t>
      </w:r>
      <w:r>
        <w:rPr>
          <w:rFonts w:hint="eastAsia" w:ascii="宋体" w:hAnsi="宋体"/>
          <w:sz w:val="24"/>
          <w:szCs w:val="24"/>
        </w:rPr>
        <w:t>测试功能检测模块、检测随行机构</w:t>
      </w:r>
      <w:r>
        <w:rPr>
          <w:rFonts w:ascii="宋体" w:hAnsi="宋体"/>
          <w:sz w:val="24"/>
          <w:szCs w:val="24"/>
        </w:rPr>
        <w:t>以及检测</w:t>
      </w:r>
      <w:r>
        <w:rPr>
          <w:rFonts w:hint="eastAsia" w:ascii="宋体" w:hAnsi="宋体"/>
          <w:sz w:val="24"/>
          <w:szCs w:val="24"/>
        </w:rPr>
        <w:t>线</w:t>
      </w:r>
      <w:r>
        <w:rPr>
          <w:rFonts w:ascii="宋体" w:hAnsi="宋体"/>
          <w:sz w:val="24"/>
          <w:szCs w:val="24"/>
        </w:rPr>
        <w:t>束</w:t>
      </w:r>
      <w:r>
        <w:rPr>
          <w:rFonts w:hint="eastAsia" w:ascii="宋体" w:hAnsi="宋体"/>
          <w:sz w:val="24"/>
          <w:szCs w:val="24"/>
        </w:rPr>
        <w:t>、</w:t>
      </w:r>
      <w:r>
        <w:rPr>
          <w:rFonts w:ascii="宋体" w:hAnsi="宋体"/>
          <w:sz w:val="24"/>
          <w:szCs w:val="24"/>
        </w:rPr>
        <w:t>打印机、扫描枪、鼠标</w:t>
      </w:r>
      <w:r>
        <w:rPr>
          <w:rFonts w:hint="eastAsia" w:ascii="宋体" w:hAnsi="宋体"/>
          <w:sz w:val="24"/>
          <w:szCs w:val="24"/>
        </w:rPr>
        <w:t>和键盘、电源</w:t>
      </w:r>
      <w:r>
        <w:rPr>
          <w:rFonts w:ascii="宋体" w:hAnsi="宋体"/>
          <w:sz w:val="24"/>
          <w:szCs w:val="24"/>
        </w:rPr>
        <w:t>插座</w:t>
      </w:r>
      <w:r>
        <w:rPr>
          <w:rFonts w:hint="eastAsia" w:ascii="宋体" w:hAnsi="宋体"/>
          <w:sz w:val="24"/>
          <w:szCs w:val="24"/>
        </w:rPr>
        <w:t>等。非</w:t>
      </w:r>
      <w:r>
        <w:rPr>
          <w:rFonts w:ascii="宋体" w:hAnsi="宋体"/>
          <w:sz w:val="24"/>
          <w:szCs w:val="24"/>
        </w:rPr>
        <w:t>通用</w:t>
      </w:r>
      <w:r>
        <w:rPr>
          <w:rFonts w:hint="eastAsia" w:ascii="宋体" w:hAnsi="宋体"/>
          <w:sz w:val="24"/>
          <w:szCs w:val="24"/>
        </w:rPr>
        <w:t>部分的技术要求如下：</w:t>
      </w:r>
    </w:p>
    <w:p>
      <w:pPr>
        <w:spacing w:line="360" w:lineRule="auto"/>
        <w:ind w:firstLine="480" w:firstLineChars="200"/>
        <w:rPr>
          <w:rFonts w:hint="eastAsia" w:ascii="宋体" w:hAnsi="宋体"/>
          <w:sz w:val="24"/>
          <w:szCs w:val="24"/>
        </w:rPr>
      </w:pPr>
      <w:r>
        <w:rPr>
          <w:rFonts w:hint="eastAsia" w:ascii="宋体" w:hAnsi="宋体"/>
          <w:sz w:val="24"/>
          <w:szCs w:val="24"/>
        </w:rPr>
        <w:t>一套采用具有耐磨、抗拉伸特性的工业级专用测试线缆，</w:t>
      </w:r>
      <w:r>
        <w:rPr>
          <w:rFonts w:ascii="宋体" w:hAnsi="宋体"/>
          <w:sz w:val="24"/>
          <w:szCs w:val="24"/>
        </w:rPr>
        <w:t>和被测车辆之间通过坚固耐用的工业级插头连接</w:t>
      </w:r>
      <w:r>
        <w:rPr>
          <w:rFonts w:hint="eastAsia" w:ascii="宋体" w:hAnsi="宋体"/>
          <w:sz w:val="24"/>
          <w:szCs w:val="24"/>
        </w:rPr>
        <w:t>，测试线束放置在立柱挂钩上</w:t>
      </w:r>
      <w:r>
        <w:rPr>
          <w:rFonts w:ascii="宋体" w:hAnsi="宋体"/>
          <w:sz w:val="24"/>
          <w:szCs w:val="24"/>
        </w:rPr>
        <w:t>；测量绝缘时</w:t>
      </w:r>
      <w:r>
        <w:rPr>
          <w:rFonts w:hint="eastAsia" w:ascii="宋体" w:hAnsi="宋体"/>
          <w:sz w:val="24"/>
          <w:szCs w:val="24"/>
        </w:rPr>
        <w:t>采用</w:t>
      </w:r>
      <w:r>
        <w:rPr>
          <w:rFonts w:ascii="宋体" w:hAnsi="宋体"/>
          <w:sz w:val="24"/>
          <w:szCs w:val="24"/>
        </w:rPr>
        <w:t>标准的交、直流充电枪</w:t>
      </w:r>
      <w:r>
        <w:rPr>
          <w:rFonts w:hint="eastAsia" w:ascii="宋体" w:hAnsi="宋体"/>
          <w:sz w:val="24"/>
          <w:szCs w:val="24"/>
        </w:rPr>
        <w:t>，</w:t>
      </w:r>
      <w:r>
        <w:rPr>
          <w:rFonts w:ascii="宋体" w:hAnsi="宋体"/>
          <w:sz w:val="24"/>
          <w:szCs w:val="24"/>
        </w:rPr>
        <w:t>可满足</w:t>
      </w:r>
      <w:r>
        <w:rPr>
          <w:rFonts w:hint="eastAsia" w:ascii="宋体" w:hAnsi="宋体"/>
          <w:sz w:val="24"/>
          <w:szCs w:val="24"/>
        </w:rPr>
        <w:t>100万</w:t>
      </w:r>
      <w:r>
        <w:rPr>
          <w:rFonts w:ascii="宋体" w:hAnsi="宋体"/>
          <w:sz w:val="24"/>
          <w:szCs w:val="24"/>
        </w:rPr>
        <w:t>次插拔</w:t>
      </w:r>
      <w:r>
        <w:rPr>
          <w:rFonts w:hint="eastAsia" w:ascii="宋体" w:hAnsi="宋体"/>
          <w:sz w:val="24"/>
          <w:szCs w:val="24"/>
        </w:rPr>
        <w:t>不损坏。线缆</w:t>
      </w:r>
      <w:r>
        <w:rPr>
          <w:rFonts w:ascii="宋体" w:hAnsi="宋体"/>
          <w:sz w:val="24"/>
          <w:szCs w:val="24"/>
        </w:rPr>
        <w:t>与车身</w:t>
      </w:r>
      <w:r>
        <w:rPr>
          <w:rFonts w:hint="eastAsia" w:ascii="宋体" w:hAnsi="宋体"/>
          <w:sz w:val="24"/>
          <w:szCs w:val="24"/>
        </w:rPr>
        <w:t>内</w:t>
      </w:r>
      <w:r>
        <w:rPr>
          <w:rFonts w:ascii="宋体" w:hAnsi="宋体"/>
          <w:sz w:val="24"/>
          <w:szCs w:val="24"/>
        </w:rPr>
        <w:t>外饰件</w:t>
      </w:r>
      <w:r>
        <w:rPr>
          <w:rFonts w:hint="eastAsia" w:ascii="宋体" w:hAnsi="宋体"/>
          <w:sz w:val="24"/>
          <w:szCs w:val="24"/>
        </w:rPr>
        <w:t>接触处进行防护处理</w:t>
      </w:r>
      <w:r>
        <w:rPr>
          <w:rFonts w:ascii="宋体" w:hAnsi="宋体"/>
          <w:sz w:val="24"/>
          <w:szCs w:val="24"/>
        </w:rPr>
        <w:t>，</w:t>
      </w:r>
      <w:r>
        <w:rPr>
          <w:rFonts w:hint="eastAsia" w:ascii="宋体" w:hAnsi="宋体"/>
          <w:sz w:val="24"/>
          <w:szCs w:val="24"/>
        </w:rPr>
        <w:t>具有防划伤内</w:t>
      </w:r>
      <w:r>
        <w:rPr>
          <w:rFonts w:ascii="宋体" w:hAnsi="宋体"/>
          <w:sz w:val="24"/>
          <w:szCs w:val="24"/>
        </w:rPr>
        <w:t>外饰件功能</w:t>
      </w:r>
      <w:r>
        <w:rPr>
          <w:rFonts w:hint="eastAsia" w:ascii="宋体" w:hAnsi="宋体"/>
          <w:sz w:val="24"/>
          <w:szCs w:val="24"/>
        </w:rPr>
        <w:t>。</w:t>
      </w:r>
    </w:p>
    <w:p>
      <w:pPr>
        <w:spacing w:line="360" w:lineRule="auto"/>
        <w:ind w:firstLine="480" w:firstLineChars="200"/>
        <w:jc w:val="left"/>
        <w:rPr>
          <w:rFonts w:asciiTheme="minorEastAsia" w:hAnsiTheme="minorEastAsia" w:eastAsiaTheme="minorEastAsia"/>
          <w:sz w:val="24"/>
          <w:szCs w:val="24"/>
        </w:rPr>
      </w:pPr>
      <w:r>
        <w:rPr>
          <w:rFonts w:hint="eastAsia" w:ascii="宋体" w:hAnsi="宋体"/>
          <w:sz w:val="24"/>
          <w:szCs w:val="24"/>
          <w:lang w:val="en-US" w:eastAsia="zh-CN"/>
        </w:rPr>
        <w:t>b)</w:t>
      </w:r>
      <w:r>
        <w:rPr>
          <w:rFonts w:hint="eastAsia" w:asciiTheme="minorEastAsia" w:hAnsiTheme="minorEastAsia" w:eastAsiaTheme="minorEastAsia"/>
          <w:sz w:val="24"/>
          <w:szCs w:val="24"/>
        </w:rPr>
        <w:t>整车下线高压安全综合测试设备</w:t>
      </w:r>
      <w:r>
        <w:rPr>
          <w:rFonts w:hint="eastAsia" w:ascii="宋体" w:hAnsi="宋体"/>
          <w:sz w:val="24"/>
          <w:szCs w:val="24"/>
          <w:lang w:val="en-US" w:eastAsia="zh-CN"/>
        </w:rPr>
        <w:t>：</w:t>
      </w:r>
      <w:r>
        <w:rPr>
          <w:rFonts w:hint="eastAsia" w:asciiTheme="minorEastAsia" w:hAnsiTheme="minorEastAsia" w:eastAsiaTheme="minorEastAsia"/>
          <w:sz w:val="24"/>
          <w:szCs w:val="24"/>
        </w:rPr>
        <w:t>控制柜、工业控制计算机</w:t>
      </w:r>
      <w:r>
        <w:rPr>
          <w:rFonts w:asciiTheme="minorEastAsia" w:hAnsiTheme="minorEastAsia" w:eastAsiaTheme="minorEastAsia"/>
          <w:sz w:val="24"/>
          <w:szCs w:val="24"/>
        </w:rPr>
        <w:t>、</w:t>
      </w:r>
      <w:r>
        <w:rPr>
          <w:rFonts w:hint="eastAsia" w:asciiTheme="minorEastAsia" w:hAnsiTheme="minorEastAsia" w:eastAsiaTheme="minorEastAsia"/>
          <w:sz w:val="24"/>
          <w:szCs w:val="24"/>
        </w:rPr>
        <w:t>UPS不间断</w:t>
      </w:r>
      <w:r>
        <w:rPr>
          <w:rFonts w:asciiTheme="minorEastAsia" w:hAnsiTheme="minorEastAsia" w:eastAsiaTheme="minorEastAsia"/>
          <w:sz w:val="24"/>
          <w:szCs w:val="24"/>
        </w:rPr>
        <w:t>电源</w:t>
      </w:r>
      <w:r>
        <w:rPr>
          <w:rFonts w:hint="eastAsia" w:asciiTheme="minorEastAsia" w:hAnsiTheme="minorEastAsia" w:eastAsiaTheme="minorEastAsia"/>
          <w:sz w:val="24"/>
          <w:szCs w:val="24"/>
        </w:rPr>
        <w:t>、</w:t>
      </w:r>
      <w:r>
        <w:rPr>
          <w:rFonts w:asciiTheme="minorEastAsia" w:hAnsiTheme="minorEastAsia" w:eastAsiaTheme="minorEastAsia"/>
          <w:sz w:val="24"/>
          <w:szCs w:val="24"/>
        </w:rPr>
        <w:t>21.5</w:t>
      </w:r>
      <w:r>
        <w:rPr>
          <w:rFonts w:hint="eastAsia" w:asciiTheme="minorEastAsia" w:hAnsiTheme="minorEastAsia" w:eastAsiaTheme="minorEastAsia"/>
          <w:sz w:val="24"/>
          <w:szCs w:val="24"/>
        </w:rPr>
        <w:t>英寸工业级液晶显示器、检测</w:t>
      </w:r>
      <w:r>
        <w:rPr>
          <w:rFonts w:asciiTheme="minorEastAsia" w:hAnsiTheme="minorEastAsia" w:eastAsiaTheme="minorEastAsia"/>
          <w:sz w:val="24"/>
          <w:szCs w:val="24"/>
        </w:rPr>
        <w:t>结果声光报警</w:t>
      </w:r>
      <w:r>
        <w:rPr>
          <w:rFonts w:hint="eastAsia" w:asciiTheme="minorEastAsia" w:hAnsiTheme="minorEastAsia" w:eastAsiaTheme="minorEastAsia"/>
          <w:sz w:val="24"/>
          <w:szCs w:val="24"/>
        </w:rPr>
        <w:t>装置</w:t>
      </w:r>
      <w:r>
        <w:rPr>
          <w:rFonts w:asciiTheme="minorEastAsia" w:hAnsiTheme="minorEastAsia" w:eastAsiaTheme="minorEastAsia"/>
          <w:sz w:val="24"/>
          <w:szCs w:val="24"/>
        </w:rPr>
        <w:t>、</w:t>
      </w:r>
      <w:r>
        <w:rPr>
          <w:rFonts w:hint="eastAsia" w:asciiTheme="minorEastAsia" w:hAnsiTheme="minorEastAsia" w:eastAsiaTheme="minorEastAsia"/>
          <w:sz w:val="24"/>
          <w:szCs w:val="24"/>
        </w:rPr>
        <w:t>测试功能检测模块、检测随行机构</w:t>
      </w:r>
      <w:r>
        <w:rPr>
          <w:rFonts w:asciiTheme="minorEastAsia" w:hAnsiTheme="minorEastAsia" w:eastAsiaTheme="minorEastAsia"/>
          <w:sz w:val="24"/>
          <w:szCs w:val="24"/>
        </w:rPr>
        <w:t>以及检测</w:t>
      </w:r>
      <w:r>
        <w:rPr>
          <w:rFonts w:hint="eastAsia" w:asciiTheme="minorEastAsia" w:hAnsiTheme="minorEastAsia" w:eastAsiaTheme="minorEastAsia"/>
          <w:sz w:val="24"/>
          <w:szCs w:val="24"/>
        </w:rPr>
        <w:t>线</w:t>
      </w:r>
      <w:r>
        <w:rPr>
          <w:rFonts w:asciiTheme="minorEastAsia" w:hAnsiTheme="minorEastAsia" w:eastAsiaTheme="minorEastAsia"/>
          <w:sz w:val="24"/>
          <w:szCs w:val="24"/>
        </w:rPr>
        <w:t>束</w:t>
      </w:r>
      <w:r>
        <w:rPr>
          <w:rFonts w:hint="eastAsia" w:asciiTheme="minorEastAsia" w:hAnsiTheme="minorEastAsia" w:eastAsiaTheme="minorEastAsia"/>
          <w:sz w:val="24"/>
          <w:szCs w:val="24"/>
        </w:rPr>
        <w:t>、</w:t>
      </w:r>
      <w:r>
        <w:rPr>
          <w:rFonts w:asciiTheme="minorEastAsia" w:hAnsiTheme="minorEastAsia" w:eastAsiaTheme="minorEastAsia"/>
          <w:sz w:val="24"/>
          <w:szCs w:val="24"/>
        </w:rPr>
        <w:t>打印机、扫描枪、鼠标</w:t>
      </w:r>
      <w:r>
        <w:rPr>
          <w:rFonts w:hint="eastAsia" w:asciiTheme="minorEastAsia" w:hAnsiTheme="minorEastAsia" w:eastAsiaTheme="minorEastAsia"/>
          <w:sz w:val="24"/>
          <w:szCs w:val="24"/>
        </w:rPr>
        <w:t>和键盘、电源</w:t>
      </w:r>
      <w:r>
        <w:rPr>
          <w:rFonts w:asciiTheme="minorEastAsia" w:hAnsiTheme="minorEastAsia" w:eastAsiaTheme="minorEastAsia"/>
          <w:sz w:val="24"/>
          <w:szCs w:val="24"/>
        </w:rPr>
        <w:t>插座</w:t>
      </w:r>
      <w:r>
        <w:rPr>
          <w:rFonts w:hint="eastAsia" w:asciiTheme="minorEastAsia" w:hAnsiTheme="minorEastAsia" w:eastAsiaTheme="minorEastAsia"/>
          <w:sz w:val="24"/>
          <w:szCs w:val="24"/>
        </w:rPr>
        <w:t>等。非</w:t>
      </w:r>
      <w:r>
        <w:rPr>
          <w:rFonts w:asciiTheme="minorEastAsia" w:hAnsiTheme="minorEastAsia" w:eastAsiaTheme="minorEastAsia"/>
          <w:sz w:val="24"/>
          <w:szCs w:val="24"/>
        </w:rPr>
        <w:t>通用</w:t>
      </w:r>
      <w:r>
        <w:rPr>
          <w:rFonts w:hint="eastAsia" w:asciiTheme="minorEastAsia" w:hAnsiTheme="minorEastAsia" w:eastAsiaTheme="minorEastAsia"/>
          <w:sz w:val="24"/>
          <w:szCs w:val="24"/>
        </w:rPr>
        <w:t>部分的技术要求如下：</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一套符合轻卡公司车辆长度的滑轨检测随行机构</w:t>
      </w:r>
      <w:r>
        <w:rPr>
          <w:rFonts w:asciiTheme="minorEastAsia" w:hAnsiTheme="minorEastAsia" w:eastAsiaTheme="minorEastAsia"/>
          <w:sz w:val="24"/>
          <w:szCs w:val="24"/>
        </w:rPr>
        <w:t>以及检测</w:t>
      </w:r>
      <w:r>
        <w:rPr>
          <w:rFonts w:hint="eastAsia" w:asciiTheme="minorEastAsia" w:hAnsiTheme="minorEastAsia" w:eastAsiaTheme="minorEastAsia"/>
          <w:sz w:val="24"/>
          <w:szCs w:val="24"/>
        </w:rPr>
        <w:t>线,具有</w:t>
      </w:r>
      <w:r>
        <w:rPr>
          <w:rFonts w:asciiTheme="minorEastAsia" w:hAnsiTheme="minorEastAsia" w:eastAsiaTheme="minorEastAsia"/>
          <w:sz w:val="24"/>
          <w:szCs w:val="24"/>
        </w:rPr>
        <w:t>过位停线功能</w:t>
      </w:r>
      <w:r>
        <w:rPr>
          <w:rFonts w:hint="eastAsia" w:asciiTheme="minorEastAsia" w:hAnsiTheme="minorEastAsia" w:eastAsiaTheme="minorEastAsia"/>
          <w:sz w:val="24"/>
          <w:szCs w:val="24"/>
        </w:rPr>
        <w:t>，检测随行机构能满足</w:t>
      </w:r>
      <w:r>
        <w:rPr>
          <w:rFonts w:asciiTheme="minorEastAsia" w:hAnsiTheme="minorEastAsia" w:eastAsiaTheme="minorEastAsia"/>
          <w:sz w:val="24"/>
          <w:szCs w:val="24"/>
        </w:rPr>
        <w:t>检测节拍</w:t>
      </w:r>
      <w:r>
        <w:rPr>
          <w:rFonts w:hint="eastAsia" w:asciiTheme="minorEastAsia" w:hAnsiTheme="minorEastAsia" w:eastAsiaTheme="minorEastAsia"/>
          <w:sz w:val="24"/>
          <w:szCs w:val="24"/>
        </w:rPr>
        <w:t>、工位</w:t>
      </w:r>
      <w:r>
        <w:rPr>
          <w:rFonts w:asciiTheme="minorEastAsia" w:hAnsiTheme="minorEastAsia" w:eastAsiaTheme="minorEastAsia"/>
          <w:sz w:val="24"/>
          <w:szCs w:val="24"/>
        </w:rPr>
        <w:t>节</w:t>
      </w:r>
      <w:r>
        <w:rPr>
          <w:rFonts w:hint="eastAsia" w:asciiTheme="minorEastAsia" w:hAnsiTheme="minorEastAsia" w:eastAsiaTheme="minorEastAsia"/>
          <w:sz w:val="24"/>
          <w:szCs w:val="24"/>
        </w:rPr>
        <w:t>距</w:t>
      </w:r>
      <w:r>
        <w:rPr>
          <w:rFonts w:asciiTheme="minorEastAsia" w:hAnsiTheme="minorEastAsia" w:eastAsiaTheme="minorEastAsia"/>
          <w:sz w:val="24"/>
          <w:szCs w:val="24"/>
        </w:rPr>
        <w:t>要求</w:t>
      </w:r>
      <w:r>
        <w:rPr>
          <w:rFonts w:hint="eastAsia" w:asciiTheme="minorEastAsia" w:hAnsiTheme="minorEastAsia" w:eastAsiaTheme="minorEastAsia"/>
          <w:sz w:val="24"/>
          <w:szCs w:val="24"/>
        </w:rPr>
        <w:t>；滑轨末端设有两个行程开关，第一个为越位预警，第二个为越位使生产线停线，要有声光报警。</w:t>
      </w:r>
      <w:r>
        <w:rPr>
          <w:rFonts w:asciiTheme="minorEastAsia" w:hAnsiTheme="minorEastAsia" w:eastAsiaTheme="minorEastAsia"/>
          <w:sz w:val="24"/>
          <w:szCs w:val="24"/>
        </w:rPr>
        <w:t>检测</w:t>
      </w:r>
      <w:r>
        <w:rPr>
          <w:rFonts w:hint="eastAsia" w:asciiTheme="minorEastAsia" w:hAnsiTheme="minorEastAsia" w:eastAsiaTheme="minorEastAsia"/>
          <w:sz w:val="24"/>
          <w:szCs w:val="24"/>
        </w:rPr>
        <w:t>线采用具有耐磨、抗拉伸特性的工业级专用测试线缆，</w:t>
      </w:r>
      <w:r>
        <w:rPr>
          <w:rFonts w:asciiTheme="minorEastAsia" w:hAnsiTheme="minorEastAsia" w:eastAsiaTheme="minorEastAsia"/>
          <w:sz w:val="24"/>
          <w:szCs w:val="24"/>
        </w:rPr>
        <w:t>和被测车辆之间通过坚固耐用的工业级插头连接；测量接地时</w:t>
      </w:r>
      <w:r>
        <w:rPr>
          <w:rFonts w:hint="eastAsia" w:asciiTheme="minorEastAsia" w:hAnsiTheme="minorEastAsia" w:eastAsiaTheme="minorEastAsia"/>
          <w:sz w:val="24"/>
          <w:szCs w:val="24"/>
        </w:rPr>
        <w:t>采用</w:t>
      </w:r>
      <w:r>
        <w:rPr>
          <w:rFonts w:asciiTheme="minorEastAsia" w:hAnsiTheme="minorEastAsia" w:eastAsiaTheme="minorEastAsia"/>
          <w:sz w:val="24"/>
          <w:szCs w:val="24"/>
        </w:rPr>
        <w:t>探针+鳄鱼钳线缆完成</w:t>
      </w:r>
      <w:r>
        <w:rPr>
          <w:rFonts w:hint="eastAsia" w:asciiTheme="minorEastAsia" w:hAnsiTheme="minorEastAsia" w:eastAsiaTheme="minorEastAsia"/>
          <w:sz w:val="24"/>
          <w:szCs w:val="24"/>
        </w:rPr>
        <w:t>；</w:t>
      </w:r>
      <w:r>
        <w:rPr>
          <w:rFonts w:asciiTheme="minorEastAsia" w:hAnsiTheme="minorEastAsia" w:eastAsiaTheme="minorEastAsia"/>
          <w:sz w:val="24"/>
          <w:szCs w:val="24"/>
        </w:rPr>
        <w:t>测量绝缘时</w:t>
      </w:r>
      <w:r>
        <w:rPr>
          <w:rFonts w:hint="eastAsia" w:asciiTheme="minorEastAsia" w:hAnsiTheme="minorEastAsia" w:eastAsiaTheme="minorEastAsia"/>
          <w:sz w:val="24"/>
          <w:szCs w:val="24"/>
        </w:rPr>
        <w:t>采用</w:t>
      </w:r>
      <w:r>
        <w:rPr>
          <w:rFonts w:asciiTheme="minorEastAsia" w:hAnsiTheme="minorEastAsia" w:eastAsiaTheme="minorEastAsia"/>
          <w:sz w:val="24"/>
          <w:szCs w:val="24"/>
        </w:rPr>
        <w:t>标准的交、直流充电枪</w:t>
      </w:r>
      <w:r>
        <w:rPr>
          <w:rFonts w:hint="eastAsia" w:asciiTheme="minorEastAsia" w:hAnsiTheme="minorEastAsia" w:eastAsiaTheme="minorEastAsia"/>
          <w:sz w:val="24"/>
          <w:szCs w:val="24"/>
        </w:rPr>
        <w:t>。线缆</w:t>
      </w:r>
      <w:r>
        <w:rPr>
          <w:rFonts w:asciiTheme="minorEastAsia" w:hAnsiTheme="minorEastAsia" w:eastAsiaTheme="minorEastAsia"/>
          <w:sz w:val="24"/>
          <w:szCs w:val="24"/>
        </w:rPr>
        <w:t>与车身</w:t>
      </w:r>
      <w:r>
        <w:rPr>
          <w:rFonts w:hint="eastAsia" w:asciiTheme="minorEastAsia" w:hAnsiTheme="minorEastAsia" w:eastAsiaTheme="minorEastAsia"/>
          <w:sz w:val="24"/>
          <w:szCs w:val="24"/>
        </w:rPr>
        <w:t>内</w:t>
      </w:r>
      <w:r>
        <w:rPr>
          <w:rFonts w:asciiTheme="minorEastAsia" w:hAnsiTheme="minorEastAsia" w:eastAsiaTheme="minorEastAsia"/>
          <w:sz w:val="24"/>
          <w:szCs w:val="24"/>
        </w:rPr>
        <w:t>外饰件</w:t>
      </w:r>
      <w:r>
        <w:rPr>
          <w:rFonts w:hint="eastAsia" w:asciiTheme="minorEastAsia" w:hAnsiTheme="minorEastAsia" w:eastAsiaTheme="minorEastAsia"/>
          <w:sz w:val="24"/>
          <w:szCs w:val="24"/>
        </w:rPr>
        <w:t>接触处进行防护处理</w:t>
      </w:r>
      <w:r>
        <w:rPr>
          <w:rFonts w:asciiTheme="minorEastAsia" w:hAnsiTheme="minorEastAsia" w:eastAsiaTheme="minorEastAsia"/>
          <w:sz w:val="24"/>
          <w:szCs w:val="24"/>
        </w:rPr>
        <w:t>，</w:t>
      </w:r>
      <w:r>
        <w:rPr>
          <w:rFonts w:hint="eastAsia" w:asciiTheme="minorEastAsia" w:hAnsiTheme="minorEastAsia" w:eastAsiaTheme="minorEastAsia"/>
          <w:sz w:val="24"/>
          <w:szCs w:val="24"/>
        </w:rPr>
        <w:t>具有防划伤内</w:t>
      </w:r>
      <w:r>
        <w:rPr>
          <w:rFonts w:asciiTheme="minorEastAsia" w:hAnsiTheme="minorEastAsia" w:eastAsiaTheme="minorEastAsia"/>
          <w:sz w:val="24"/>
          <w:szCs w:val="24"/>
        </w:rPr>
        <w:t>外饰件功能</w:t>
      </w:r>
      <w:r>
        <w:rPr>
          <w:rFonts w:hint="eastAsia" w:asciiTheme="minorEastAsia" w:hAnsiTheme="minorEastAsia" w:eastAsiaTheme="minorEastAsia"/>
          <w:sz w:val="24"/>
          <w:szCs w:val="24"/>
        </w:rPr>
        <w:t>。</w:t>
      </w:r>
    </w:p>
    <w:p>
      <w:pPr>
        <w:spacing w:line="360" w:lineRule="auto"/>
        <w:ind w:firstLine="480" w:firstLineChars="200"/>
        <w:rPr>
          <w:rFonts w:ascii="宋体" w:hAnsi="宋体"/>
          <w:sz w:val="24"/>
          <w:szCs w:val="24"/>
        </w:rPr>
      </w:pPr>
      <w:bookmarkStart w:id="117" w:name="_Toc24914"/>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测试接口连接要求</w:t>
      </w:r>
      <w:r>
        <w:rPr>
          <w:rFonts w:ascii="宋体" w:hAnsi="宋体"/>
          <w:sz w:val="24"/>
          <w:szCs w:val="24"/>
        </w:rPr>
        <w:t>：</w:t>
      </w:r>
      <w:bookmarkEnd w:id="117"/>
    </w:p>
    <w:p>
      <w:pPr>
        <w:spacing w:line="360" w:lineRule="auto"/>
        <w:ind w:firstLine="480" w:firstLineChars="200"/>
        <w:rPr>
          <w:rFonts w:ascii="宋体" w:hAnsi="宋体"/>
          <w:sz w:val="24"/>
          <w:szCs w:val="24"/>
        </w:rPr>
      </w:pPr>
      <w:r>
        <w:rPr>
          <w:rFonts w:hint="eastAsia" w:ascii="宋体" w:hAnsi="宋体"/>
          <w:sz w:val="24"/>
          <w:szCs w:val="24"/>
        </w:rPr>
        <w:t>设备主要接口有：车载OBD检测接口、绝缘耐压测试仪-车辆端接口。</w:t>
      </w:r>
    </w:p>
    <w:p>
      <w:pPr>
        <w:spacing w:line="360" w:lineRule="auto"/>
        <w:ind w:firstLine="480" w:firstLineChars="200"/>
        <w:rPr>
          <w:rFonts w:ascii="宋体" w:hAnsi="宋体"/>
          <w:sz w:val="24"/>
          <w:szCs w:val="24"/>
        </w:rPr>
      </w:pPr>
      <w:r>
        <w:rPr>
          <w:rFonts w:hint="eastAsia" w:ascii="宋体" w:hAnsi="宋体"/>
          <w:sz w:val="24"/>
          <w:szCs w:val="24"/>
        </w:rPr>
        <w:t>将设备OBD线束连接到车辆的OBD接口上。</w:t>
      </w:r>
    </w:p>
    <w:p>
      <w:pPr>
        <w:spacing w:line="360" w:lineRule="auto"/>
        <w:ind w:firstLine="480" w:firstLineChars="200"/>
        <w:rPr>
          <w:rFonts w:ascii="宋体" w:hAnsi="宋体"/>
          <w:sz w:val="24"/>
          <w:szCs w:val="24"/>
        </w:rPr>
      </w:pPr>
      <w:r>
        <w:rPr>
          <w:rFonts w:hint="eastAsia" w:ascii="宋体" w:hAnsi="宋体"/>
          <w:sz w:val="24"/>
          <w:szCs w:val="24"/>
        </w:rPr>
        <w:t>通过软件选择不同的车型和测试模式，按照系统的提示使用不同的车辆端接口，接线。</w:t>
      </w:r>
    </w:p>
    <w:p>
      <w:pPr>
        <w:spacing w:line="360" w:lineRule="auto"/>
        <w:ind w:firstLine="480" w:firstLineChars="200"/>
        <w:rPr>
          <w:rFonts w:ascii="宋体" w:hAnsi="宋体"/>
          <w:sz w:val="24"/>
          <w:szCs w:val="24"/>
        </w:rPr>
      </w:pPr>
      <w:r>
        <w:rPr>
          <w:rFonts w:hint="eastAsia" w:ascii="宋体" w:hAnsi="宋体"/>
          <w:sz w:val="24"/>
          <w:szCs w:val="24"/>
        </w:rPr>
        <w:t>注：必须保证连接点无虚接、松动、短路等现象。</w:t>
      </w:r>
    </w:p>
    <w:p>
      <w:pPr>
        <w:spacing w:line="360" w:lineRule="auto"/>
        <w:ind w:firstLine="480" w:firstLineChars="200"/>
        <w:rPr>
          <w:rFonts w:ascii="宋体" w:hAnsi="宋体"/>
          <w:sz w:val="24"/>
          <w:szCs w:val="24"/>
        </w:rPr>
      </w:pPr>
      <w:r>
        <w:rPr>
          <w:rFonts w:hint="eastAsia" w:ascii="宋体" w:hAnsi="宋体"/>
          <w:sz w:val="24"/>
          <w:szCs w:val="24"/>
        </w:rPr>
        <w:t>3）一套绝缘电阻检测模块，实现完成总装车间电动汽车在淋雨后绝缘电阻的</w:t>
      </w:r>
      <w:r>
        <w:rPr>
          <w:rFonts w:ascii="宋体" w:hAnsi="宋体"/>
          <w:sz w:val="24"/>
          <w:szCs w:val="24"/>
        </w:rPr>
        <w:t>检测</w:t>
      </w:r>
      <w:r>
        <w:rPr>
          <w:rFonts w:hint="eastAsia" w:ascii="宋体" w:hAnsi="宋体"/>
          <w:sz w:val="24"/>
          <w:szCs w:val="24"/>
        </w:rPr>
        <w:t>，检测模块技术参数要求</w:t>
      </w:r>
      <w:r>
        <w:rPr>
          <w:rFonts w:ascii="宋体" w:hAnsi="宋体"/>
          <w:sz w:val="24"/>
          <w:szCs w:val="24"/>
        </w:rPr>
        <w:t>如下</w:t>
      </w:r>
      <w:r>
        <w:rPr>
          <w:rFonts w:hint="eastAsia" w:ascii="宋体" w:hAnsi="宋体"/>
          <w:sz w:val="24"/>
          <w:szCs w:val="24"/>
        </w:rPr>
        <w:t>：</w:t>
      </w:r>
      <w:r>
        <w:rPr>
          <w:rFonts w:ascii="宋体" w:hAnsi="宋体"/>
          <w:sz w:val="24"/>
          <w:szCs w:val="24"/>
        </w:rPr>
        <w:t xml:space="preserve"> </w:t>
      </w:r>
    </w:p>
    <w:tbl>
      <w:tblPr>
        <w:tblStyle w:val="76"/>
        <w:tblW w:w="9072" w:type="dxa"/>
        <w:tblInd w:w="96" w:type="dxa"/>
        <w:tblLayout w:type="autofit"/>
        <w:tblCellMar>
          <w:top w:w="0" w:type="dxa"/>
          <w:left w:w="108" w:type="dxa"/>
          <w:bottom w:w="0" w:type="dxa"/>
          <w:right w:w="108" w:type="dxa"/>
        </w:tblCellMar>
      </w:tblPr>
      <w:tblGrid>
        <w:gridCol w:w="1872"/>
        <w:gridCol w:w="2508"/>
        <w:gridCol w:w="4692"/>
      </w:tblGrid>
      <w:tr>
        <w:tblPrEx>
          <w:tblCellMar>
            <w:top w:w="0" w:type="dxa"/>
            <w:left w:w="108" w:type="dxa"/>
            <w:bottom w:w="0" w:type="dxa"/>
            <w:right w:w="108" w:type="dxa"/>
          </w:tblCellMar>
        </w:tblPrEx>
        <w:trPr>
          <w:trHeight w:val="36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lang w:bidi="ar"/>
              </w:rPr>
              <w:t>测试功能</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lang w:bidi="ar"/>
              </w:rPr>
              <w:t>参数名称</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lang w:bidi="ar"/>
              </w:rPr>
              <w:t>规格</w:t>
            </w:r>
          </w:p>
        </w:tc>
      </w:tr>
      <w:tr>
        <w:tblPrEx>
          <w:tblCellMar>
            <w:top w:w="0" w:type="dxa"/>
            <w:left w:w="108" w:type="dxa"/>
            <w:bottom w:w="0" w:type="dxa"/>
            <w:right w:w="108" w:type="dxa"/>
          </w:tblCellMar>
        </w:tblPrEx>
        <w:trPr>
          <w:trHeight w:val="360" w:hRule="atLeast"/>
        </w:trPr>
        <w:tc>
          <w:tcPr>
            <w:tcW w:w="1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整车绝缘含B级电压</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绝缘电阻设定范围</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上限：0.00-100.00MΩ 0=关闭</w:t>
            </w:r>
          </w:p>
        </w:tc>
      </w:tr>
      <w:tr>
        <w:tblPrEx>
          <w:tblCellMar>
            <w:top w:w="0" w:type="dxa"/>
            <w:left w:w="108" w:type="dxa"/>
            <w:bottom w:w="0" w:type="dxa"/>
            <w:right w:w="108" w:type="dxa"/>
          </w:tblCellMar>
        </w:tblPrEx>
        <w:trPr>
          <w:trHeight w:val="360" w:hRule="atLeast"/>
        </w:trPr>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下限：0.00-100.00MΩ</w:t>
            </w:r>
          </w:p>
        </w:tc>
      </w:tr>
      <w:tr>
        <w:tblPrEx>
          <w:tblCellMar>
            <w:top w:w="0" w:type="dxa"/>
            <w:left w:w="108" w:type="dxa"/>
            <w:bottom w:w="0" w:type="dxa"/>
            <w:right w:w="108" w:type="dxa"/>
          </w:tblCellMar>
        </w:tblPrEx>
        <w:trPr>
          <w:trHeight w:val="360" w:hRule="atLeast"/>
        </w:trPr>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绝缘电阻测量范围</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0.20-100.00MΩ</w:t>
            </w:r>
          </w:p>
        </w:tc>
      </w:tr>
      <w:tr>
        <w:tblPrEx>
          <w:tblCellMar>
            <w:top w:w="0" w:type="dxa"/>
            <w:left w:w="108" w:type="dxa"/>
            <w:bottom w:w="0" w:type="dxa"/>
            <w:right w:w="108" w:type="dxa"/>
          </w:tblCellMar>
        </w:tblPrEx>
        <w:trPr>
          <w:trHeight w:val="360" w:hRule="atLeast"/>
        </w:trPr>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绝缘电阻测量分辨率</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0.01MΩ</w:t>
            </w:r>
          </w:p>
        </w:tc>
      </w:tr>
      <w:tr>
        <w:tblPrEx>
          <w:tblCellMar>
            <w:top w:w="0" w:type="dxa"/>
            <w:left w:w="108" w:type="dxa"/>
            <w:bottom w:w="0" w:type="dxa"/>
            <w:right w:w="108" w:type="dxa"/>
          </w:tblCellMar>
        </w:tblPrEx>
        <w:trPr>
          <w:trHeight w:val="360" w:hRule="atLeast"/>
        </w:trPr>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绝缘电阻测量精度</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±(5%读数值+0.03%量程)</w:t>
            </w:r>
          </w:p>
        </w:tc>
      </w:tr>
      <w:tr>
        <w:tblPrEx>
          <w:tblCellMar>
            <w:top w:w="0" w:type="dxa"/>
            <w:left w:w="108" w:type="dxa"/>
            <w:bottom w:w="0" w:type="dxa"/>
            <w:right w:w="108" w:type="dxa"/>
          </w:tblCellMar>
        </w:tblPrEx>
        <w:trPr>
          <w:trHeight w:val="360" w:hRule="atLeast"/>
        </w:trPr>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测试时间设置范围</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4-999.9S</w:t>
            </w:r>
          </w:p>
        </w:tc>
      </w:tr>
      <w:tr>
        <w:tblPrEx>
          <w:tblCellMar>
            <w:top w:w="0" w:type="dxa"/>
            <w:left w:w="108" w:type="dxa"/>
            <w:bottom w:w="0" w:type="dxa"/>
            <w:right w:w="108" w:type="dxa"/>
          </w:tblCellMar>
        </w:tblPrEx>
        <w:trPr>
          <w:trHeight w:val="360" w:hRule="atLeast"/>
        </w:trPr>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测试时间分辨率</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0.1S</w:t>
            </w:r>
          </w:p>
        </w:tc>
      </w:tr>
      <w:tr>
        <w:tblPrEx>
          <w:tblCellMar>
            <w:top w:w="0" w:type="dxa"/>
            <w:left w:w="108" w:type="dxa"/>
            <w:bottom w:w="0" w:type="dxa"/>
            <w:right w:w="108" w:type="dxa"/>
          </w:tblCellMar>
        </w:tblPrEx>
        <w:trPr>
          <w:trHeight w:val="360" w:hRule="atLeast"/>
        </w:trPr>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测试时间精度</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±（0.1%设定值+0.05s）</w:t>
            </w:r>
          </w:p>
        </w:tc>
      </w:tr>
      <w:tr>
        <w:tblPrEx>
          <w:tblCellMar>
            <w:top w:w="0" w:type="dxa"/>
            <w:left w:w="108" w:type="dxa"/>
            <w:bottom w:w="0" w:type="dxa"/>
            <w:right w:w="108" w:type="dxa"/>
          </w:tblCellMar>
        </w:tblPrEx>
        <w:trPr>
          <w:trHeight w:val="360" w:hRule="atLeast"/>
        </w:trPr>
        <w:tc>
          <w:tcPr>
            <w:tcW w:w="1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绝缘监测验证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测试时间设置范围</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0.0-999.9S    0.0=持续输出</w:t>
            </w:r>
          </w:p>
        </w:tc>
      </w:tr>
      <w:tr>
        <w:tblPrEx>
          <w:tblCellMar>
            <w:top w:w="0" w:type="dxa"/>
            <w:left w:w="108" w:type="dxa"/>
            <w:bottom w:w="0" w:type="dxa"/>
            <w:right w:w="108" w:type="dxa"/>
          </w:tblCellMar>
        </w:tblPrEx>
        <w:trPr>
          <w:trHeight w:val="360" w:hRule="atLeast"/>
        </w:trPr>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测试时间精度</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±（0.1%设定值+0.05s）</w:t>
            </w:r>
          </w:p>
        </w:tc>
      </w:tr>
      <w:tr>
        <w:tblPrEx>
          <w:tblCellMar>
            <w:top w:w="0" w:type="dxa"/>
            <w:left w:w="108" w:type="dxa"/>
            <w:bottom w:w="0" w:type="dxa"/>
            <w:right w:w="108" w:type="dxa"/>
          </w:tblCellMar>
        </w:tblPrEx>
        <w:trPr>
          <w:trHeight w:val="360" w:hRule="atLeast"/>
        </w:trPr>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判定类型</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汽车绝缘监测是否正常报警</w:t>
            </w:r>
          </w:p>
        </w:tc>
      </w:tr>
      <w:tr>
        <w:tblPrEx>
          <w:tblCellMar>
            <w:top w:w="0" w:type="dxa"/>
            <w:left w:w="108" w:type="dxa"/>
            <w:bottom w:w="0" w:type="dxa"/>
            <w:right w:w="108" w:type="dxa"/>
          </w:tblCellMar>
        </w:tblPrEx>
        <w:trPr>
          <w:trHeight w:val="360" w:hRule="atLeast"/>
        </w:trPr>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环境适应性</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-20℃~50℃ 环境温度下正常工作</w:t>
            </w:r>
          </w:p>
        </w:tc>
      </w:tr>
      <w:tr>
        <w:tblPrEx>
          <w:tblCellMar>
            <w:top w:w="0" w:type="dxa"/>
            <w:left w:w="108" w:type="dxa"/>
            <w:bottom w:w="0" w:type="dxa"/>
            <w:right w:w="108" w:type="dxa"/>
          </w:tblCellMar>
        </w:tblPrEx>
        <w:trPr>
          <w:trHeight w:val="360" w:hRule="atLeast"/>
        </w:trPr>
        <w:tc>
          <w:tcPr>
            <w:tcW w:w="1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电位均衡</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输出电流设定范围</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DC:0.2-32A 连续可调恒流输出</w:t>
            </w:r>
          </w:p>
        </w:tc>
      </w:tr>
      <w:tr>
        <w:tblPrEx>
          <w:tblCellMar>
            <w:top w:w="0" w:type="dxa"/>
            <w:left w:w="108" w:type="dxa"/>
            <w:bottom w:w="0" w:type="dxa"/>
            <w:right w:w="108" w:type="dxa"/>
          </w:tblCellMar>
        </w:tblPrEx>
        <w:trPr>
          <w:trHeight w:val="360" w:hRule="atLeast"/>
        </w:trPr>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输出电流精度范围</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1.00-9.99A：±（1% * 设定值+0.20A）</w:t>
            </w:r>
          </w:p>
        </w:tc>
      </w:tr>
      <w:tr>
        <w:tblPrEx>
          <w:tblCellMar>
            <w:top w:w="0" w:type="dxa"/>
            <w:left w:w="108" w:type="dxa"/>
            <w:bottom w:w="0" w:type="dxa"/>
            <w:right w:w="108" w:type="dxa"/>
          </w:tblCellMar>
        </w:tblPrEx>
        <w:trPr>
          <w:trHeight w:val="360" w:hRule="atLeast"/>
        </w:trPr>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接地电阻测量范围</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0.0-6３0mΩ</w:t>
            </w:r>
          </w:p>
        </w:tc>
      </w:tr>
      <w:tr>
        <w:tblPrEx>
          <w:tblCellMar>
            <w:top w:w="0" w:type="dxa"/>
            <w:left w:w="108" w:type="dxa"/>
            <w:bottom w:w="0" w:type="dxa"/>
            <w:right w:w="108" w:type="dxa"/>
          </w:tblCellMar>
        </w:tblPrEx>
        <w:trPr>
          <w:trHeight w:val="360" w:hRule="atLeast"/>
        </w:trPr>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接地电阻测量精度</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±（1%读数值+3mΩ）</w:t>
            </w:r>
          </w:p>
        </w:tc>
      </w:tr>
      <w:tr>
        <w:tblPrEx>
          <w:tblCellMar>
            <w:top w:w="0" w:type="dxa"/>
            <w:left w:w="108" w:type="dxa"/>
            <w:bottom w:w="0" w:type="dxa"/>
            <w:right w:w="108" w:type="dxa"/>
          </w:tblCellMar>
        </w:tblPrEx>
        <w:trPr>
          <w:trHeight w:val="360" w:hRule="atLeast"/>
        </w:trPr>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测试时间设置范围</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0.0，0.1-999.9S 0.0=持续输出</w:t>
            </w:r>
          </w:p>
        </w:tc>
      </w:tr>
      <w:tr>
        <w:tblPrEx>
          <w:tblCellMar>
            <w:top w:w="0" w:type="dxa"/>
            <w:left w:w="108" w:type="dxa"/>
            <w:bottom w:w="0" w:type="dxa"/>
            <w:right w:w="108" w:type="dxa"/>
          </w:tblCellMar>
        </w:tblPrEx>
        <w:trPr>
          <w:trHeight w:val="360" w:hRule="atLeast"/>
        </w:trPr>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测试时间精度</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±（0.1%设定值+0.05s）</w:t>
            </w:r>
          </w:p>
        </w:tc>
      </w:tr>
      <w:tr>
        <w:tblPrEx>
          <w:tblCellMar>
            <w:top w:w="0" w:type="dxa"/>
            <w:left w:w="108" w:type="dxa"/>
            <w:bottom w:w="0" w:type="dxa"/>
            <w:right w:w="108" w:type="dxa"/>
          </w:tblCellMar>
        </w:tblPrEx>
        <w:trPr>
          <w:trHeight w:val="360" w:hRule="atLeast"/>
        </w:trPr>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电阻测试分辨率</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高于 0.01Ω</w:t>
            </w:r>
          </w:p>
        </w:tc>
      </w:tr>
      <w:tr>
        <w:tblPrEx>
          <w:tblCellMar>
            <w:top w:w="0" w:type="dxa"/>
            <w:left w:w="108" w:type="dxa"/>
            <w:bottom w:w="0" w:type="dxa"/>
            <w:right w:w="108" w:type="dxa"/>
          </w:tblCellMar>
        </w:tblPrEx>
        <w:trPr>
          <w:trHeight w:val="360" w:hRule="atLeast"/>
        </w:trPr>
        <w:tc>
          <w:tcPr>
            <w:tcW w:w="1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直流快充充电接口测试</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充电电压测量范围</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DC:0.0-7５0.0V</w:t>
            </w:r>
          </w:p>
        </w:tc>
      </w:tr>
      <w:tr>
        <w:tblPrEx>
          <w:tblCellMar>
            <w:top w:w="0" w:type="dxa"/>
            <w:left w:w="108" w:type="dxa"/>
            <w:bottom w:w="0" w:type="dxa"/>
            <w:right w:w="108" w:type="dxa"/>
          </w:tblCellMar>
        </w:tblPrEx>
        <w:trPr>
          <w:trHeight w:val="360" w:hRule="atLeast"/>
        </w:trPr>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充电电压测量精度</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±(0.25%读数值+0.25%量程值)</w:t>
            </w:r>
          </w:p>
        </w:tc>
      </w:tr>
      <w:tr>
        <w:tblPrEx>
          <w:tblCellMar>
            <w:top w:w="0" w:type="dxa"/>
            <w:left w:w="108" w:type="dxa"/>
            <w:bottom w:w="0" w:type="dxa"/>
            <w:right w:w="108" w:type="dxa"/>
          </w:tblCellMar>
        </w:tblPrEx>
        <w:trPr>
          <w:trHeight w:val="360" w:hRule="atLeast"/>
        </w:trPr>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充电电流测量范围</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0.5--63.00A</w:t>
            </w:r>
          </w:p>
        </w:tc>
      </w:tr>
      <w:tr>
        <w:tblPrEx>
          <w:tblCellMar>
            <w:top w:w="0" w:type="dxa"/>
            <w:left w:w="108" w:type="dxa"/>
            <w:bottom w:w="0" w:type="dxa"/>
            <w:right w:w="108" w:type="dxa"/>
          </w:tblCellMar>
        </w:tblPrEx>
        <w:trPr>
          <w:trHeight w:val="360" w:hRule="atLeast"/>
        </w:trPr>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充电电流测量精度</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±(0.25%读数值+0.25%量程值)</w:t>
            </w:r>
          </w:p>
        </w:tc>
      </w:tr>
      <w:tr>
        <w:tblPrEx>
          <w:tblCellMar>
            <w:top w:w="0" w:type="dxa"/>
            <w:left w:w="108" w:type="dxa"/>
            <w:bottom w:w="0" w:type="dxa"/>
            <w:right w:w="108" w:type="dxa"/>
          </w:tblCellMar>
        </w:tblPrEx>
        <w:trPr>
          <w:trHeight w:val="360" w:hRule="atLeast"/>
        </w:trPr>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测试时间设置范围</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0.0-999.9S  0.0=持续输出</w:t>
            </w:r>
          </w:p>
        </w:tc>
      </w:tr>
      <w:tr>
        <w:tblPrEx>
          <w:tblCellMar>
            <w:top w:w="0" w:type="dxa"/>
            <w:left w:w="108" w:type="dxa"/>
            <w:bottom w:w="0" w:type="dxa"/>
            <w:right w:w="108" w:type="dxa"/>
          </w:tblCellMar>
        </w:tblPrEx>
        <w:trPr>
          <w:trHeight w:val="360" w:hRule="atLeast"/>
        </w:trPr>
        <w:tc>
          <w:tcPr>
            <w:tcW w:w="1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测试时间精度</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szCs w:val="24"/>
                <w:lang w:bidi="ar"/>
              </w:rPr>
              <w:t>±（0.1%设定值+0.05s）</w:t>
            </w:r>
          </w:p>
        </w:tc>
      </w:tr>
    </w:tbl>
    <w:p>
      <w:pPr>
        <w:autoSpaceDE w:val="0"/>
        <w:autoSpaceDN w:val="0"/>
        <w:adjustRightInd w:val="0"/>
        <w:spacing w:line="360" w:lineRule="auto"/>
        <w:ind w:firstLine="420" w:firstLineChars="200"/>
      </w:pPr>
    </w:p>
    <w:p>
      <w:pPr>
        <w:spacing w:line="360" w:lineRule="auto"/>
        <w:rPr>
          <w:rFonts w:asciiTheme="minorEastAsia" w:hAnsiTheme="minorEastAsia" w:eastAsiaTheme="minorEastAsia"/>
          <w:b/>
          <w:bCs/>
          <w:sz w:val="24"/>
          <w:szCs w:val="24"/>
        </w:rPr>
      </w:pPr>
      <w:r>
        <w:rPr>
          <w:rFonts w:asciiTheme="minorEastAsia" w:hAnsiTheme="minorEastAsia" w:eastAsiaTheme="minorEastAsia"/>
          <w:b/>
          <w:bCs/>
          <w:sz w:val="24"/>
          <w:szCs w:val="24"/>
        </w:rPr>
        <w:t>2</w:t>
      </w:r>
      <w:r>
        <w:rPr>
          <w:rFonts w:hint="eastAsia" w:asciiTheme="minorEastAsia" w:hAnsiTheme="minorEastAsia" w:eastAsiaTheme="minorEastAsia"/>
          <w:b/>
          <w:bCs/>
          <w:sz w:val="24"/>
          <w:szCs w:val="24"/>
        </w:rPr>
        <w:t>.招标设备工艺流程</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车辆初始化操作流程大体如下：</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1) </w:t>
      </w:r>
      <w:r>
        <w:rPr>
          <w:rFonts w:hint="eastAsia" w:asciiTheme="minorEastAsia" w:hAnsiTheme="minorEastAsia" w:eastAsiaTheme="minorEastAsia"/>
          <w:sz w:val="24"/>
          <w:szCs w:val="24"/>
        </w:rPr>
        <w:t>车辆进入检测工位；</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2) </w:t>
      </w:r>
      <w:r>
        <w:rPr>
          <w:rFonts w:hint="eastAsia" w:asciiTheme="minorEastAsia" w:hAnsiTheme="minorEastAsia" w:eastAsiaTheme="minorEastAsia"/>
          <w:sz w:val="24"/>
          <w:szCs w:val="24"/>
        </w:rPr>
        <w:t>操作者使用扫描枪扫描车辆</w:t>
      </w:r>
      <w:r>
        <w:rPr>
          <w:rFonts w:asciiTheme="minorEastAsia" w:hAnsiTheme="minorEastAsia" w:eastAsiaTheme="minorEastAsia"/>
          <w:sz w:val="24"/>
          <w:szCs w:val="24"/>
        </w:rPr>
        <w:t>VIN码、整车编号</w:t>
      </w:r>
      <w:r>
        <w:rPr>
          <w:rFonts w:hint="eastAsia" w:asciiTheme="minorEastAsia" w:hAnsiTheme="minorEastAsia" w:eastAsiaTheme="minorEastAsia"/>
          <w:sz w:val="24"/>
          <w:szCs w:val="24"/>
        </w:rPr>
        <w:t>及车辆车型代码（或通过键盘手工输入</w:t>
      </w:r>
      <w:r>
        <w:rPr>
          <w:rFonts w:asciiTheme="minorEastAsia" w:hAnsiTheme="minorEastAsia" w:eastAsiaTheme="minorEastAsia"/>
          <w:sz w:val="24"/>
          <w:szCs w:val="24"/>
        </w:rPr>
        <w:t>VIN码、整车编号</w:t>
      </w:r>
      <w:r>
        <w:rPr>
          <w:rFonts w:hint="eastAsia" w:asciiTheme="minorEastAsia" w:hAnsiTheme="minorEastAsia" w:eastAsiaTheme="minorEastAsia"/>
          <w:sz w:val="24"/>
          <w:szCs w:val="24"/>
        </w:rPr>
        <w:t>及车型）；</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3) </w:t>
      </w:r>
      <w:r>
        <w:rPr>
          <w:rFonts w:hint="eastAsia" w:asciiTheme="minorEastAsia" w:hAnsiTheme="minorEastAsia" w:eastAsiaTheme="minorEastAsia"/>
          <w:sz w:val="24"/>
          <w:szCs w:val="24"/>
        </w:rPr>
        <w:t>操作者连接测试线束，通过两个测试枪头与车辆直流充电口或交流充电口进行连接，系统自动分别对交、直流充电口连接线路进行安规绝缘电阻功能</w:t>
      </w:r>
      <w:r>
        <w:rPr>
          <w:rFonts w:asciiTheme="minorEastAsia" w:hAnsiTheme="minorEastAsia" w:eastAsiaTheme="minorEastAsia"/>
          <w:sz w:val="24"/>
          <w:szCs w:val="24"/>
        </w:rPr>
        <w:t>测试</w:t>
      </w:r>
      <w:r>
        <w:rPr>
          <w:rFonts w:hint="eastAsia" w:asciiTheme="minorEastAsia" w:hAnsiTheme="minorEastAsia" w:eastAsiaTheme="minorEastAsia"/>
          <w:sz w:val="24"/>
          <w:szCs w:val="24"/>
        </w:rPr>
        <w:t>；</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4) </w:t>
      </w:r>
      <w:r>
        <w:rPr>
          <w:rFonts w:hint="eastAsia" w:asciiTheme="minorEastAsia" w:hAnsiTheme="minorEastAsia" w:eastAsiaTheme="minorEastAsia"/>
          <w:sz w:val="24"/>
          <w:szCs w:val="24"/>
        </w:rPr>
        <w:t>操作者根据测试终端屏幕上的提示进行测试及程序自动运行；</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5) </w:t>
      </w:r>
      <w:r>
        <w:rPr>
          <w:rFonts w:hint="eastAsia" w:asciiTheme="minorEastAsia" w:hAnsiTheme="minorEastAsia" w:eastAsiaTheme="minorEastAsia"/>
          <w:sz w:val="24"/>
          <w:szCs w:val="24"/>
        </w:rPr>
        <w:t>检测完成，进入下一辆检测。</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测试结束以后，操作者断开测试终端与车的连接；同时测试报告被发送至工厂MES系统</w:t>
      </w:r>
      <w:r>
        <w:rPr>
          <w:rFonts w:asciiTheme="minorEastAsia" w:hAnsiTheme="minorEastAsia" w:eastAsiaTheme="minorEastAsia"/>
          <w:sz w:val="24"/>
          <w:szCs w:val="24"/>
        </w:rPr>
        <w:t>以及</w:t>
      </w:r>
      <w:r>
        <w:rPr>
          <w:rFonts w:hint="eastAsia" w:asciiTheme="minorEastAsia" w:hAnsiTheme="minorEastAsia" w:eastAsiaTheme="minorEastAsia"/>
          <w:sz w:val="24"/>
          <w:szCs w:val="24"/>
        </w:rPr>
        <w:t>保存在</w:t>
      </w:r>
      <w:r>
        <w:rPr>
          <w:rFonts w:asciiTheme="minorEastAsia" w:hAnsiTheme="minorEastAsia" w:eastAsiaTheme="minorEastAsia"/>
          <w:sz w:val="24"/>
          <w:szCs w:val="24"/>
        </w:rPr>
        <w:t>本地</w:t>
      </w:r>
      <w:r>
        <w:rPr>
          <w:rFonts w:hint="eastAsia" w:asciiTheme="minorEastAsia" w:hAnsiTheme="minorEastAsia" w:eastAsiaTheme="minorEastAsia"/>
          <w:sz w:val="24"/>
          <w:szCs w:val="24"/>
        </w:rPr>
        <w:t>，出现故障的结果将并被打印成报告，操作者将测试报告贴在车辆随车单上。</w:t>
      </w:r>
    </w:p>
    <w:p>
      <w:pPr>
        <w:pStyle w:val="2"/>
        <w:tabs>
          <w:tab w:val="left" w:pos="2400"/>
          <w:tab w:val="clear" w:pos="9061"/>
        </w:tabs>
        <w:spacing w:line="360" w:lineRule="auto"/>
        <w:jc w:val="both"/>
        <w:rPr>
          <w:rFonts w:ascii="宋体" w:hAnsi="宋体"/>
          <w:sz w:val="24"/>
        </w:rPr>
      </w:pPr>
      <w:bookmarkStart w:id="118" w:name="_Toc100395321"/>
      <w:bookmarkStart w:id="119" w:name="_Toc44953433"/>
      <w:r>
        <w:rPr>
          <w:rFonts w:hint="eastAsia" w:ascii="宋体" w:hAnsi="宋体"/>
          <w:sz w:val="24"/>
        </w:rPr>
        <w:t>四、供货范围及要求</w:t>
      </w:r>
      <w:bookmarkEnd w:id="118"/>
      <w:bookmarkEnd w:id="119"/>
    </w:p>
    <w:p>
      <w:pPr>
        <w:spacing w:line="360" w:lineRule="auto"/>
        <w:rPr>
          <w:rFonts w:ascii="宋体" w:hAnsi="宋体"/>
          <w:b/>
          <w:bCs/>
          <w:sz w:val="24"/>
          <w:szCs w:val="24"/>
        </w:rPr>
      </w:pPr>
      <w:r>
        <w:rPr>
          <w:rFonts w:hint="eastAsia" w:ascii="宋体" w:hAnsi="宋体"/>
          <w:b/>
          <w:bCs/>
          <w:sz w:val="24"/>
          <w:szCs w:val="24"/>
        </w:rPr>
        <w:t>1.供货地点</w:t>
      </w:r>
    </w:p>
    <w:p>
      <w:pPr>
        <w:spacing w:line="360" w:lineRule="auto"/>
        <w:rPr>
          <w:rFonts w:ascii="宋体" w:hAnsi="宋体"/>
          <w:sz w:val="24"/>
          <w:szCs w:val="24"/>
        </w:rPr>
      </w:pPr>
      <w:r>
        <w:rPr>
          <w:rFonts w:hint="eastAsia" w:ascii="宋体" w:hAnsi="宋体"/>
          <w:sz w:val="24"/>
          <w:szCs w:val="24"/>
          <w:u w:val="single"/>
        </w:rPr>
        <w:t>济南轻卡制造公司</w:t>
      </w:r>
      <w:r>
        <w:rPr>
          <w:rFonts w:hint="eastAsia" w:ascii="宋体" w:hAnsi="宋体"/>
          <w:sz w:val="24"/>
          <w:szCs w:val="24"/>
        </w:rPr>
        <w:t>。</w:t>
      </w:r>
    </w:p>
    <w:p>
      <w:pPr>
        <w:spacing w:line="360" w:lineRule="auto"/>
        <w:jc w:val="left"/>
        <w:rPr>
          <w:rFonts w:ascii="宋体" w:hAnsi="宋体"/>
          <w:sz w:val="24"/>
          <w:szCs w:val="24"/>
        </w:rPr>
      </w:pPr>
      <w:r>
        <w:rPr>
          <w:rFonts w:hint="eastAsia" w:ascii="宋体" w:hAnsi="宋体"/>
          <w:b/>
          <w:bCs/>
          <w:sz w:val="24"/>
          <w:szCs w:val="24"/>
        </w:rPr>
        <w:t>2.供货时间</w:t>
      </w:r>
    </w:p>
    <w:p>
      <w:pPr>
        <w:spacing w:line="360" w:lineRule="auto"/>
        <w:rPr>
          <w:rFonts w:ascii="宋体" w:hAnsi="宋体"/>
          <w:sz w:val="24"/>
          <w:szCs w:val="24"/>
        </w:rPr>
      </w:pPr>
      <w:r>
        <w:rPr>
          <w:rFonts w:hint="eastAsia" w:ascii="宋体" w:hAnsi="宋体"/>
          <w:sz w:val="24"/>
          <w:szCs w:val="24"/>
        </w:rPr>
        <w:t>中标通知书发布</w:t>
      </w:r>
      <w:r>
        <w:rPr>
          <w:rFonts w:hint="eastAsia" w:ascii="宋体" w:hAnsi="宋体"/>
          <w:color w:val="000000" w:themeColor="text1"/>
          <w:sz w:val="24"/>
          <w:szCs w:val="24"/>
          <w14:textFill>
            <w14:solidFill>
              <w14:schemeClr w14:val="tx1"/>
            </w14:solidFill>
          </w14:textFill>
        </w:rPr>
        <w:t>后</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个月</w:t>
      </w:r>
      <w:r>
        <w:rPr>
          <w:rFonts w:hint="eastAsia" w:ascii="宋体" w:hAnsi="宋体"/>
          <w:sz w:val="24"/>
          <w:szCs w:val="24"/>
        </w:rPr>
        <w:t>内完成设备安装调试，具备预验收条件。</w:t>
      </w:r>
    </w:p>
    <w:p>
      <w:pPr>
        <w:spacing w:line="360" w:lineRule="auto"/>
        <w:jc w:val="left"/>
        <w:rPr>
          <w:rFonts w:ascii="宋体" w:hAnsi="宋体"/>
          <w:b/>
          <w:bCs/>
          <w:sz w:val="24"/>
          <w:szCs w:val="24"/>
        </w:rPr>
      </w:pPr>
      <w:r>
        <w:rPr>
          <w:rFonts w:hint="eastAsia" w:ascii="宋体" w:hAnsi="宋体"/>
          <w:b/>
          <w:bCs/>
          <w:sz w:val="24"/>
          <w:szCs w:val="24"/>
        </w:rPr>
        <w:t>3.质保期</w:t>
      </w:r>
    </w:p>
    <w:p>
      <w:pPr>
        <w:spacing w:line="360" w:lineRule="auto"/>
        <w:ind w:firstLine="480" w:firstLineChars="200"/>
        <w:rPr>
          <w:rFonts w:ascii="宋体" w:hAnsi="宋体"/>
          <w:sz w:val="24"/>
          <w:szCs w:val="24"/>
        </w:rPr>
      </w:pPr>
      <w:r>
        <w:rPr>
          <w:rFonts w:hint="eastAsia" w:ascii="宋体" w:hAnsi="宋体"/>
          <w:sz w:val="24"/>
          <w:szCs w:val="24"/>
        </w:rPr>
        <w:t>投标方所提供设备（或材料）涉及的全部供货范围内的设备、材料、资料、技术等，除合同特别约定外，均自设备（或材料）终验收签字生效之日起，不低于12个月（如有更长时间质保期，可在投标文件中说明）。</w:t>
      </w:r>
    </w:p>
    <w:p>
      <w:pPr>
        <w:spacing w:line="360" w:lineRule="auto"/>
        <w:jc w:val="left"/>
        <w:rPr>
          <w:rFonts w:ascii="宋体" w:hAnsi="宋体"/>
          <w:b/>
          <w:bCs/>
          <w:sz w:val="24"/>
          <w:szCs w:val="24"/>
        </w:rPr>
      </w:pPr>
      <w:r>
        <w:rPr>
          <w:rFonts w:hint="eastAsia" w:ascii="宋体" w:hAnsi="宋体"/>
          <w:b/>
          <w:bCs/>
          <w:sz w:val="24"/>
          <w:szCs w:val="24"/>
        </w:rPr>
        <w:t>4.备品备件、易损件和专用耗材范围</w:t>
      </w:r>
    </w:p>
    <w:p>
      <w:pPr>
        <w:spacing w:line="360" w:lineRule="auto"/>
        <w:rPr>
          <w:rFonts w:ascii="宋体" w:hAnsi="宋体"/>
          <w:sz w:val="24"/>
          <w:szCs w:val="24"/>
        </w:rPr>
      </w:pPr>
      <w:r>
        <w:rPr>
          <w:rFonts w:hint="eastAsia" w:ascii="宋体" w:hAnsi="宋体"/>
          <w:sz w:val="24"/>
          <w:szCs w:val="24"/>
        </w:rPr>
        <w:t>4.1招标方招标文件所指备品备件、易损件和专用耗材，是招标方为保证设备质保期之后正常运行一年所自备自用的备品备件、易损件和专用耗材；</w:t>
      </w:r>
    </w:p>
    <w:p>
      <w:pPr>
        <w:spacing w:line="360" w:lineRule="auto"/>
        <w:rPr>
          <w:rFonts w:ascii="宋体" w:hAnsi="宋体"/>
          <w:sz w:val="24"/>
          <w:szCs w:val="24"/>
        </w:rPr>
      </w:pPr>
      <w:r>
        <w:rPr>
          <w:rFonts w:hint="eastAsia" w:ascii="宋体" w:hAnsi="宋体"/>
          <w:sz w:val="24"/>
          <w:szCs w:val="24"/>
        </w:rPr>
        <w:t>4.2投标方应提供易损件和专用耗材的制造图纸及其技术要求等资料；</w:t>
      </w:r>
    </w:p>
    <w:p>
      <w:pPr>
        <w:spacing w:line="360" w:lineRule="auto"/>
        <w:rPr>
          <w:rFonts w:ascii="宋体" w:hAnsi="宋体"/>
          <w:sz w:val="24"/>
          <w:szCs w:val="24"/>
        </w:rPr>
      </w:pPr>
      <w:r>
        <w:rPr>
          <w:rFonts w:hint="eastAsia" w:ascii="宋体" w:hAnsi="宋体"/>
          <w:sz w:val="24"/>
          <w:szCs w:val="24"/>
        </w:rPr>
        <w:t>4.3投标方需提供必须的备品备件清单（备品备件明确规格、厂家、产地、价格，单独报价），以及有关备品备件的保管资料，如：存放期限、温度、湿度、是否需干燥剂等。</w:t>
      </w:r>
    </w:p>
    <w:p>
      <w:pPr>
        <w:spacing w:line="360" w:lineRule="auto"/>
        <w:rPr>
          <w:rFonts w:ascii="宋体" w:hAnsi="宋体"/>
          <w:sz w:val="24"/>
          <w:szCs w:val="24"/>
        </w:rPr>
      </w:pPr>
      <w:r>
        <w:rPr>
          <w:rFonts w:hint="eastAsia" w:ascii="宋体" w:hAnsi="宋体"/>
          <w:sz w:val="24"/>
          <w:szCs w:val="24"/>
        </w:rPr>
        <w:t>4.4投标方应保证备品备件长期稳定的供货。对主要设备或与主设备功能相同的兼容性替代品，其备品的供货期至少是设备验收后十五年或该设备退出市场后五年(二者之中取时间长的一种)。当投标方决定中断所提供的备品备件供应时，应预先告知招标方，以便招标方增加这些备品备件储备。</w:t>
      </w:r>
    </w:p>
    <w:p>
      <w:pPr>
        <w:spacing w:line="360" w:lineRule="auto"/>
        <w:rPr>
          <w:rFonts w:ascii="宋体" w:hAnsi="宋体"/>
        </w:rPr>
      </w:pPr>
      <w:r>
        <w:rPr>
          <w:rFonts w:hint="eastAsia" w:ascii="宋体" w:hAnsi="宋体"/>
          <w:sz w:val="24"/>
          <w:szCs w:val="24"/>
        </w:rPr>
        <w:t>4.5投标方应免费提供满足设备正常运行一年所需的备品备件、易损件和专用耗材，并附详细清单（包括名称、型号、规格、单位、数量、生产厂家、单价、总价等条目）。</w:t>
      </w:r>
    </w:p>
    <w:p>
      <w:pPr>
        <w:spacing w:line="360" w:lineRule="auto"/>
        <w:jc w:val="left"/>
        <w:rPr>
          <w:rFonts w:ascii="宋体" w:hAnsi="宋体"/>
          <w:b/>
          <w:bCs/>
          <w:sz w:val="24"/>
          <w:szCs w:val="24"/>
        </w:rPr>
      </w:pPr>
      <w:r>
        <w:rPr>
          <w:rFonts w:hint="eastAsia" w:ascii="宋体" w:hAnsi="宋体"/>
          <w:b/>
          <w:bCs/>
          <w:sz w:val="24"/>
          <w:szCs w:val="24"/>
        </w:rPr>
        <w:t>5.技术资料范围</w:t>
      </w:r>
    </w:p>
    <w:p>
      <w:pPr>
        <w:spacing w:line="360" w:lineRule="auto"/>
        <w:rPr>
          <w:rFonts w:ascii="宋体" w:hAnsi="宋体"/>
          <w:sz w:val="24"/>
          <w:szCs w:val="24"/>
        </w:rPr>
      </w:pPr>
      <w:bookmarkStart w:id="120" w:name="_Toc44953434"/>
      <w:r>
        <w:rPr>
          <w:rFonts w:hint="eastAsia" w:ascii="宋体" w:hAnsi="宋体"/>
          <w:sz w:val="24"/>
          <w:szCs w:val="24"/>
        </w:rPr>
        <w:t>5.1 投标时</w:t>
      </w:r>
    </w:p>
    <w:p>
      <w:pPr>
        <w:spacing w:line="360" w:lineRule="auto"/>
        <w:rPr>
          <w:rFonts w:ascii="宋体" w:hAnsi="宋体"/>
          <w:sz w:val="24"/>
          <w:szCs w:val="24"/>
        </w:rPr>
      </w:pPr>
      <w:r>
        <w:rPr>
          <w:rFonts w:hint="eastAsia" w:ascii="宋体" w:hAnsi="宋体"/>
          <w:sz w:val="24"/>
          <w:szCs w:val="24"/>
        </w:rPr>
        <w:t>（1）提供详细的设备配置及材料清单一份（包括部件名称、型号、数量、品牌等）。</w:t>
      </w:r>
    </w:p>
    <w:p>
      <w:pPr>
        <w:spacing w:line="360" w:lineRule="auto"/>
        <w:rPr>
          <w:rFonts w:ascii="宋体" w:hAnsi="宋体"/>
          <w:sz w:val="24"/>
          <w:szCs w:val="24"/>
        </w:rPr>
      </w:pPr>
      <w:r>
        <w:rPr>
          <w:rFonts w:hint="eastAsia" w:ascii="宋体" w:hAnsi="宋体"/>
          <w:sz w:val="24"/>
          <w:szCs w:val="24"/>
        </w:rPr>
        <w:t>（2）详细的电气控制方案，网络结构图。控制箱、操作站和急停按钮盒布置图。</w:t>
      </w:r>
    </w:p>
    <w:p>
      <w:pPr>
        <w:spacing w:line="360" w:lineRule="auto"/>
        <w:rPr>
          <w:rFonts w:ascii="宋体" w:hAnsi="宋体"/>
          <w:sz w:val="24"/>
          <w:szCs w:val="24"/>
        </w:rPr>
      </w:pPr>
      <w:r>
        <w:rPr>
          <w:rFonts w:hint="eastAsia" w:ascii="宋体" w:hAnsi="宋体"/>
          <w:sz w:val="24"/>
          <w:szCs w:val="24"/>
        </w:rPr>
        <w:t>（3）投标方可提供最佳优化方案。</w:t>
      </w:r>
    </w:p>
    <w:p>
      <w:pPr>
        <w:spacing w:line="360" w:lineRule="auto"/>
        <w:rPr>
          <w:rFonts w:hint="eastAsia" w:ascii="宋体" w:hAnsi="宋体"/>
          <w:sz w:val="24"/>
          <w:szCs w:val="24"/>
        </w:rPr>
      </w:pPr>
      <w:r>
        <w:rPr>
          <w:rFonts w:hint="eastAsia" w:ascii="宋体" w:hAnsi="宋体"/>
          <w:sz w:val="24"/>
          <w:szCs w:val="24"/>
        </w:rPr>
        <w:t>（4）投标方提供随机的备品备件、易损件清单一份。（包括部件名称、型号、数量、品牌、单价等）。</w:t>
      </w:r>
    </w:p>
    <w:p>
      <w:pPr>
        <w:spacing w:line="360" w:lineRule="auto"/>
        <w:rPr>
          <w:rFonts w:hint="default" w:ascii="宋体" w:hAnsi="宋体" w:eastAsia="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5</w:t>
      </w:r>
      <w:r>
        <w:rPr>
          <w:rFonts w:hint="eastAsia" w:ascii="宋体" w:hAnsi="宋体"/>
          <w:sz w:val="24"/>
          <w:szCs w:val="24"/>
          <w:lang w:eastAsia="zh-CN"/>
        </w:rPr>
        <w:t>）</w:t>
      </w:r>
      <w:r>
        <w:rPr>
          <w:rFonts w:hint="eastAsia" w:ascii="宋体" w:hAnsi="宋体"/>
          <w:sz w:val="24"/>
          <w:szCs w:val="24"/>
          <w:lang w:val="en-US" w:eastAsia="zh-CN"/>
        </w:rPr>
        <w:t>投标方提供检测线的三维数模。</w:t>
      </w:r>
    </w:p>
    <w:p>
      <w:pPr>
        <w:spacing w:line="360" w:lineRule="auto"/>
        <w:rPr>
          <w:rFonts w:ascii="宋体" w:hAnsi="宋体"/>
          <w:sz w:val="24"/>
          <w:szCs w:val="24"/>
        </w:rPr>
      </w:pPr>
      <w:r>
        <w:rPr>
          <w:rFonts w:ascii="宋体" w:hAnsi="宋体"/>
          <w:sz w:val="24"/>
          <w:szCs w:val="24"/>
        </w:rPr>
        <w:t>5</w:t>
      </w:r>
      <w:r>
        <w:rPr>
          <w:rFonts w:hint="eastAsia" w:ascii="宋体" w:hAnsi="宋体"/>
          <w:sz w:val="24"/>
          <w:szCs w:val="24"/>
        </w:rPr>
        <w:t>.2 协议签定后5个工作日内向招标方提供详细的采购、制作、发货、安装及调试进度计划表，人员组织机构表。</w:t>
      </w:r>
    </w:p>
    <w:p>
      <w:pPr>
        <w:spacing w:line="360" w:lineRule="auto"/>
        <w:rPr>
          <w:rFonts w:ascii="宋体" w:hAnsi="宋体"/>
          <w:sz w:val="24"/>
          <w:szCs w:val="24"/>
        </w:rPr>
      </w:pPr>
      <w:r>
        <w:rPr>
          <w:rFonts w:ascii="宋体" w:hAnsi="宋体"/>
          <w:sz w:val="24"/>
          <w:szCs w:val="24"/>
        </w:rPr>
        <w:t>5</w:t>
      </w:r>
      <w:r>
        <w:rPr>
          <w:rFonts w:hint="eastAsia" w:ascii="宋体" w:hAnsi="宋体"/>
          <w:sz w:val="24"/>
          <w:szCs w:val="24"/>
        </w:rPr>
        <w:t>.3图纸会签后需提供资料</w:t>
      </w:r>
    </w:p>
    <w:tbl>
      <w:tblPr>
        <w:tblStyle w:val="76"/>
        <w:tblW w:w="50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6"/>
        <w:gridCol w:w="5465"/>
        <w:gridCol w:w="683"/>
        <w:gridCol w:w="913"/>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trPr>
        <w:tc>
          <w:tcPr>
            <w:tcW w:w="420" w:type="pct"/>
            <w:vMerge w:val="restart"/>
            <w:tcBorders>
              <w:top w:val="single" w:color="auto" w:sz="12" w:space="0"/>
              <w:left w:val="single" w:color="auto" w:sz="12"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2995" w:type="pct"/>
            <w:vMerge w:val="restart"/>
            <w:tcBorders>
              <w:top w:val="single" w:color="auto" w:sz="12" w:space="0"/>
            </w:tcBorders>
            <w:vAlign w:val="center"/>
          </w:tcPr>
          <w:p>
            <w:pPr>
              <w:spacing w:line="360" w:lineRule="auto"/>
              <w:jc w:val="center"/>
              <w:rPr>
                <w:rFonts w:ascii="宋体" w:hAnsi="宋体"/>
                <w:sz w:val="24"/>
                <w:szCs w:val="24"/>
              </w:rPr>
            </w:pPr>
            <w:r>
              <w:rPr>
                <w:rFonts w:hint="eastAsia" w:ascii="宋体" w:hAnsi="宋体"/>
                <w:sz w:val="24"/>
                <w:szCs w:val="24"/>
              </w:rPr>
              <w:t>资料名称</w:t>
            </w:r>
          </w:p>
        </w:tc>
        <w:tc>
          <w:tcPr>
            <w:tcW w:w="874" w:type="pct"/>
            <w:gridSpan w:val="2"/>
            <w:tcBorders>
              <w:top w:val="single" w:color="auto" w:sz="12" w:space="0"/>
              <w:bottom w:val="single" w:color="auto" w:sz="4" w:space="0"/>
            </w:tcBorders>
          </w:tcPr>
          <w:p>
            <w:pPr>
              <w:spacing w:line="360" w:lineRule="auto"/>
              <w:jc w:val="center"/>
              <w:rPr>
                <w:rFonts w:ascii="宋体" w:hAnsi="宋体"/>
                <w:sz w:val="24"/>
                <w:szCs w:val="24"/>
              </w:rPr>
            </w:pPr>
            <w:r>
              <w:rPr>
                <w:rFonts w:hint="eastAsia" w:ascii="宋体" w:hAnsi="宋体"/>
                <w:sz w:val="24"/>
                <w:szCs w:val="24"/>
              </w:rPr>
              <w:t>资料形式</w:t>
            </w:r>
          </w:p>
        </w:tc>
        <w:tc>
          <w:tcPr>
            <w:tcW w:w="711" w:type="pct"/>
            <w:vMerge w:val="restart"/>
            <w:tcBorders>
              <w:top w:val="single" w:color="auto" w:sz="12" w:space="0"/>
              <w:right w:val="single" w:color="auto" w:sz="12" w:space="0"/>
            </w:tcBorders>
            <w:vAlign w:val="center"/>
          </w:tcPr>
          <w:p>
            <w:pPr>
              <w:spacing w:line="360" w:lineRule="auto"/>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420" w:type="pct"/>
            <w:vMerge w:val="continue"/>
            <w:tcBorders>
              <w:left w:val="single" w:color="auto" w:sz="12" w:space="0"/>
            </w:tcBorders>
          </w:tcPr>
          <w:p>
            <w:pPr>
              <w:spacing w:line="360" w:lineRule="auto"/>
              <w:jc w:val="center"/>
              <w:rPr>
                <w:rFonts w:ascii="宋体" w:hAnsi="宋体"/>
                <w:sz w:val="24"/>
                <w:szCs w:val="24"/>
              </w:rPr>
            </w:pPr>
          </w:p>
        </w:tc>
        <w:tc>
          <w:tcPr>
            <w:tcW w:w="2995" w:type="pct"/>
            <w:vMerge w:val="continue"/>
          </w:tcPr>
          <w:p>
            <w:pPr>
              <w:spacing w:line="360" w:lineRule="auto"/>
              <w:jc w:val="center"/>
              <w:rPr>
                <w:rFonts w:ascii="宋体" w:hAnsi="宋体"/>
                <w:sz w:val="24"/>
                <w:szCs w:val="24"/>
              </w:rPr>
            </w:pPr>
          </w:p>
        </w:tc>
        <w:tc>
          <w:tcPr>
            <w:tcW w:w="374" w:type="pct"/>
            <w:tcBorders>
              <w:top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书面版</w:t>
            </w:r>
          </w:p>
        </w:tc>
        <w:tc>
          <w:tcPr>
            <w:tcW w:w="500" w:type="pct"/>
            <w:tcBorders>
              <w:top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电子版</w:t>
            </w:r>
          </w:p>
        </w:tc>
        <w:tc>
          <w:tcPr>
            <w:tcW w:w="711" w:type="pct"/>
            <w:vMerge w:val="continue"/>
            <w:tcBorders>
              <w:right w:val="single" w:color="auto" w:sz="12"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exact"/>
        </w:trPr>
        <w:tc>
          <w:tcPr>
            <w:tcW w:w="420" w:type="pct"/>
            <w:vMerge w:val="restart"/>
            <w:tcBorders>
              <w:left w:val="single" w:color="auto" w:sz="12" w:space="0"/>
            </w:tcBorders>
            <w:vAlign w:val="center"/>
          </w:tcPr>
          <w:p>
            <w:pPr>
              <w:spacing w:line="360" w:lineRule="auto"/>
              <w:jc w:val="center"/>
              <w:rPr>
                <w:rFonts w:ascii="宋体" w:hAnsi="宋体"/>
                <w:sz w:val="24"/>
                <w:szCs w:val="24"/>
              </w:rPr>
            </w:pPr>
            <w:r>
              <w:rPr>
                <w:rFonts w:hint="eastAsia" w:ascii="宋体" w:hAnsi="宋体"/>
                <w:sz w:val="24"/>
                <w:szCs w:val="24"/>
              </w:rPr>
              <w:t>设计完成</w:t>
            </w:r>
          </w:p>
        </w:tc>
        <w:tc>
          <w:tcPr>
            <w:tcW w:w="2995" w:type="pct"/>
            <w:vAlign w:val="center"/>
          </w:tcPr>
          <w:p>
            <w:pPr>
              <w:spacing w:line="360" w:lineRule="auto"/>
              <w:jc w:val="center"/>
              <w:rPr>
                <w:rFonts w:ascii="宋体" w:hAnsi="宋体"/>
                <w:sz w:val="24"/>
                <w:szCs w:val="24"/>
              </w:rPr>
            </w:pPr>
            <w:r>
              <w:rPr>
                <w:rFonts w:hint="eastAsia" w:ascii="宋体" w:hAnsi="宋体"/>
                <w:sz w:val="24"/>
                <w:szCs w:val="24"/>
              </w:rPr>
              <w:t>设备平面布置图</w:t>
            </w:r>
          </w:p>
        </w:tc>
        <w:tc>
          <w:tcPr>
            <w:tcW w:w="374" w:type="pct"/>
            <w:vAlign w:val="center"/>
          </w:tcPr>
          <w:p>
            <w:pPr>
              <w:spacing w:line="360" w:lineRule="auto"/>
              <w:jc w:val="center"/>
              <w:rPr>
                <w:rFonts w:ascii="宋体" w:hAnsi="宋体"/>
                <w:sz w:val="24"/>
                <w:szCs w:val="24"/>
              </w:rPr>
            </w:pPr>
            <w:r>
              <w:rPr>
                <w:rFonts w:hint="eastAsia" w:ascii="宋体" w:hAnsi="宋体"/>
                <w:sz w:val="24"/>
                <w:szCs w:val="24"/>
              </w:rPr>
              <w:t>3份</w:t>
            </w:r>
          </w:p>
        </w:tc>
        <w:tc>
          <w:tcPr>
            <w:tcW w:w="500" w:type="pct"/>
            <w:vAlign w:val="center"/>
          </w:tcPr>
          <w:p>
            <w:pPr>
              <w:spacing w:line="360" w:lineRule="auto"/>
              <w:jc w:val="center"/>
              <w:rPr>
                <w:rFonts w:ascii="宋体" w:hAnsi="宋体"/>
                <w:sz w:val="24"/>
                <w:szCs w:val="24"/>
              </w:rPr>
            </w:pPr>
            <w:r>
              <w:rPr>
                <w:rFonts w:hint="eastAsia" w:ascii="宋体" w:hAnsi="宋体"/>
                <w:sz w:val="24"/>
                <w:szCs w:val="24"/>
              </w:rPr>
              <w:t>2份</w:t>
            </w:r>
          </w:p>
        </w:tc>
        <w:tc>
          <w:tcPr>
            <w:tcW w:w="711" w:type="pct"/>
            <w:tcBorders>
              <w:right w:val="single" w:color="auto" w:sz="12" w:space="0"/>
            </w:tcBorders>
            <w:vAlign w:val="center"/>
          </w:tcPr>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exact"/>
        </w:trPr>
        <w:tc>
          <w:tcPr>
            <w:tcW w:w="420" w:type="pct"/>
            <w:vMerge w:val="continue"/>
            <w:tcBorders>
              <w:left w:val="single" w:color="auto" w:sz="12" w:space="0"/>
            </w:tcBorders>
            <w:vAlign w:val="center"/>
          </w:tcPr>
          <w:p>
            <w:pPr>
              <w:spacing w:line="360" w:lineRule="auto"/>
              <w:jc w:val="center"/>
              <w:rPr>
                <w:rFonts w:ascii="宋体" w:hAnsi="宋体"/>
                <w:sz w:val="24"/>
                <w:szCs w:val="24"/>
              </w:rPr>
            </w:pPr>
          </w:p>
        </w:tc>
        <w:tc>
          <w:tcPr>
            <w:tcW w:w="2995" w:type="pct"/>
            <w:vAlign w:val="center"/>
          </w:tcPr>
          <w:p>
            <w:pPr>
              <w:spacing w:line="360" w:lineRule="auto"/>
              <w:jc w:val="center"/>
              <w:rPr>
                <w:rFonts w:ascii="宋体" w:hAnsi="宋体"/>
                <w:sz w:val="24"/>
                <w:szCs w:val="24"/>
              </w:rPr>
            </w:pPr>
            <w:r>
              <w:rPr>
                <w:rFonts w:hint="eastAsia" w:ascii="宋体" w:hAnsi="宋体"/>
                <w:sz w:val="24"/>
                <w:szCs w:val="24"/>
              </w:rPr>
              <w:t>设备动能使用点及其用量图、所有管道走向布置图</w:t>
            </w:r>
          </w:p>
        </w:tc>
        <w:tc>
          <w:tcPr>
            <w:tcW w:w="374" w:type="pct"/>
            <w:vAlign w:val="center"/>
          </w:tcPr>
          <w:p>
            <w:pPr>
              <w:spacing w:line="360" w:lineRule="auto"/>
              <w:jc w:val="center"/>
              <w:rPr>
                <w:rFonts w:ascii="宋体" w:hAnsi="宋体"/>
                <w:sz w:val="24"/>
                <w:szCs w:val="24"/>
              </w:rPr>
            </w:pPr>
            <w:r>
              <w:rPr>
                <w:rFonts w:hint="eastAsia" w:ascii="宋体" w:hAnsi="宋体"/>
                <w:sz w:val="24"/>
                <w:szCs w:val="24"/>
              </w:rPr>
              <w:t>3份</w:t>
            </w:r>
          </w:p>
        </w:tc>
        <w:tc>
          <w:tcPr>
            <w:tcW w:w="500" w:type="pct"/>
            <w:vAlign w:val="center"/>
          </w:tcPr>
          <w:p>
            <w:pPr>
              <w:spacing w:line="360" w:lineRule="auto"/>
              <w:jc w:val="center"/>
              <w:rPr>
                <w:rFonts w:ascii="宋体" w:hAnsi="宋体"/>
                <w:sz w:val="24"/>
                <w:szCs w:val="24"/>
              </w:rPr>
            </w:pPr>
            <w:r>
              <w:rPr>
                <w:rFonts w:hint="eastAsia" w:ascii="宋体" w:hAnsi="宋体"/>
                <w:sz w:val="24"/>
                <w:szCs w:val="24"/>
              </w:rPr>
              <w:t>2份</w:t>
            </w:r>
          </w:p>
        </w:tc>
        <w:tc>
          <w:tcPr>
            <w:tcW w:w="711" w:type="pct"/>
            <w:tcBorders>
              <w:right w:val="single" w:color="auto" w:sz="12"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exact"/>
        </w:trPr>
        <w:tc>
          <w:tcPr>
            <w:tcW w:w="420" w:type="pct"/>
            <w:vMerge w:val="continue"/>
            <w:tcBorders>
              <w:left w:val="single" w:color="auto" w:sz="12" w:space="0"/>
            </w:tcBorders>
            <w:vAlign w:val="center"/>
          </w:tcPr>
          <w:p>
            <w:pPr>
              <w:spacing w:line="360" w:lineRule="auto"/>
              <w:jc w:val="center"/>
              <w:rPr>
                <w:rFonts w:ascii="宋体" w:hAnsi="宋体"/>
                <w:sz w:val="24"/>
                <w:szCs w:val="24"/>
              </w:rPr>
            </w:pPr>
          </w:p>
        </w:tc>
        <w:tc>
          <w:tcPr>
            <w:tcW w:w="2995" w:type="pct"/>
            <w:vAlign w:val="center"/>
          </w:tcPr>
          <w:p>
            <w:pPr>
              <w:spacing w:line="360" w:lineRule="auto"/>
              <w:jc w:val="center"/>
              <w:rPr>
                <w:rFonts w:ascii="宋体" w:hAnsi="宋体"/>
                <w:sz w:val="24"/>
                <w:szCs w:val="24"/>
              </w:rPr>
            </w:pPr>
            <w:r>
              <w:rPr>
                <w:rFonts w:hint="eastAsia" w:ascii="宋体" w:hAnsi="宋体"/>
                <w:sz w:val="24"/>
                <w:szCs w:val="24"/>
              </w:rPr>
              <w:t>设备总图、原理图、流程图、设备装配图</w:t>
            </w:r>
          </w:p>
        </w:tc>
        <w:tc>
          <w:tcPr>
            <w:tcW w:w="374" w:type="pct"/>
            <w:vAlign w:val="center"/>
          </w:tcPr>
          <w:p>
            <w:pPr>
              <w:spacing w:line="360" w:lineRule="auto"/>
              <w:jc w:val="center"/>
              <w:rPr>
                <w:rFonts w:ascii="宋体" w:hAnsi="宋体"/>
                <w:sz w:val="24"/>
                <w:szCs w:val="24"/>
              </w:rPr>
            </w:pPr>
            <w:r>
              <w:rPr>
                <w:rFonts w:hint="eastAsia" w:ascii="宋体" w:hAnsi="宋体"/>
                <w:sz w:val="24"/>
                <w:szCs w:val="24"/>
              </w:rPr>
              <w:t>3份</w:t>
            </w:r>
          </w:p>
        </w:tc>
        <w:tc>
          <w:tcPr>
            <w:tcW w:w="500" w:type="pct"/>
            <w:vAlign w:val="center"/>
          </w:tcPr>
          <w:p>
            <w:pPr>
              <w:spacing w:line="360" w:lineRule="auto"/>
              <w:jc w:val="center"/>
              <w:rPr>
                <w:rFonts w:ascii="宋体" w:hAnsi="宋体"/>
                <w:sz w:val="24"/>
                <w:szCs w:val="24"/>
              </w:rPr>
            </w:pPr>
            <w:r>
              <w:rPr>
                <w:rFonts w:hint="eastAsia" w:ascii="宋体" w:hAnsi="宋体"/>
                <w:sz w:val="24"/>
                <w:szCs w:val="24"/>
              </w:rPr>
              <w:t>2份</w:t>
            </w:r>
          </w:p>
        </w:tc>
        <w:tc>
          <w:tcPr>
            <w:tcW w:w="711" w:type="pct"/>
            <w:tcBorders>
              <w:right w:val="single" w:color="auto" w:sz="12"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exact"/>
        </w:trPr>
        <w:tc>
          <w:tcPr>
            <w:tcW w:w="420" w:type="pct"/>
            <w:vMerge w:val="continue"/>
            <w:tcBorders>
              <w:left w:val="single" w:color="auto" w:sz="12" w:space="0"/>
            </w:tcBorders>
            <w:vAlign w:val="center"/>
          </w:tcPr>
          <w:p>
            <w:pPr>
              <w:spacing w:line="360" w:lineRule="auto"/>
              <w:jc w:val="center"/>
              <w:rPr>
                <w:rFonts w:ascii="宋体" w:hAnsi="宋体"/>
                <w:sz w:val="24"/>
                <w:szCs w:val="24"/>
              </w:rPr>
            </w:pPr>
          </w:p>
        </w:tc>
        <w:tc>
          <w:tcPr>
            <w:tcW w:w="2995" w:type="pct"/>
            <w:vAlign w:val="center"/>
          </w:tcPr>
          <w:p>
            <w:pPr>
              <w:spacing w:line="360" w:lineRule="auto"/>
              <w:jc w:val="center"/>
              <w:rPr>
                <w:rFonts w:ascii="宋体" w:hAnsi="宋体"/>
                <w:sz w:val="24"/>
                <w:szCs w:val="24"/>
              </w:rPr>
            </w:pPr>
            <w:r>
              <w:rPr>
                <w:rFonts w:hint="eastAsia" w:ascii="宋体" w:hAnsi="宋体"/>
                <w:sz w:val="24"/>
                <w:szCs w:val="24"/>
              </w:rPr>
              <w:t>外购件明细表（含型号、规格、数量、能源消耗及备选厂家）</w:t>
            </w:r>
          </w:p>
        </w:tc>
        <w:tc>
          <w:tcPr>
            <w:tcW w:w="374" w:type="pct"/>
            <w:vAlign w:val="center"/>
          </w:tcPr>
          <w:p>
            <w:pPr>
              <w:spacing w:line="360" w:lineRule="auto"/>
              <w:jc w:val="center"/>
              <w:rPr>
                <w:rFonts w:ascii="宋体" w:hAnsi="宋体"/>
                <w:sz w:val="24"/>
                <w:szCs w:val="24"/>
              </w:rPr>
            </w:pPr>
            <w:r>
              <w:rPr>
                <w:rFonts w:hint="eastAsia" w:ascii="宋体" w:hAnsi="宋体"/>
                <w:sz w:val="24"/>
                <w:szCs w:val="24"/>
              </w:rPr>
              <w:t>3份</w:t>
            </w:r>
          </w:p>
        </w:tc>
        <w:tc>
          <w:tcPr>
            <w:tcW w:w="500" w:type="pct"/>
            <w:vAlign w:val="center"/>
          </w:tcPr>
          <w:p>
            <w:pPr>
              <w:spacing w:line="360" w:lineRule="auto"/>
              <w:jc w:val="center"/>
              <w:rPr>
                <w:rFonts w:ascii="宋体" w:hAnsi="宋体"/>
                <w:sz w:val="24"/>
                <w:szCs w:val="24"/>
              </w:rPr>
            </w:pPr>
            <w:r>
              <w:rPr>
                <w:rFonts w:hint="eastAsia" w:ascii="宋体" w:hAnsi="宋体"/>
                <w:sz w:val="24"/>
                <w:szCs w:val="24"/>
              </w:rPr>
              <w:t>2份</w:t>
            </w:r>
          </w:p>
        </w:tc>
        <w:tc>
          <w:tcPr>
            <w:tcW w:w="711" w:type="pct"/>
            <w:tcBorders>
              <w:right w:val="single" w:color="auto" w:sz="12"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exact"/>
        </w:trPr>
        <w:tc>
          <w:tcPr>
            <w:tcW w:w="420" w:type="pct"/>
            <w:vMerge w:val="continue"/>
            <w:tcBorders>
              <w:left w:val="single" w:color="auto" w:sz="12" w:space="0"/>
            </w:tcBorders>
            <w:vAlign w:val="center"/>
          </w:tcPr>
          <w:p>
            <w:pPr>
              <w:spacing w:line="360" w:lineRule="auto"/>
              <w:jc w:val="center"/>
              <w:rPr>
                <w:rFonts w:ascii="宋体" w:hAnsi="宋体"/>
                <w:sz w:val="24"/>
                <w:szCs w:val="24"/>
              </w:rPr>
            </w:pPr>
          </w:p>
        </w:tc>
        <w:tc>
          <w:tcPr>
            <w:tcW w:w="2995" w:type="pct"/>
            <w:vAlign w:val="center"/>
          </w:tcPr>
          <w:p>
            <w:pPr>
              <w:spacing w:line="360" w:lineRule="auto"/>
              <w:jc w:val="center"/>
              <w:rPr>
                <w:rFonts w:ascii="宋体" w:hAnsi="宋体"/>
                <w:sz w:val="24"/>
                <w:szCs w:val="24"/>
              </w:rPr>
            </w:pPr>
            <w:r>
              <w:rPr>
                <w:rFonts w:hint="eastAsia" w:ascii="宋体" w:hAnsi="宋体"/>
                <w:sz w:val="24"/>
                <w:szCs w:val="24"/>
              </w:rPr>
              <w:t>标准件清单</w:t>
            </w:r>
          </w:p>
        </w:tc>
        <w:tc>
          <w:tcPr>
            <w:tcW w:w="374" w:type="pct"/>
            <w:vAlign w:val="center"/>
          </w:tcPr>
          <w:p>
            <w:pPr>
              <w:spacing w:line="360" w:lineRule="auto"/>
              <w:jc w:val="center"/>
              <w:rPr>
                <w:rFonts w:ascii="宋体" w:hAnsi="宋体"/>
                <w:sz w:val="24"/>
                <w:szCs w:val="24"/>
              </w:rPr>
            </w:pPr>
            <w:r>
              <w:rPr>
                <w:rFonts w:hint="eastAsia" w:ascii="宋体" w:hAnsi="宋体"/>
                <w:sz w:val="24"/>
                <w:szCs w:val="24"/>
              </w:rPr>
              <w:t>3份</w:t>
            </w:r>
          </w:p>
        </w:tc>
        <w:tc>
          <w:tcPr>
            <w:tcW w:w="500" w:type="pct"/>
            <w:vAlign w:val="center"/>
          </w:tcPr>
          <w:p>
            <w:pPr>
              <w:spacing w:line="360" w:lineRule="auto"/>
              <w:jc w:val="center"/>
              <w:rPr>
                <w:rFonts w:ascii="宋体" w:hAnsi="宋体"/>
                <w:sz w:val="24"/>
                <w:szCs w:val="24"/>
              </w:rPr>
            </w:pPr>
            <w:r>
              <w:rPr>
                <w:rFonts w:hint="eastAsia" w:ascii="宋体" w:hAnsi="宋体"/>
                <w:sz w:val="24"/>
                <w:szCs w:val="24"/>
              </w:rPr>
              <w:t>2份</w:t>
            </w:r>
          </w:p>
        </w:tc>
        <w:tc>
          <w:tcPr>
            <w:tcW w:w="711" w:type="pct"/>
            <w:tcBorders>
              <w:right w:val="single" w:color="auto" w:sz="12"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exact"/>
        </w:trPr>
        <w:tc>
          <w:tcPr>
            <w:tcW w:w="420" w:type="pct"/>
            <w:vMerge w:val="continue"/>
            <w:tcBorders>
              <w:left w:val="single" w:color="auto" w:sz="12" w:space="0"/>
            </w:tcBorders>
            <w:vAlign w:val="center"/>
          </w:tcPr>
          <w:p>
            <w:pPr>
              <w:spacing w:line="360" w:lineRule="auto"/>
              <w:jc w:val="center"/>
              <w:rPr>
                <w:rFonts w:ascii="宋体" w:hAnsi="宋体"/>
                <w:sz w:val="24"/>
                <w:szCs w:val="24"/>
              </w:rPr>
            </w:pPr>
          </w:p>
        </w:tc>
        <w:tc>
          <w:tcPr>
            <w:tcW w:w="2995" w:type="pct"/>
            <w:vAlign w:val="center"/>
          </w:tcPr>
          <w:p>
            <w:pPr>
              <w:spacing w:line="360" w:lineRule="auto"/>
              <w:jc w:val="center"/>
              <w:rPr>
                <w:rFonts w:ascii="宋体" w:hAnsi="宋体"/>
                <w:sz w:val="24"/>
                <w:szCs w:val="24"/>
              </w:rPr>
            </w:pPr>
            <w:r>
              <w:rPr>
                <w:rFonts w:hint="eastAsia" w:ascii="宋体" w:hAnsi="宋体"/>
                <w:sz w:val="24"/>
                <w:szCs w:val="24"/>
              </w:rPr>
              <w:t>设备清单</w:t>
            </w:r>
          </w:p>
        </w:tc>
        <w:tc>
          <w:tcPr>
            <w:tcW w:w="374" w:type="pct"/>
            <w:vAlign w:val="center"/>
          </w:tcPr>
          <w:p>
            <w:pPr>
              <w:spacing w:line="360" w:lineRule="auto"/>
              <w:jc w:val="center"/>
              <w:rPr>
                <w:rFonts w:ascii="宋体" w:hAnsi="宋体"/>
                <w:sz w:val="24"/>
                <w:szCs w:val="24"/>
              </w:rPr>
            </w:pPr>
            <w:r>
              <w:rPr>
                <w:rFonts w:hint="eastAsia" w:ascii="宋体" w:hAnsi="宋体"/>
                <w:sz w:val="24"/>
                <w:szCs w:val="24"/>
              </w:rPr>
              <w:t>3份</w:t>
            </w:r>
          </w:p>
        </w:tc>
        <w:tc>
          <w:tcPr>
            <w:tcW w:w="500" w:type="pct"/>
            <w:vAlign w:val="center"/>
          </w:tcPr>
          <w:p>
            <w:pPr>
              <w:spacing w:line="360" w:lineRule="auto"/>
              <w:jc w:val="center"/>
              <w:rPr>
                <w:rFonts w:ascii="宋体" w:hAnsi="宋体"/>
                <w:sz w:val="24"/>
                <w:szCs w:val="24"/>
              </w:rPr>
            </w:pPr>
            <w:r>
              <w:rPr>
                <w:rFonts w:hint="eastAsia" w:ascii="宋体" w:hAnsi="宋体"/>
                <w:sz w:val="24"/>
                <w:szCs w:val="24"/>
              </w:rPr>
              <w:t>2份</w:t>
            </w:r>
          </w:p>
        </w:tc>
        <w:tc>
          <w:tcPr>
            <w:tcW w:w="711" w:type="pct"/>
            <w:tcBorders>
              <w:right w:val="single" w:color="auto" w:sz="12"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exact"/>
        </w:trPr>
        <w:tc>
          <w:tcPr>
            <w:tcW w:w="420" w:type="pct"/>
            <w:vMerge w:val="continue"/>
            <w:tcBorders>
              <w:left w:val="single" w:color="auto" w:sz="12" w:space="0"/>
            </w:tcBorders>
            <w:vAlign w:val="center"/>
          </w:tcPr>
          <w:p>
            <w:pPr>
              <w:spacing w:line="360" w:lineRule="auto"/>
              <w:jc w:val="center"/>
              <w:rPr>
                <w:rFonts w:ascii="宋体" w:hAnsi="宋体"/>
                <w:sz w:val="24"/>
                <w:szCs w:val="24"/>
              </w:rPr>
            </w:pPr>
          </w:p>
        </w:tc>
        <w:tc>
          <w:tcPr>
            <w:tcW w:w="2995" w:type="pct"/>
            <w:vAlign w:val="center"/>
          </w:tcPr>
          <w:p>
            <w:pPr>
              <w:spacing w:line="360" w:lineRule="auto"/>
              <w:jc w:val="center"/>
              <w:rPr>
                <w:rFonts w:ascii="宋体" w:hAnsi="宋体"/>
                <w:sz w:val="24"/>
                <w:szCs w:val="24"/>
              </w:rPr>
            </w:pPr>
            <w:r>
              <w:rPr>
                <w:rFonts w:hint="eastAsia" w:ascii="宋体" w:hAnsi="宋体"/>
                <w:sz w:val="24"/>
                <w:szCs w:val="24"/>
              </w:rPr>
              <w:t>项目实施方案及计划</w:t>
            </w:r>
          </w:p>
        </w:tc>
        <w:tc>
          <w:tcPr>
            <w:tcW w:w="374" w:type="pct"/>
            <w:vAlign w:val="center"/>
          </w:tcPr>
          <w:p>
            <w:pPr>
              <w:spacing w:line="360" w:lineRule="auto"/>
              <w:jc w:val="center"/>
              <w:rPr>
                <w:rFonts w:ascii="宋体" w:hAnsi="宋体"/>
                <w:sz w:val="24"/>
                <w:szCs w:val="24"/>
              </w:rPr>
            </w:pPr>
            <w:r>
              <w:rPr>
                <w:rFonts w:hint="eastAsia" w:ascii="宋体" w:hAnsi="宋体"/>
                <w:sz w:val="24"/>
                <w:szCs w:val="24"/>
              </w:rPr>
              <w:t>3份</w:t>
            </w:r>
          </w:p>
        </w:tc>
        <w:tc>
          <w:tcPr>
            <w:tcW w:w="500" w:type="pct"/>
            <w:vAlign w:val="center"/>
          </w:tcPr>
          <w:p>
            <w:pPr>
              <w:spacing w:line="360" w:lineRule="auto"/>
              <w:jc w:val="center"/>
              <w:rPr>
                <w:rFonts w:ascii="宋体" w:hAnsi="宋体"/>
                <w:sz w:val="24"/>
                <w:szCs w:val="24"/>
              </w:rPr>
            </w:pPr>
            <w:r>
              <w:rPr>
                <w:rFonts w:hint="eastAsia" w:ascii="宋体" w:hAnsi="宋体"/>
                <w:sz w:val="24"/>
                <w:szCs w:val="24"/>
              </w:rPr>
              <w:t>2份</w:t>
            </w:r>
          </w:p>
        </w:tc>
        <w:tc>
          <w:tcPr>
            <w:tcW w:w="711" w:type="pct"/>
            <w:tcBorders>
              <w:right w:val="single" w:color="auto" w:sz="12"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exact"/>
        </w:trPr>
        <w:tc>
          <w:tcPr>
            <w:tcW w:w="420" w:type="pct"/>
            <w:vMerge w:val="continue"/>
            <w:tcBorders>
              <w:left w:val="single" w:color="auto" w:sz="12" w:space="0"/>
            </w:tcBorders>
            <w:vAlign w:val="center"/>
          </w:tcPr>
          <w:p>
            <w:pPr>
              <w:spacing w:line="360" w:lineRule="auto"/>
              <w:jc w:val="center"/>
              <w:rPr>
                <w:rFonts w:ascii="宋体" w:hAnsi="宋体"/>
                <w:sz w:val="24"/>
                <w:szCs w:val="24"/>
              </w:rPr>
            </w:pPr>
          </w:p>
        </w:tc>
        <w:tc>
          <w:tcPr>
            <w:tcW w:w="2995" w:type="pct"/>
            <w:vAlign w:val="center"/>
          </w:tcPr>
          <w:p>
            <w:pPr>
              <w:spacing w:line="360" w:lineRule="auto"/>
              <w:jc w:val="center"/>
              <w:rPr>
                <w:rFonts w:ascii="宋体" w:hAnsi="宋体"/>
                <w:sz w:val="24"/>
                <w:szCs w:val="24"/>
              </w:rPr>
            </w:pPr>
            <w:r>
              <w:rPr>
                <w:rFonts w:hint="eastAsia" w:ascii="宋体" w:hAnsi="宋体"/>
                <w:sz w:val="24"/>
                <w:szCs w:val="24"/>
              </w:rPr>
              <w:t>技术服务方案及人员培训计划</w:t>
            </w:r>
          </w:p>
        </w:tc>
        <w:tc>
          <w:tcPr>
            <w:tcW w:w="374" w:type="pct"/>
            <w:vAlign w:val="center"/>
          </w:tcPr>
          <w:p>
            <w:pPr>
              <w:spacing w:line="360" w:lineRule="auto"/>
              <w:jc w:val="center"/>
              <w:rPr>
                <w:rFonts w:ascii="宋体" w:hAnsi="宋体"/>
                <w:sz w:val="24"/>
                <w:szCs w:val="24"/>
              </w:rPr>
            </w:pPr>
            <w:r>
              <w:rPr>
                <w:rFonts w:hint="eastAsia" w:ascii="宋体" w:hAnsi="宋体"/>
                <w:sz w:val="24"/>
                <w:szCs w:val="24"/>
              </w:rPr>
              <w:t>3份</w:t>
            </w:r>
          </w:p>
        </w:tc>
        <w:tc>
          <w:tcPr>
            <w:tcW w:w="500" w:type="pct"/>
            <w:vAlign w:val="center"/>
          </w:tcPr>
          <w:p>
            <w:pPr>
              <w:spacing w:line="360" w:lineRule="auto"/>
              <w:jc w:val="center"/>
              <w:rPr>
                <w:rFonts w:ascii="宋体" w:hAnsi="宋体"/>
                <w:sz w:val="24"/>
                <w:szCs w:val="24"/>
              </w:rPr>
            </w:pPr>
            <w:r>
              <w:rPr>
                <w:rFonts w:hint="eastAsia" w:ascii="宋体" w:hAnsi="宋体"/>
                <w:sz w:val="24"/>
                <w:szCs w:val="24"/>
              </w:rPr>
              <w:t>2份</w:t>
            </w:r>
          </w:p>
        </w:tc>
        <w:tc>
          <w:tcPr>
            <w:tcW w:w="711" w:type="pct"/>
            <w:tcBorders>
              <w:right w:val="single" w:color="auto" w:sz="12"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exact"/>
        </w:trPr>
        <w:tc>
          <w:tcPr>
            <w:tcW w:w="420" w:type="pct"/>
            <w:vMerge w:val="continue"/>
            <w:tcBorders>
              <w:left w:val="single" w:color="auto" w:sz="12" w:space="0"/>
            </w:tcBorders>
            <w:vAlign w:val="center"/>
          </w:tcPr>
          <w:p>
            <w:pPr>
              <w:spacing w:line="360" w:lineRule="auto"/>
              <w:jc w:val="center"/>
              <w:rPr>
                <w:rFonts w:ascii="宋体" w:hAnsi="宋体"/>
                <w:sz w:val="24"/>
                <w:szCs w:val="24"/>
              </w:rPr>
            </w:pPr>
          </w:p>
        </w:tc>
        <w:tc>
          <w:tcPr>
            <w:tcW w:w="2995" w:type="pct"/>
            <w:vAlign w:val="center"/>
          </w:tcPr>
          <w:p>
            <w:pPr>
              <w:spacing w:line="360" w:lineRule="auto"/>
              <w:jc w:val="center"/>
              <w:rPr>
                <w:rFonts w:ascii="宋体" w:hAnsi="宋体"/>
                <w:sz w:val="24"/>
                <w:szCs w:val="24"/>
              </w:rPr>
            </w:pPr>
            <w:r>
              <w:rPr>
                <w:rFonts w:hint="eastAsia" w:ascii="宋体" w:hAnsi="宋体"/>
                <w:sz w:val="24"/>
                <w:szCs w:val="24"/>
              </w:rPr>
              <w:t>验收大纲</w:t>
            </w:r>
          </w:p>
        </w:tc>
        <w:tc>
          <w:tcPr>
            <w:tcW w:w="374" w:type="pct"/>
            <w:vAlign w:val="center"/>
          </w:tcPr>
          <w:p>
            <w:pPr>
              <w:spacing w:line="360" w:lineRule="auto"/>
              <w:jc w:val="center"/>
              <w:rPr>
                <w:rFonts w:ascii="宋体" w:hAnsi="宋体"/>
                <w:sz w:val="24"/>
                <w:szCs w:val="24"/>
              </w:rPr>
            </w:pPr>
            <w:r>
              <w:rPr>
                <w:rFonts w:hint="eastAsia" w:ascii="宋体" w:hAnsi="宋体"/>
                <w:sz w:val="24"/>
                <w:szCs w:val="24"/>
              </w:rPr>
              <w:t>3份</w:t>
            </w:r>
          </w:p>
        </w:tc>
        <w:tc>
          <w:tcPr>
            <w:tcW w:w="500" w:type="pct"/>
            <w:vAlign w:val="center"/>
          </w:tcPr>
          <w:p>
            <w:pPr>
              <w:spacing w:line="360" w:lineRule="auto"/>
              <w:jc w:val="center"/>
              <w:rPr>
                <w:rFonts w:ascii="宋体" w:hAnsi="宋体"/>
                <w:sz w:val="24"/>
                <w:szCs w:val="24"/>
              </w:rPr>
            </w:pPr>
            <w:r>
              <w:rPr>
                <w:rFonts w:hint="eastAsia" w:ascii="宋体" w:hAnsi="宋体"/>
                <w:sz w:val="24"/>
                <w:szCs w:val="24"/>
              </w:rPr>
              <w:t>2份</w:t>
            </w:r>
          </w:p>
        </w:tc>
        <w:tc>
          <w:tcPr>
            <w:tcW w:w="711" w:type="pct"/>
            <w:tcBorders>
              <w:right w:val="single" w:color="auto" w:sz="12"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exact"/>
        </w:trPr>
        <w:tc>
          <w:tcPr>
            <w:tcW w:w="420" w:type="pct"/>
            <w:vMerge w:val="restart"/>
            <w:tcBorders>
              <w:left w:val="single" w:color="auto" w:sz="12" w:space="0"/>
            </w:tcBorders>
            <w:vAlign w:val="center"/>
          </w:tcPr>
          <w:p>
            <w:pPr>
              <w:spacing w:line="360" w:lineRule="auto"/>
              <w:jc w:val="center"/>
              <w:rPr>
                <w:rFonts w:ascii="宋体" w:hAnsi="宋体"/>
                <w:sz w:val="24"/>
                <w:szCs w:val="24"/>
              </w:rPr>
            </w:pPr>
            <w:r>
              <w:rPr>
                <w:rFonts w:hint="eastAsia" w:ascii="宋体" w:hAnsi="宋体"/>
                <w:sz w:val="24"/>
                <w:szCs w:val="24"/>
              </w:rPr>
              <w:t>设备调试～SOP</w:t>
            </w:r>
          </w:p>
        </w:tc>
        <w:tc>
          <w:tcPr>
            <w:tcW w:w="2995" w:type="pct"/>
            <w:vAlign w:val="center"/>
          </w:tcPr>
          <w:p>
            <w:pPr>
              <w:spacing w:line="360" w:lineRule="auto"/>
              <w:jc w:val="center"/>
              <w:rPr>
                <w:rFonts w:ascii="宋体" w:hAnsi="宋体"/>
                <w:sz w:val="24"/>
                <w:szCs w:val="24"/>
              </w:rPr>
            </w:pPr>
            <w:r>
              <w:rPr>
                <w:rFonts w:hint="eastAsia" w:ascii="宋体" w:hAnsi="宋体"/>
                <w:sz w:val="24"/>
                <w:szCs w:val="24"/>
              </w:rPr>
              <w:t>各设备操作说明</w:t>
            </w:r>
          </w:p>
        </w:tc>
        <w:tc>
          <w:tcPr>
            <w:tcW w:w="374" w:type="pct"/>
            <w:vAlign w:val="center"/>
          </w:tcPr>
          <w:p>
            <w:pPr>
              <w:spacing w:line="360" w:lineRule="auto"/>
              <w:jc w:val="center"/>
              <w:rPr>
                <w:rFonts w:ascii="宋体" w:hAnsi="宋体"/>
                <w:sz w:val="24"/>
                <w:szCs w:val="24"/>
              </w:rPr>
            </w:pPr>
            <w:r>
              <w:rPr>
                <w:rFonts w:hint="eastAsia" w:ascii="宋体" w:hAnsi="宋体"/>
                <w:sz w:val="24"/>
                <w:szCs w:val="24"/>
              </w:rPr>
              <w:t>3份</w:t>
            </w:r>
          </w:p>
        </w:tc>
        <w:tc>
          <w:tcPr>
            <w:tcW w:w="500" w:type="pct"/>
            <w:vAlign w:val="center"/>
          </w:tcPr>
          <w:p>
            <w:pPr>
              <w:spacing w:line="360" w:lineRule="auto"/>
              <w:jc w:val="center"/>
              <w:rPr>
                <w:rFonts w:ascii="宋体" w:hAnsi="宋体"/>
                <w:sz w:val="24"/>
                <w:szCs w:val="24"/>
              </w:rPr>
            </w:pPr>
            <w:r>
              <w:rPr>
                <w:rFonts w:hint="eastAsia" w:ascii="宋体" w:hAnsi="宋体"/>
                <w:sz w:val="24"/>
                <w:szCs w:val="24"/>
              </w:rPr>
              <w:t>2份</w:t>
            </w:r>
          </w:p>
        </w:tc>
        <w:tc>
          <w:tcPr>
            <w:tcW w:w="711" w:type="pct"/>
            <w:tcBorders>
              <w:right w:val="single" w:color="auto" w:sz="12"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exact"/>
        </w:trPr>
        <w:tc>
          <w:tcPr>
            <w:tcW w:w="420" w:type="pct"/>
            <w:vMerge w:val="continue"/>
            <w:tcBorders>
              <w:left w:val="single" w:color="auto" w:sz="12" w:space="0"/>
            </w:tcBorders>
            <w:vAlign w:val="center"/>
          </w:tcPr>
          <w:p>
            <w:pPr>
              <w:spacing w:line="360" w:lineRule="auto"/>
              <w:jc w:val="center"/>
              <w:rPr>
                <w:rFonts w:ascii="宋体" w:hAnsi="宋体"/>
                <w:sz w:val="24"/>
                <w:szCs w:val="24"/>
              </w:rPr>
            </w:pPr>
          </w:p>
        </w:tc>
        <w:tc>
          <w:tcPr>
            <w:tcW w:w="2995" w:type="pct"/>
            <w:vAlign w:val="center"/>
          </w:tcPr>
          <w:p>
            <w:pPr>
              <w:spacing w:line="360" w:lineRule="auto"/>
              <w:jc w:val="center"/>
              <w:rPr>
                <w:rFonts w:ascii="宋体" w:hAnsi="宋体"/>
                <w:sz w:val="24"/>
                <w:szCs w:val="24"/>
              </w:rPr>
            </w:pPr>
            <w:r>
              <w:rPr>
                <w:rFonts w:hint="eastAsia" w:ascii="宋体" w:hAnsi="宋体"/>
                <w:sz w:val="24"/>
                <w:szCs w:val="24"/>
              </w:rPr>
              <w:t>各设备点检、保养说明书</w:t>
            </w:r>
          </w:p>
        </w:tc>
        <w:tc>
          <w:tcPr>
            <w:tcW w:w="374" w:type="pct"/>
            <w:vAlign w:val="center"/>
          </w:tcPr>
          <w:p>
            <w:pPr>
              <w:spacing w:line="360" w:lineRule="auto"/>
              <w:jc w:val="center"/>
              <w:rPr>
                <w:rFonts w:ascii="宋体" w:hAnsi="宋体"/>
                <w:sz w:val="24"/>
                <w:szCs w:val="24"/>
              </w:rPr>
            </w:pPr>
            <w:r>
              <w:rPr>
                <w:rFonts w:hint="eastAsia" w:ascii="宋体" w:hAnsi="宋体"/>
                <w:sz w:val="24"/>
                <w:szCs w:val="24"/>
              </w:rPr>
              <w:t>3份</w:t>
            </w:r>
          </w:p>
        </w:tc>
        <w:tc>
          <w:tcPr>
            <w:tcW w:w="500" w:type="pct"/>
            <w:vAlign w:val="center"/>
          </w:tcPr>
          <w:p>
            <w:pPr>
              <w:spacing w:line="360" w:lineRule="auto"/>
              <w:jc w:val="center"/>
              <w:rPr>
                <w:rFonts w:ascii="宋体" w:hAnsi="宋体"/>
                <w:sz w:val="24"/>
                <w:szCs w:val="24"/>
              </w:rPr>
            </w:pPr>
            <w:r>
              <w:rPr>
                <w:rFonts w:hint="eastAsia" w:ascii="宋体" w:hAnsi="宋体"/>
                <w:sz w:val="24"/>
                <w:szCs w:val="24"/>
              </w:rPr>
              <w:t>2份</w:t>
            </w:r>
          </w:p>
        </w:tc>
        <w:tc>
          <w:tcPr>
            <w:tcW w:w="711" w:type="pct"/>
            <w:tcBorders>
              <w:right w:val="single" w:color="auto" w:sz="12"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exact"/>
        </w:trPr>
        <w:tc>
          <w:tcPr>
            <w:tcW w:w="420" w:type="pct"/>
            <w:vMerge w:val="continue"/>
            <w:tcBorders>
              <w:left w:val="single" w:color="auto" w:sz="12" w:space="0"/>
            </w:tcBorders>
            <w:vAlign w:val="center"/>
          </w:tcPr>
          <w:p>
            <w:pPr>
              <w:spacing w:line="360" w:lineRule="auto"/>
              <w:jc w:val="center"/>
              <w:rPr>
                <w:rFonts w:ascii="宋体" w:hAnsi="宋体"/>
                <w:sz w:val="24"/>
                <w:szCs w:val="24"/>
              </w:rPr>
            </w:pPr>
          </w:p>
        </w:tc>
        <w:tc>
          <w:tcPr>
            <w:tcW w:w="2995" w:type="pct"/>
            <w:vAlign w:val="center"/>
          </w:tcPr>
          <w:p>
            <w:pPr>
              <w:spacing w:line="360" w:lineRule="auto"/>
              <w:jc w:val="center"/>
              <w:rPr>
                <w:rFonts w:ascii="宋体" w:hAnsi="宋体"/>
                <w:sz w:val="24"/>
                <w:szCs w:val="24"/>
              </w:rPr>
            </w:pPr>
            <w:r>
              <w:rPr>
                <w:rFonts w:hint="eastAsia" w:ascii="宋体" w:hAnsi="宋体"/>
                <w:sz w:val="24"/>
                <w:szCs w:val="24"/>
              </w:rPr>
              <w:t>电气原理图、硬件接线图</w:t>
            </w:r>
          </w:p>
        </w:tc>
        <w:tc>
          <w:tcPr>
            <w:tcW w:w="374" w:type="pct"/>
            <w:vAlign w:val="center"/>
          </w:tcPr>
          <w:p>
            <w:pPr>
              <w:spacing w:line="360" w:lineRule="auto"/>
              <w:jc w:val="center"/>
              <w:rPr>
                <w:rFonts w:ascii="宋体" w:hAnsi="宋体"/>
                <w:sz w:val="24"/>
                <w:szCs w:val="24"/>
              </w:rPr>
            </w:pPr>
            <w:r>
              <w:rPr>
                <w:rFonts w:hint="eastAsia" w:ascii="宋体" w:hAnsi="宋体"/>
                <w:sz w:val="24"/>
                <w:szCs w:val="24"/>
              </w:rPr>
              <w:t>3份</w:t>
            </w:r>
          </w:p>
        </w:tc>
        <w:tc>
          <w:tcPr>
            <w:tcW w:w="500" w:type="pct"/>
            <w:vAlign w:val="center"/>
          </w:tcPr>
          <w:p>
            <w:pPr>
              <w:spacing w:line="360" w:lineRule="auto"/>
              <w:jc w:val="center"/>
              <w:rPr>
                <w:rFonts w:ascii="宋体" w:hAnsi="宋体"/>
                <w:sz w:val="24"/>
                <w:szCs w:val="24"/>
              </w:rPr>
            </w:pPr>
            <w:r>
              <w:rPr>
                <w:rFonts w:hint="eastAsia" w:ascii="宋体" w:hAnsi="宋体"/>
                <w:sz w:val="24"/>
                <w:szCs w:val="24"/>
              </w:rPr>
              <w:t>2份</w:t>
            </w:r>
          </w:p>
        </w:tc>
        <w:tc>
          <w:tcPr>
            <w:tcW w:w="711" w:type="pct"/>
            <w:tcBorders>
              <w:right w:val="single" w:color="auto" w:sz="12"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exact"/>
        </w:trPr>
        <w:tc>
          <w:tcPr>
            <w:tcW w:w="420" w:type="pct"/>
            <w:vMerge w:val="continue"/>
            <w:tcBorders>
              <w:left w:val="single" w:color="auto" w:sz="12" w:space="0"/>
            </w:tcBorders>
            <w:vAlign w:val="center"/>
          </w:tcPr>
          <w:p>
            <w:pPr>
              <w:spacing w:line="360" w:lineRule="auto"/>
              <w:jc w:val="center"/>
              <w:rPr>
                <w:rFonts w:ascii="宋体" w:hAnsi="宋体"/>
                <w:sz w:val="24"/>
                <w:szCs w:val="24"/>
              </w:rPr>
            </w:pPr>
          </w:p>
        </w:tc>
        <w:tc>
          <w:tcPr>
            <w:tcW w:w="2995" w:type="pct"/>
            <w:vAlign w:val="center"/>
          </w:tcPr>
          <w:p>
            <w:pPr>
              <w:spacing w:line="360" w:lineRule="auto"/>
              <w:jc w:val="center"/>
              <w:rPr>
                <w:rFonts w:ascii="宋体" w:hAnsi="宋体"/>
                <w:sz w:val="24"/>
                <w:szCs w:val="24"/>
              </w:rPr>
            </w:pPr>
            <w:r>
              <w:rPr>
                <w:rFonts w:hint="eastAsia" w:ascii="宋体" w:hAnsi="宋体"/>
                <w:sz w:val="24"/>
                <w:szCs w:val="24"/>
              </w:rPr>
              <w:t>调试、试运转记录</w:t>
            </w:r>
          </w:p>
        </w:tc>
        <w:tc>
          <w:tcPr>
            <w:tcW w:w="374" w:type="pct"/>
            <w:vAlign w:val="center"/>
          </w:tcPr>
          <w:p>
            <w:pPr>
              <w:spacing w:line="360" w:lineRule="auto"/>
              <w:jc w:val="center"/>
              <w:rPr>
                <w:rFonts w:ascii="宋体" w:hAnsi="宋体"/>
                <w:sz w:val="24"/>
                <w:szCs w:val="24"/>
              </w:rPr>
            </w:pPr>
            <w:r>
              <w:rPr>
                <w:rFonts w:hint="eastAsia" w:ascii="宋体" w:hAnsi="宋体"/>
                <w:sz w:val="24"/>
                <w:szCs w:val="24"/>
              </w:rPr>
              <w:t>3份</w:t>
            </w:r>
          </w:p>
        </w:tc>
        <w:tc>
          <w:tcPr>
            <w:tcW w:w="500" w:type="pct"/>
            <w:vAlign w:val="center"/>
          </w:tcPr>
          <w:p>
            <w:pPr>
              <w:spacing w:line="360" w:lineRule="auto"/>
              <w:jc w:val="center"/>
              <w:rPr>
                <w:rFonts w:ascii="宋体" w:hAnsi="宋体"/>
                <w:sz w:val="24"/>
                <w:szCs w:val="24"/>
              </w:rPr>
            </w:pPr>
            <w:r>
              <w:rPr>
                <w:rFonts w:hint="eastAsia" w:ascii="宋体" w:hAnsi="宋体"/>
                <w:sz w:val="24"/>
                <w:szCs w:val="24"/>
              </w:rPr>
              <w:t>2份</w:t>
            </w:r>
          </w:p>
        </w:tc>
        <w:tc>
          <w:tcPr>
            <w:tcW w:w="711" w:type="pct"/>
            <w:tcBorders>
              <w:right w:val="single" w:color="auto" w:sz="12"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exact"/>
        </w:trPr>
        <w:tc>
          <w:tcPr>
            <w:tcW w:w="420" w:type="pct"/>
            <w:vMerge w:val="continue"/>
            <w:tcBorders>
              <w:left w:val="single" w:color="auto" w:sz="12" w:space="0"/>
            </w:tcBorders>
            <w:vAlign w:val="center"/>
          </w:tcPr>
          <w:p>
            <w:pPr>
              <w:spacing w:line="360" w:lineRule="auto"/>
              <w:jc w:val="center"/>
              <w:rPr>
                <w:rFonts w:ascii="宋体" w:hAnsi="宋体"/>
                <w:sz w:val="24"/>
                <w:szCs w:val="24"/>
              </w:rPr>
            </w:pPr>
          </w:p>
        </w:tc>
        <w:tc>
          <w:tcPr>
            <w:tcW w:w="2995" w:type="pct"/>
            <w:vAlign w:val="center"/>
          </w:tcPr>
          <w:p>
            <w:pPr>
              <w:spacing w:line="360" w:lineRule="auto"/>
              <w:jc w:val="center"/>
              <w:rPr>
                <w:rFonts w:ascii="宋体" w:hAnsi="宋体"/>
                <w:sz w:val="24"/>
                <w:szCs w:val="24"/>
              </w:rPr>
            </w:pPr>
            <w:r>
              <w:rPr>
                <w:rFonts w:hint="eastAsia" w:ascii="宋体" w:hAnsi="宋体"/>
                <w:sz w:val="24"/>
                <w:szCs w:val="24"/>
              </w:rPr>
              <w:t>电气绝缘检测记录</w:t>
            </w:r>
          </w:p>
        </w:tc>
        <w:tc>
          <w:tcPr>
            <w:tcW w:w="374" w:type="pct"/>
            <w:vAlign w:val="center"/>
          </w:tcPr>
          <w:p>
            <w:pPr>
              <w:spacing w:line="360" w:lineRule="auto"/>
              <w:jc w:val="center"/>
              <w:rPr>
                <w:rFonts w:ascii="宋体" w:hAnsi="宋体"/>
                <w:sz w:val="24"/>
                <w:szCs w:val="24"/>
              </w:rPr>
            </w:pPr>
            <w:r>
              <w:rPr>
                <w:rFonts w:hint="eastAsia" w:ascii="宋体" w:hAnsi="宋体"/>
                <w:sz w:val="24"/>
                <w:szCs w:val="24"/>
              </w:rPr>
              <w:t>3份</w:t>
            </w:r>
          </w:p>
        </w:tc>
        <w:tc>
          <w:tcPr>
            <w:tcW w:w="500" w:type="pct"/>
            <w:vAlign w:val="center"/>
          </w:tcPr>
          <w:p>
            <w:pPr>
              <w:spacing w:line="360" w:lineRule="auto"/>
              <w:jc w:val="center"/>
              <w:rPr>
                <w:rFonts w:ascii="宋体" w:hAnsi="宋体"/>
                <w:sz w:val="24"/>
                <w:szCs w:val="24"/>
              </w:rPr>
            </w:pPr>
            <w:r>
              <w:rPr>
                <w:rFonts w:hint="eastAsia" w:ascii="宋体" w:hAnsi="宋体"/>
                <w:sz w:val="24"/>
                <w:szCs w:val="24"/>
              </w:rPr>
              <w:t>2份</w:t>
            </w:r>
          </w:p>
        </w:tc>
        <w:tc>
          <w:tcPr>
            <w:tcW w:w="711" w:type="pct"/>
            <w:tcBorders>
              <w:right w:val="single" w:color="auto" w:sz="12"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exact"/>
        </w:trPr>
        <w:tc>
          <w:tcPr>
            <w:tcW w:w="420" w:type="pct"/>
            <w:vMerge w:val="continue"/>
            <w:tcBorders>
              <w:left w:val="single" w:color="auto" w:sz="12" w:space="0"/>
            </w:tcBorders>
            <w:vAlign w:val="center"/>
          </w:tcPr>
          <w:p>
            <w:pPr>
              <w:spacing w:line="360" w:lineRule="auto"/>
              <w:jc w:val="center"/>
              <w:rPr>
                <w:rFonts w:ascii="宋体" w:hAnsi="宋体"/>
                <w:sz w:val="24"/>
                <w:szCs w:val="24"/>
              </w:rPr>
            </w:pPr>
          </w:p>
        </w:tc>
        <w:tc>
          <w:tcPr>
            <w:tcW w:w="2995" w:type="pct"/>
            <w:vAlign w:val="center"/>
          </w:tcPr>
          <w:p>
            <w:pPr>
              <w:spacing w:line="360" w:lineRule="auto"/>
              <w:jc w:val="center"/>
              <w:rPr>
                <w:rFonts w:ascii="宋体" w:hAnsi="宋体"/>
                <w:sz w:val="24"/>
                <w:szCs w:val="24"/>
              </w:rPr>
            </w:pPr>
            <w:r>
              <w:rPr>
                <w:rFonts w:hint="eastAsia" w:ascii="宋体" w:hAnsi="宋体"/>
                <w:sz w:val="24"/>
                <w:szCs w:val="24"/>
              </w:rPr>
              <w:t>异常记录</w:t>
            </w:r>
          </w:p>
        </w:tc>
        <w:tc>
          <w:tcPr>
            <w:tcW w:w="374" w:type="pct"/>
            <w:vAlign w:val="center"/>
          </w:tcPr>
          <w:p>
            <w:pPr>
              <w:spacing w:line="360" w:lineRule="auto"/>
              <w:jc w:val="center"/>
              <w:rPr>
                <w:rFonts w:ascii="宋体" w:hAnsi="宋体"/>
                <w:sz w:val="24"/>
                <w:szCs w:val="24"/>
              </w:rPr>
            </w:pPr>
            <w:r>
              <w:rPr>
                <w:rFonts w:hint="eastAsia" w:ascii="宋体" w:hAnsi="宋体"/>
                <w:sz w:val="24"/>
                <w:szCs w:val="24"/>
              </w:rPr>
              <w:t>3份</w:t>
            </w:r>
          </w:p>
        </w:tc>
        <w:tc>
          <w:tcPr>
            <w:tcW w:w="500" w:type="pct"/>
            <w:vAlign w:val="center"/>
          </w:tcPr>
          <w:p>
            <w:pPr>
              <w:spacing w:line="360" w:lineRule="auto"/>
              <w:jc w:val="center"/>
              <w:rPr>
                <w:rFonts w:ascii="宋体" w:hAnsi="宋体"/>
                <w:sz w:val="24"/>
                <w:szCs w:val="24"/>
              </w:rPr>
            </w:pPr>
            <w:r>
              <w:rPr>
                <w:rFonts w:hint="eastAsia" w:ascii="宋体" w:hAnsi="宋体"/>
                <w:sz w:val="24"/>
                <w:szCs w:val="24"/>
              </w:rPr>
              <w:t>2份</w:t>
            </w:r>
          </w:p>
        </w:tc>
        <w:tc>
          <w:tcPr>
            <w:tcW w:w="711" w:type="pct"/>
            <w:tcBorders>
              <w:right w:val="single" w:color="auto" w:sz="12"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exact"/>
        </w:trPr>
        <w:tc>
          <w:tcPr>
            <w:tcW w:w="420" w:type="pct"/>
            <w:vMerge w:val="continue"/>
            <w:tcBorders>
              <w:left w:val="single" w:color="auto" w:sz="12" w:space="0"/>
            </w:tcBorders>
            <w:vAlign w:val="center"/>
          </w:tcPr>
          <w:p>
            <w:pPr>
              <w:spacing w:line="360" w:lineRule="auto"/>
              <w:jc w:val="center"/>
              <w:rPr>
                <w:rFonts w:ascii="宋体" w:hAnsi="宋体"/>
                <w:sz w:val="24"/>
                <w:szCs w:val="24"/>
              </w:rPr>
            </w:pPr>
          </w:p>
        </w:tc>
        <w:tc>
          <w:tcPr>
            <w:tcW w:w="2995" w:type="pct"/>
            <w:vAlign w:val="center"/>
          </w:tcPr>
          <w:p>
            <w:pPr>
              <w:spacing w:line="360" w:lineRule="auto"/>
              <w:jc w:val="center"/>
              <w:rPr>
                <w:rFonts w:ascii="宋体" w:hAnsi="宋体"/>
                <w:sz w:val="24"/>
                <w:szCs w:val="24"/>
              </w:rPr>
            </w:pPr>
            <w:r>
              <w:rPr>
                <w:rFonts w:hint="eastAsia" w:ascii="宋体" w:hAnsi="宋体"/>
                <w:sz w:val="24"/>
                <w:szCs w:val="24"/>
              </w:rPr>
              <w:t>设备说明书</w:t>
            </w:r>
          </w:p>
        </w:tc>
        <w:tc>
          <w:tcPr>
            <w:tcW w:w="374" w:type="pct"/>
            <w:vAlign w:val="center"/>
          </w:tcPr>
          <w:p>
            <w:pPr>
              <w:spacing w:line="360" w:lineRule="auto"/>
              <w:jc w:val="center"/>
              <w:rPr>
                <w:rFonts w:ascii="宋体" w:hAnsi="宋体"/>
                <w:sz w:val="24"/>
                <w:szCs w:val="24"/>
              </w:rPr>
            </w:pPr>
            <w:r>
              <w:rPr>
                <w:rFonts w:hint="eastAsia" w:ascii="宋体" w:hAnsi="宋体"/>
                <w:sz w:val="24"/>
                <w:szCs w:val="24"/>
              </w:rPr>
              <w:t>3份</w:t>
            </w:r>
          </w:p>
        </w:tc>
        <w:tc>
          <w:tcPr>
            <w:tcW w:w="500" w:type="pct"/>
            <w:vAlign w:val="center"/>
          </w:tcPr>
          <w:p>
            <w:pPr>
              <w:spacing w:line="360" w:lineRule="auto"/>
              <w:jc w:val="center"/>
              <w:rPr>
                <w:rFonts w:ascii="宋体" w:hAnsi="宋体"/>
                <w:sz w:val="24"/>
                <w:szCs w:val="24"/>
              </w:rPr>
            </w:pPr>
            <w:r>
              <w:rPr>
                <w:rFonts w:hint="eastAsia" w:ascii="宋体" w:hAnsi="宋体"/>
                <w:sz w:val="24"/>
                <w:szCs w:val="24"/>
              </w:rPr>
              <w:t>2份</w:t>
            </w:r>
          </w:p>
        </w:tc>
        <w:tc>
          <w:tcPr>
            <w:tcW w:w="711" w:type="pct"/>
            <w:tcBorders>
              <w:right w:val="single" w:color="auto" w:sz="12"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exact"/>
        </w:trPr>
        <w:tc>
          <w:tcPr>
            <w:tcW w:w="420" w:type="pct"/>
            <w:vMerge w:val="continue"/>
            <w:tcBorders>
              <w:left w:val="single" w:color="auto" w:sz="12" w:space="0"/>
            </w:tcBorders>
            <w:vAlign w:val="center"/>
          </w:tcPr>
          <w:p>
            <w:pPr>
              <w:spacing w:line="360" w:lineRule="auto"/>
              <w:jc w:val="center"/>
              <w:rPr>
                <w:rFonts w:ascii="宋体" w:hAnsi="宋体"/>
                <w:sz w:val="24"/>
                <w:szCs w:val="24"/>
              </w:rPr>
            </w:pPr>
          </w:p>
        </w:tc>
        <w:tc>
          <w:tcPr>
            <w:tcW w:w="2995" w:type="pct"/>
            <w:vAlign w:val="center"/>
          </w:tcPr>
          <w:p>
            <w:pPr>
              <w:spacing w:line="360" w:lineRule="auto"/>
              <w:jc w:val="center"/>
              <w:rPr>
                <w:rFonts w:ascii="宋体" w:hAnsi="宋体"/>
                <w:sz w:val="24"/>
                <w:szCs w:val="24"/>
              </w:rPr>
            </w:pPr>
            <w:r>
              <w:rPr>
                <w:rFonts w:hint="eastAsia" w:ascii="宋体" w:hAnsi="宋体"/>
                <w:sz w:val="24"/>
                <w:szCs w:val="24"/>
              </w:rPr>
              <w:t>培训教材</w:t>
            </w:r>
          </w:p>
        </w:tc>
        <w:tc>
          <w:tcPr>
            <w:tcW w:w="374" w:type="pct"/>
            <w:vAlign w:val="center"/>
          </w:tcPr>
          <w:p>
            <w:pPr>
              <w:spacing w:line="360" w:lineRule="auto"/>
              <w:jc w:val="center"/>
              <w:rPr>
                <w:rFonts w:ascii="宋体" w:hAnsi="宋体"/>
                <w:sz w:val="24"/>
                <w:szCs w:val="24"/>
              </w:rPr>
            </w:pPr>
            <w:r>
              <w:rPr>
                <w:rFonts w:hint="eastAsia" w:ascii="宋体" w:hAnsi="宋体"/>
                <w:sz w:val="24"/>
                <w:szCs w:val="24"/>
              </w:rPr>
              <w:t>6份</w:t>
            </w:r>
          </w:p>
        </w:tc>
        <w:tc>
          <w:tcPr>
            <w:tcW w:w="500" w:type="pct"/>
            <w:vAlign w:val="center"/>
          </w:tcPr>
          <w:p>
            <w:pPr>
              <w:spacing w:line="360" w:lineRule="auto"/>
              <w:jc w:val="center"/>
              <w:rPr>
                <w:rFonts w:ascii="宋体" w:hAnsi="宋体"/>
                <w:sz w:val="24"/>
                <w:szCs w:val="24"/>
              </w:rPr>
            </w:pPr>
            <w:r>
              <w:rPr>
                <w:rFonts w:hint="eastAsia" w:ascii="宋体" w:hAnsi="宋体"/>
                <w:sz w:val="24"/>
                <w:szCs w:val="24"/>
              </w:rPr>
              <w:t>2份</w:t>
            </w:r>
          </w:p>
        </w:tc>
        <w:tc>
          <w:tcPr>
            <w:tcW w:w="711" w:type="pct"/>
            <w:tcBorders>
              <w:right w:val="single" w:color="auto" w:sz="12"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exact"/>
        </w:trPr>
        <w:tc>
          <w:tcPr>
            <w:tcW w:w="420" w:type="pct"/>
            <w:vMerge w:val="restart"/>
            <w:tcBorders>
              <w:left w:val="single" w:color="auto" w:sz="12" w:space="0"/>
            </w:tcBorders>
            <w:vAlign w:val="center"/>
          </w:tcPr>
          <w:p>
            <w:pPr>
              <w:spacing w:line="360" w:lineRule="auto"/>
              <w:jc w:val="center"/>
              <w:rPr>
                <w:rFonts w:ascii="宋体" w:hAnsi="宋体"/>
                <w:sz w:val="24"/>
                <w:szCs w:val="24"/>
              </w:rPr>
            </w:pPr>
            <w:r>
              <w:rPr>
                <w:rFonts w:hint="eastAsia" w:ascii="宋体" w:hAnsi="宋体"/>
                <w:sz w:val="24"/>
                <w:szCs w:val="24"/>
              </w:rPr>
              <w:t>最终验收</w:t>
            </w:r>
          </w:p>
        </w:tc>
        <w:tc>
          <w:tcPr>
            <w:tcW w:w="2995" w:type="pct"/>
            <w:vAlign w:val="center"/>
          </w:tcPr>
          <w:p>
            <w:pPr>
              <w:spacing w:line="360" w:lineRule="auto"/>
              <w:jc w:val="center"/>
              <w:rPr>
                <w:rFonts w:ascii="宋体" w:hAnsi="宋体"/>
                <w:sz w:val="24"/>
                <w:szCs w:val="24"/>
              </w:rPr>
            </w:pPr>
            <w:r>
              <w:rPr>
                <w:rFonts w:hint="eastAsia" w:ascii="宋体" w:hAnsi="宋体"/>
                <w:sz w:val="24"/>
                <w:szCs w:val="24"/>
              </w:rPr>
              <w:t>设备竣工图</w:t>
            </w:r>
          </w:p>
        </w:tc>
        <w:tc>
          <w:tcPr>
            <w:tcW w:w="374" w:type="pct"/>
            <w:vAlign w:val="center"/>
          </w:tcPr>
          <w:p>
            <w:pPr>
              <w:spacing w:line="360" w:lineRule="auto"/>
              <w:jc w:val="center"/>
              <w:rPr>
                <w:rFonts w:ascii="宋体" w:hAnsi="宋体"/>
                <w:sz w:val="24"/>
                <w:szCs w:val="24"/>
              </w:rPr>
            </w:pPr>
            <w:r>
              <w:rPr>
                <w:rFonts w:hint="eastAsia" w:ascii="宋体" w:hAnsi="宋体"/>
                <w:sz w:val="24"/>
                <w:szCs w:val="24"/>
              </w:rPr>
              <w:t>5份</w:t>
            </w:r>
          </w:p>
        </w:tc>
        <w:tc>
          <w:tcPr>
            <w:tcW w:w="500" w:type="pct"/>
            <w:vAlign w:val="center"/>
          </w:tcPr>
          <w:p>
            <w:pPr>
              <w:spacing w:line="360" w:lineRule="auto"/>
              <w:jc w:val="center"/>
              <w:rPr>
                <w:rFonts w:ascii="宋体" w:hAnsi="宋体"/>
                <w:sz w:val="24"/>
                <w:szCs w:val="24"/>
              </w:rPr>
            </w:pPr>
            <w:r>
              <w:rPr>
                <w:rFonts w:hint="eastAsia" w:ascii="宋体" w:hAnsi="宋体"/>
                <w:sz w:val="24"/>
                <w:szCs w:val="24"/>
              </w:rPr>
              <w:t>2份</w:t>
            </w:r>
          </w:p>
        </w:tc>
        <w:tc>
          <w:tcPr>
            <w:tcW w:w="711" w:type="pct"/>
            <w:tcBorders>
              <w:right w:val="single" w:color="auto" w:sz="12"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exact"/>
        </w:trPr>
        <w:tc>
          <w:tcPr>
            <w:tcW w:w="420" w:type="pct"/>
            <w:vMerge w:val="continue"/>
            <w:tcBorders>
              <w:left w:val="single" w:color="auto" w:sz="12" w:space="0"/>
            </w:tcBorders>
            <w:vAlign w:val="center"/>
          </w:tcPr>
          <w:p>
            <w:pPr>
              <w:spacing w:line="360" w:lineRule="auto"/>
              <w:jc w:val="center"/>
              <w:rPr>
                <w:rFonts w:ascii="宋体" w:hAnsi="宋体"/>
                <w:sz w:val="24"/>
                <w:szCs w:val="24"/>
              </w:rPr>
            </w:pPr>
          </w:p>
        </w:tc>
        <w:tc>
          <w:tcPr>
            <w:tcW w:w="2995" w:type="pct"/>
            <w:vAlign w:val="center"/>
          </w:tcPr>
          <w:p>
            <w:pPr>
              <w:spacing w:line="360" w:lineRule="auto"/>
              <w:jc w:val="center"/>
              <w:rPr>
                <w:rFonts w:ascii="宋体" w:hAnsi="宋体"/>
                <w:sz w:val="24"/>
                <w:szCs w:val="24"/>
              </w:rPr>
            </w:pPr>
            <w:r>
              <w:rPr>
                <w:rFonts w:hint="eastAsia" w:ascii="宋体" w:hAnsi="宋体"/>
                <w:sz w:val="24"/>
                <w:szCs w:val="24"/>
              </w:rPr>
              <w:t>设备正版软件</w:t>
            </w:r>
          </w:p>
        </w:tc>
        <w:tc>
          <w:tcPr>
            <w:tcW w:w="374" w:type="pct"/>
            <w:vAlign w:val="center"/>
          </w:tcPr>
          <w:p>
            <w:pPr>
              <w:spacing w:line="360" w:lineRule="auto"/>
              <w:jc w:val="center"/>
              <w:rPr>
                <w:rFonts w:ascii="宋体" w:hAnsi="宋体"/>
                <w:sz w:val="24"/>
                <w:szCs w:val="24"/>
              </w:rPr>
            </w:pPr>
            <w:r>
              <w:rPr>
                <w:rFonts w:hint="eastAsia" w:ascii="宋体" w:hAnsi="宋体"/>
                <w:sz w:val="24"/>
                <w:szCs w:val="24"/>
              </w:rPr>
              <w:t>\</w:t>
            </w:r>
          </w:p>
        </w:tc>
        <w:tc>
          <w:tcPr>
            <w:tcW w:w="500" w:type="pct"/>
            <w:vAlign w:val="center"/>
          </w:tcPr>
          <w:p>
            <w:pPr>
              <w:spacing w:line="360" w:lineRule="auto"/>
              <w:jc w:val="center"/>
              <w:rPr>
                <w:rFonts w:ascii="宋体" w:hAnsi="宋体"/>
                <w:sz w:val="24"/>
                <w:szCs w:val="24"/>
              </w:rPr>
            </w:pPr>
            <w:r>
              <w:rPr>
                <w:rFonts w:hint="eastAsia" w:ascii="宋体" w:hAnsi="宋体"/>
                <w:sz w:val="24"/>
                <w:szCs w:val="24"/>
              </w:rPr>
              <w:t>1份</w:t>
            </w:r>
          </w:p>
        </w:tc>
        <w:tc>
          <w:tcPr>
            <w:tcW w:w="711" w:type="pct"/>
            <w:tcBorders>
              <w:right w:val="single" w:color="auto" w:sz="12" w:space="0"/>
            </w:tcBorders>
            <w:vAlign w:val="center"/>
          </w:tcPr>
          <w:p>
            <w:pPr>
              <w:spacing w:line="360" w:lineRule="auto"/>
              <w:rPr>
                <w:rFonts w:ascii="宋体" w:hAnsi="宋体"/>
                <w:sz w:val="24"/>
                <w:szCs w:val="24"/>
              </w:rPr>
            </w:pPr>
            <w:r>
              <w:rPr>
                <w:rFonts w:hint="eastAsia" w:ascii="宋体" w:hAnsi="宋体"/>
                <w:sz w:val="24"/>
                <w:szCs w:val="24"/>
              </w:rPr>
              <w:t>预装设备中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exact"/>
        </w:trPr>
        <w:tc>
          <w:tcPr>
            <w:tcW w:w="420" w:type="pct"/>
            <w:vMerge w:val="continue"/>
            <w:tcBorders>
              <w:left w:val="single" w:color="auto" w:sz="12" w:space="0"/>
            </w:tcBorders>
            <w:vAlign w:val="center"/>
          </w:tcPr>
          <w:p>
            <w:pPr>
              <w:spacing w:line="360" w:lineRule="auto"/>
              <w:jc w:val="center"/>
              <w:rPr>
                <w:rFonts w:ascii="宋体" w:hAnsi="宋体"/>
                <w:sz w:val="24"/>
                <w:szCs w:val="24"/>
              </w:rPr>
            </w:pPr>
          </w:p>
        </w:tc>
        <w:tc>
          <w:tcPr>
            <w:tcW w:w="2995" w:type="pct"/>
            <w:vAlign w:val="center"/>
          </w:tcPr>
          <w:p>
            <w:pPr>
              <w:spacing w:line="360" w:lineRule="auto"/>
              <w:jc w:val="center"/>
              <w:rPr>
                <w:rFonts w:ascii="宋体" w:hAnsi="宋体"/>
                <w:sz w:val="24"/>
                <w:szCs w:val="24"/>
              </w:rPr>
            </w:pPr>
            <w:r>
              <w:rPr>
                <w:rFonts w:hint="eastAsia" w:ascii="宋体" w:hAnsi="宋体"/>
                <w:sz w:val="24"/>
                <w:szCs w:val="24"/>
              </w:rPr>
              <w:t>最终电气接线图（和现场保持一致）</w:t>
            </w:r>
          </w:p>
        </w:tc>
        <w:tc>
          <w:tcPr>
            <w:tcW w:w="374" w:type="pct"/>
            <w:vAlign w:val="center"/>
          </w:tcPr>
          <w:p>
            <w:pPr>
              <w:spacing w:line="360" w:lineRule="auto"/>
              <w:jc w:val="center"/>
              <w:rPr>
                <w:rFonts w:ascii="宋体" w:hAnsi="宋体"/>
                <w:sz w:val="24"/>
                <w:szCs w:val="24"/>
              </w:rPr>
            </w:pPr>
            <w:r>
              <w:rPr>
                <w:rFonts w:hint="eastAsia" w:ascii="宋体" w:hAnsi="宋体"/>
                <w:sz w:val="24"/>
                <w:szCs w:val="24"/>
              </w:rPr>
              <w:t>5份</w:t>
            </w:r>
          </w:p>
        </w:tc>
        <w:tc>
          <w:tcPr>
            <w:tcW w:w="500" w:type="pct"/>
            <w:vAlign w:val="center"/>
          </w:tcPr>
          <w:p>
            <w:pPr>
              <w:spacing w:line="360" w:lineRule="auto"/>
              <w:jc w:val="center"/>
              <w:rPr>
                <w:rFonts w:ascii="宋体" w:hAnsi="宋体"/>
                <w:sz w:val="24"/>
                <w:szCs w:val="24"/>
              </w:rPr>
            </w:pPr>
            <w:r>
              <w:rPr>
                <w:rFonts w:hint="eastAsia" w:ascii="宋体" w:hAnsi="宋体"/>
                <w:sz w:val="24"/>
                <w:szCs w:val="24"/>
              </w:rPr>
              <w:t>2份</w:t>
            </w:r>
          </w:p>
        </w:tc>
        <w:tc>
          <w:tcPr>
            <w:tcW w:w="711" w:type="pct"/>
            <w:tcBorders>
              <w:right w:val="single" w:color="auto" w:sz="12"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exact"/>
        </w:trPr>
        <w:tc>
          <w:tcPr>
            <w:tcW w:w="420" w:type="pct"/>
            <w:vMerge w:val="continue"/>
            <w:tcBorders>
              <w:left w:val="single" w:color="auto" w:sz="12" w:space="0"/>
            </w:tcBorders>
            <w:vAlign w:val="center"/>
          </w:tcPr>
          <w:p>
            <w:pPr>
              <w:spacing w:line="360" w:lineRule="auto"/>
              <w:jc w:val="center"/>
              <w:rPr>
                <w:rFonts w:ascii="宋体" w:hAnsi="宋体"/>
                <w:sz w:val="24"/>
                <w:szCs w:val="24"/>
              </w:rPr>
            </w:pPr>
          </w:p>
        </w:tc>
        <w:tc>
          <w:tcPr>
            <w:tcW w:w="2995" w:type="pct"/>
            <w:vAlign w:val="center"/>
          </w:tcPr>
          <w:p>
            <w:pPr>
              <w:spacing w:line="360" w:lineRule="auto"/>
              <w:jc w:val="center"/>
              <w:rPr>
                <w:rFonts w:ascii="宋体" w:hAnsi="宋体"/>
                <w:sz w:val="24"/>
                <w:szCs w:val="24"/>
              </w:rPr>
            </w:pPr>
            <w:r>
              <w:rPr>
                <w:rFonts w:hint="eastAsia" w:ascii="宋体" w:hAnsi="宋体"/>
                <w:sz w:val="24"/>
                <w:szCs w:val="24"/>
              </w:rPr>
              <w:t>所有设计图、机械及电气原理图</w:t>
            </w:r>
          </w:p>
        </w:tc>
        <w:tc>
          <w:tcPr>
            <w:tcW w:w="374" w:type="pct"/>
            <w:vAlign w:val="center"/>
          </w:tcPr>
          <w:p>
            <w:pPr>
              <w:spacing w:line="360" w:lineRule="auto"/>
              <w:jc w:val="center"/>
              <w:rPr>
                <w:rFonts w:ascii="宋体" w:hAnsi="宋体"/>
                <w:sz w:val="24"/>
                <w:szCs w:val="24"/>
              </w:rPr>
            </w:pPr>
            <w:r>
              <w:rPr>
                <w:rFonts w:hint="eastAsia" w:ascii="宋体" w:hAnsi="宋体"/>
                <w:sz w:val="24"/>
                <w:szCs w:val="24"/>
              </w:rPr>
              <w:t>5份</w:t>
            </w:r>
          </w:p>
        </w:tc>
        <w:tc>
          <w:tcPr>
            <w:tcW w:w="500" w:type="pct"/>
            <w:vAlign w:val="center"/>
          </w:tcPr>
          <w:p>
            <w:pPr>
              <w:spacing w:line="360" w:lineRule="auto"/>
              <w:jc w:val="center"/>
              <w:rPr>
                <w:rFonts w:ascii="宋体" w:hAnsi="宋体"/>
                <w:sz w:val="24"/>
                <w:szCs w:val="24"/>
              </w:rPr>
            </w:pPr>
            <w:r>
              <w:rPr>
                <w:rFonts w:hint="eastAsia" w:ascii="宋体" w:hAnsi="宋体"/>
                <w:sz w:val="24"/>
                <w:szCs w:val="24"/>
              </w:rPr>
              <w:t>2份</w:t>
            </w:r>
          </w:p>
        </w:tc>
        <w:tc>
          <w:tcPr>
            <w:tcW w:w="711" w:type="pct"/>
            <w:tcBorders>
              <w:right w:val="single" w:color="auto" w:sz="12"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exact"/>
        </w:trPr>
        <w:tc>
          <w:tcPr>
            <w:tcW w:w="420" w:type="pct"/>
            <w:vMerge w:val="continue"/>
            <w:tcBorders>
              <w:left w:val="single" w:color="auto" w:sz="12" w:space="0"/>
            </w:tcBorders>
            <w:vAlign w:val="center"/>
          </w:tcPr>
          <w:p>
            <w:pPr>
              <w:spacing w:line="360" w:lineRule="auto"/>
              <w:jc w:val="center"/>
              <w:rPr>
                <w:rFonts w:ascii="宋体" w:hAnsi="宋体"/>
                <w:sz w:val="24"/>
                <w:szCs w:val="24"/>
              </w:rPr>
            </w:pPr>
          </w:p>
        </w:tc>
        <w:tc>
          <w:tcPr>
            <w:tcW w:w="2995" w:type="pct"/>
            <w:vAlign w:val="center"/>
          </w:tcPr>
          <w:p>
            <w:pPr>
              <w:spacing w:line="360" w:lineRule="auto"/>
              <w:jc w:val="center"/>
              <w:rPr>
                <w:rFonts w:ascii="宋体" w:hAnsi="宋体"/>
                <w:sz w:val="24"/>
                <w:szCs w:val="24"/>
              </w:rPr>
            </w:pPr>
            <w:r>
              <w:rPr>
                <w:rFonts w:hint="eastAsia" w:ascii="宋体" w:hAnsi="宋体"/>
                <w:sz w:val="24"/>
                <w:szCs w:val="24"/>
              </w:rPr>
              <w:t>设备维护保养手册</w:t>
            </w:r>
          </w:p>
        </w:tc>
        <w:tc>
          <w:tcPr>
            <w:tcW w:w="374" w:type="pct"/>
            <w:vAlign w:val="center"/>
          </w:tcPr>
          <w:p>
            <w:pPr>
              <w:spacing w:line="360" w:lineRule="auto"/>
              <w:jc w:val="center"/>
              <w:rPr>
                <w:rFonts w:ascii="宋体" w:hAnsi="宋体"/>
                <w:sz w:val="24"/>
                <w:szCs w:val="24"/>
              </w:rPr>
            </w:pPr>
            <w:r>
              <w:rPr>
                <w:rFonts w:hint="eastAsia" w:ascii="宋体" w:hAnsi="宋体"/>
                <w:sz w:val="24"/>
                <w:szCs w:val="24"/>
              </w:rPr>
              <w:t>5份</w:t>
            </w:r>
          </w:p>
        </w:tc>
        <w:tc>
          <w:tcPr>
            <w:tcW w:w="500" w:type="pct"/>
            <w:vAlign w:val="center"/>
          </w:tcPr>
          <w:p>
            <w:pPr>
              <w:spacing w:line="360" w:lineRule="auto"/>
              <w:jc w:val="center"/>
              <w:rPr>
                <w:rFonts w:ascii="宋体" w:hAnsi="宋体"/>
                <w:sz w:val="24"/>
                <w:szCs w:val="24"/>
              </w:rPr>
            </w:pPr>
            <w:r>
              <w:rPr>
                <w:rFonts w:hint="eastAsia" w:ascii="宋体" w:hAnsi="宋体"/>
                <w:sz w:val="24"/>
                <w:szCs w:val="24"/>
              </w:rPr>
              <w:t>2份</w:t>
            </w:r>
          </w:p>
        </w:tc>
        <w:tc>
          <w:tcPr>
            <w:tcW w:w="711" w:type="pct"/>
            <w:tcBorders>
              <w:right w:val="single" w:color="auto" w:sz="12" w:space="0"/>
            </w:tcBorders>
            <w:vAlign w:val="center"/>
          </w:tcPr>
          <w:p>
            <w:pPr>
              <w:spacing w:line="360" w:lineRule="auto"/>
              <w:rPr>
                <w:rFonts w:ascii="宋体" w:hAnsi="宋体"/>
                <w:sz w:val="24"/>
                <w:szCs w:val="24"/>
              </w:rPr>
            </w:pPr>
          </w:p>
        </w:tc>
      </w:tr>
    </w:tbl>
    <w:p>
      <w:pPr>
        <w:spacing w:line="360" w:lineRule="auto"/>
        <w:rPr>
          <w:rFonts w:ascii="宋体" w:hAnsi="宋体"/>
          <w:sz w:val="24"/>
          <w:szCs w:val="24"/>
        </w:rPr>
      </w:pPr>
      <w:r>
        <w:rPr>
          <w:rFonts w:ascii="宋体" w:hAnsi="宋体"/>
          <w:sz w:val="24"/>
          <w:szCs w:val="24"/>
        </w:rPr>
        <w:t>5</w:t>
      </w:r>
      <w:r>
        <w:rPr>
          <w:rFonts w:hint="eastAsia" w:ascii="宋体" w:hAnsi="宋体"/>
          <w:sz w:val="24"/>
          <w:szCs w:val="24"/>
        </w:rPr>
        <w:t>.</w:t>
      </w:r>
      <w:r>
        <w:rPr>
          <w:rFonts w:ascii="宋体" w:hAnsi="宋体"/>
          <w:sz w:val="24"/>
          <w:szCs w:val="24"/>
        </w:rPr>
        <w:t>4</w:t>
      </w:r>
      <w:r>
        <w:rPr>
          <w:rFonts w:hint="eastAsia" w:ascii="宋体" w:hAnsi="宋体"/>
          <w:sz w:val="24"/>
          <w:szCs w:val="24"/>
        </w:rPr>
        <w:t>试验过程中每个重要传感器的读数均要详细记录，在设备出厂前进行整机出厂检验。</w:t>
      </w:r>
    </w:p>
    <w:p>
      <w:pPr>
        <w:spacing w:line="360" w:lineRule="auto"/>
        <w:rPr>
          <w:rFonts w:ascii="宋体" w:hAnsi="宋体"/>
          <w:sz w:val="24"/>
          <w:szCs w:val="24"/>
        </w:rPr>
      </w:pPr>
      <w:r>
        <w:rPr>
          <w:rFonts w:ascii="宋体" w:hAnsi="宋体"/>
          <w:sz w:val="24"/>
          <w:szCs w:val="24"/>
        </w:rPr>
        <w:t>5</w:t>
      </w:r>
      <w:r>
        <w:rPr>
          <w:rFonts w:hint="eastAsia" w:ascii="宋体" w:hAnsi="宋体"/>
          <w:sz w:val="24"/>
          <w:szCs w:val="24"/>
        </w:rPr>
        <w:t>.</w:t>
      </w:r>
      <w:r>
        <w:rPr>
          <w:rFonts w:ascii="宋体" w:hAnsi="宋体"/>
          <w:sz w:val="24"/>
          <w:szCs w:val="24"/>
        </w:rPr>
        <w:t>5</w:t>
      </w:r>
      <w:r>
        <w:rPr>
          <w:rFonts w:hint="eastAsia" w:ascii="宋体" w:hAnsi="宋体"/>
          <w:sz w:val="24"/>
          <w:szCs w:val="24"/>
        </w:rPr>
        <w:t xml:space="preserve"> 提供电子版资料说明：电气原理图，机械原理图、施工图及相关技术资料格式为CAD2007版本或以上，都为可编辑</w:t>
      </w:r>
      <w:r>
        <w:rPr>
          <w:rFonts w:ascii="宋体" w:hAnsi="宋体"/>
          <w:sz w:val="24"/>
          <w:szCs w:val="24"/>
        </w:rPr>
        <w:t>。</w:t>
      </w:r>
    </w:p>
    <w:p>
      <w:pPr>
        <w:spacing w:line="360" w:lineRule="auto"/>
        <w:rPr>
          <w:rFonts w:ascii="宋体" w:hAnsi="宋体"/>
          <w:sz w:val="24"/>
          <w:szCs w:val="24"/>
        </w:rPr>
      </w:pPr>
      <w:r>
        <w:rPr>
          <w:rFonts w:ascii="宋体" w:hAnsi="宋体"/>
          <w:sz w:val="24"/>
          <w:szCs w:val="24"/>
        </w:rPr>
        <w:t>5</w:t>
      </w:r>
      <w:r>
        <w:rPr>
          <w:rFonts w:hint="eastAsia" w:ascii="宋体" w:hAnsi="宋体"/>
          <w:sz w:val="24"/>
          <w:szCs w:val="24"/>
        </w:rPr>
        <w:t>.</w:t>
      </w:r>
      <w:r>
        <w:rPr>
          <w:rFonts w:ascii="宋体" w:hAnsi="宋体"/>
          <w:sz w:val="24"/>
          <w:szCs w:val="24"/>
        </w:rPr>
        <w:t>6</w:t>
      </w:r>
      <w:r>
        <w:rPr>
          <w:rFonts w:hint="eastAsia" w:ascii="宋体" w:hAnsi="宋体"/>
          <w:sz w:val="24"/>
          <w:szCs w:val="24"/>
        </w:rPr>
        <w:t>设备线体主要元件品牌参考主要元器件清单。</w:t>
      </w:r>
    </w:p>
    <w:p>
      <w:pPr>
        <w:spacing w:line="360" w:lineRule="auto"/>
        <w:rPr>
          <w:rFonts w:hint="eastAsia" w:ascii="宋体" w:hAnsi="宋体"/>
          <w:sz w:val="24"/>
          <w:szCs w:val="24"/>
        </w:rPr>
      </w:pPr>
      <w:r>
        <w:rPr>
          <w:rFonts w:ascii="宋体" w:hAnsi="宋体"/>
          <w:sz w:val="24"/>
          <w:szCs w:val="24"/>
        </w:rPr>
        <w:t>5</w:t>
      </w:r>
      <w:r>
        <w:rPr>
          <w:rFonts w:hint="eastAsia" w:ascii="宋体" w:hAnsi="宋体"/>
          <w:sz w:val="24"/>
          <w:szCs w:val="24"/>
        </w:rPr>
        <w:t>.</w:t>
      </w:r>
      <w:r>
        <w:rPr>
          <w:rFonts w:ascii="宋体" w:hAnsi="宋体"/>
          <w:sz w:val="24"/>
          <w:szCs w:val="24"/>
        </w:rPr>
        <w:t>7</w:t>
      </w:r>
      <w:r>
        <w:rPr>
          <w:rFonts w:hint="eastAsia" w:ascii="宋体" w:hAnsi="宋体"/>
          <w:sz w:val="24"/>
          <w:szCs w:val="24"/>
        </w:rPr>
        <w:t>设备备件清单至少且应不限于以下产品。</w:t>
      </w:r>
    </w:p>
    <w:tbl>
      <w:tblPr>
        <w:tblStyle w:val="76"/>
        <w:tblW w:w="975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8"/>
        <w:gridCol w:w="5099"/>
        <w:gridCol w:w="1843"/>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718"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5099" w:type="dxa"/>
            <w:vAlign w:val="center"/>
          </w:tcPr>
          <w:p>
            <w:pPr>
              <w:spacing w:line="360" w:lineRule="auto"/>
              <w:jc w:val="center"/>
              <w:rPr>
                <w:rFonts w:ascii="宋体" w:hAnsi="宋体"/>
                <w:sz w:val="24"/>
                <w:szCs w:val="24"/>
              </w:rPr>
            </w:pPr>
            <w:r>
              <w:rPr>
                <w:rFonts w:hint="eastAsia" w:ascii="宋体" w:hAnsi="宋体"/>
                <w:sz w:val="24"/>
                <w:szCs w:val="24"/>
              </w:rPr>
              <w:t>备件名称</w:t>
            </w:r>
          </w:p>
        </w:tc>
        <w:tc>
          <w:tcPr>
            <w:tcW w:w="1843" w:type="dxa"/>
            <w:vAlign w:val="center"/>
          </w:tcPr>
          <w:p>
            <w:pPr>
              <w:spacing w:line="360" w:lineRule="auto"/>
              <w:jc w:val="center"/>
              <w:rPr>
                <w:rFonts w:ascii="宋体" w:hAnsi="宋体"/>
                <w:sz w:val="24"/>
                <w:szCs w:val="24"/>
              </w:rPr>
            </w:pPr>
            <w:r>
              <w:rPr>
                <w:rFonts w:hint="eastAsia" w:ascii="宋体" w:hAnsi="宋体"/>
                <w:sz w:val="24"/>
                <w:szCs w:val="24"/>
              </w:rPr>
              <w:t>数量</w:t>
            </w:r>
          </w:p>
        </w:tc>
        <w:tc>
          <w:tcPr>
            <w:tcW w:w="2094" w:type="dxa"/>
            <w:vAlign w:val="center"/>
          </w:tcPr>
          <w:p>
            <w:pPr>
              <w:spacing w:line="360" w:lineRule="auto"/>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trPr>
        <w:tc>
          <w:tcPr>
            <w:tcW w:w="718"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5099" w:type="dxa"/>
            <w:vAlign w:val="center"/>
          </w:tcPr>
          <w:p>
            <w:pPr>
              <w:spacing w:line="360" w:lineRule="auto"/>
              <w:jc w:val="center"/>
              <w:rPr>
                <w:rFonts w:ascii="宋体" w:hAnsi="宋体"/>
                <w:sz w:val="24"/>
                <w:szCs w:val="24"/>
              </w:rPr>
            </w:pPr>
            <w:r>
              <w:rPr>
                <w:rFonts w:hint="eastAsia" w:ascii="宋体" w:hAnsi="宋体"/>
                <w:sz w:val="24"/>
                <w:szCs w:val="24"/>
              </w:rPr>
              <w:t>O</w:t>
            </w:r>
            <w:r>
              <w:rPr>
                <w:rFonts w:ascii="宋体" w:hAnsi="宋体"/>
                <w:sz w:val="24"/>
                <w:szCs w:val="24"/>
              </w:rPr>
              <w:t>BD</w:t>
            </w:r>
            <w:r>
              <w:rPr>
                <w:rFonts w:hint="eastAsia" w:ascii="宋体" w:hAnsi="宋体"/>
                <w:sz w:val="24"/>
                <w:szCs w:val="24"/>
              </w:rPr>
              <w:t>连接</w:t>
            </w:r>
            <w:r>
              <w:rPr>
                <w:rFonts w:ascii="宋体" w:hAnsi="宋体"/>
                <w:sz w:val="24"/>
                <w:szCs w:val="24"/>
              </w:rPr>
              <w:t>线</w:t>
            </w:r>
            <w:r>
              <w:rPr>
                <w:rFonts w:hint="eastAsia" w:ascii="宋体" w:hAnsi="宋体"/>
                <w:sz w:val="24"/>
                <w:szCs w:val="24"/>
              </w:rPr>
              <w:t>束</w:t>
            </w:r>
            <w:r>
              <w:rPr>
                <w:rFonts w:ascii="宋体" w:hAnsi="宋体"/>
                <w:sz w:val="24"/>
                <w:szCs w:val="24"/>
              </w:rPr>
              <w:t>和接头</w:t>
            </w:r>
          </w:p>
        </w:tc>
        <w:tc>
          <w:tcPr>
            <w:tcW w:w="1843" w:type="dxa"/>
          </w:tcPr>
          <w:p>
            <w:pPr>
              <w:spacing w:line="360" w:lineRule="auto"/>
              <w:jc w:val="center"/>
              <w:rPr>
                <w:rFonts w:ascii="宋体" w:hAnsi="宋体"/>
                <w:sz w:val="24"/>
                <w:szCs w:val="24"/>
              </w:rPr>
            </w:pPr>
            <w:r>
              <w:rPr>
                <w:rFonts w:ascii="宋体" w:hAnsi="宋体"/>
                <w:sz w:val="24"/>
                <w:szCs w:val="24"/>
              </w:rPr>
              <w:t>10</w:t>
            </w:r>
            <w:r>
              <w:rPr>
                <w:rFonts w:hint="eastAsia" w:ascii="宋体" w:hAnsi="宋体"/>
                <w:sz w:val="24"/>
                <w:szCs w:val="24"/>
              </w:rPr>
              <w:t>个</w:t>
            </w:r>
          </w:p>
        </w:tc>
        <w:tc>
          <w:tcPr>
            <w:tcW w:w="2094" w:type="dxa"/>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trPr>
        <w:tc>
          <w:tcPr>
            <w:tcW w:w="718"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5099" w:type="dxa"/>
            <w:vAlign w:val="center"/>
          </w:tcPr>
          <w:p>
            <w:pPr>
              <w:spacing w:line="360" w:lineRule="auto"/>
              <w:jc w:val="center"/>
              <w:rPr>
                <w:rFonts w:ascii="宋体" w:hAnsi="宋体"/>
                <w:sz w:val="24"/>
                <w:szCs w:val="24"/>
              </w:rPr>
            </w:pPr>
            <w:r>
              <w:rPr>
                <w:rFonts w:hint="eastAsia" w:ascii="宋体" w:hAnsi="宋体"/>
                <w:sz w:val="24"/>
                <w:szCs w:val="24"/>
              </w:rPr>
              <w:t>电位均衡</w:t>
            </w:r>
            <w:r>
              <w:rPr>
                <w:rFonts w:ascii="宋体" w:hAnsi="宋体"/>
                <w:sz w:val="24"/>
                <w:szCs w:val="24"/>
              </w:rPr>
              <w:t>的</w:t>
            </w:r>
            <w:r>
              <w:rPr>
                <w:rFonts w:hint="eastAsia" w:ascii="宋体" w:hAnsi="宋体"/>
                <w:sz w:val="24"/>
                <w:szCs w:val="24"/>
              </w:rPr>
              <w:t>鳄鱼</w:t>
            </w:r>
            <w:r>
              <w:rPr>
                <w:rFonts w:ascii="宋体" w:hAnsi="宋体"/>
                <w:sz w:val="24"/>
                <w:szCs w:val="24"/>
              </w:rPr>
              <w:t>夹子</w:t>
            </w:r>
          </w:p>
        </w:tc>
        <w:tc>
          <w:tcPr>
            <w:tcW w:w="1843" w:type="dxa"/>
          </w:tcPr>
          <w:p>
            <w:pPr>
              <w:spacing w:line="360" w:lineRule="auto"/>
              <w:jc w:val="center"/>
              <w:rPr>
                <w:rFonts w:ascii="宋体" w:hAnsi="宋体"/>
                <w:sz w:val="24"/>
                <w:szCs w:val="24"/>
              </w:rPr>
            </w:pPr>
            <w:r>
              <w:rPr>
                <w:rFonts w:ascii="宋体" w:hAnsi="宋体"/>
                <w:sz w:val="24"/>
                <w:szCs w:val="24"/>
              </w:rPr>
              <w:t>10</w:t>
            </w:r>
            <w:r>
              <w:rPr>
                <w:rFonts w:hint="eastAsia" w:ascii="宋体" w:hAnsi="宋体"/>
                <w:sz w:val="24"/>
                <w:szCs w:val="24"/>
              </w:rPr>
              <w:t>个</w:t>
            </w:r>
          </w:p>
        </w:tc>
        <w:tc>
          <w:tcPr>
            <w:tcW w:w="2094" w:type="dxa"/>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trPr>
        <w:tc>
          <w:tcPr>
            <w:tcW w:w="718" w:type="dxa"/>
            <w:vAlign w:val="center"/>
          </w:tcPr>
          <w:p>
            <w:pPr>
              <w:spacing w:line="360" w:lineRule="auto"/>
              <w:jc w:val="center"/>
              <w:rPr>
                <w:rFonts w:hint="eastAsia" w:ascii="宋体" w:hAnsi="宋体"/>
                <w:sz w:val="24"/>
                <w:szCs w:val="24"/>
              </w:rPr>
            </w:pPr>
            <w:r>
              <w:rPr>
                <w:rFonts w:hint="eastAsia" w:ascii="宋体" w:hAnsi="宋体"/>
                <w:sz w:val="24"/>
                <w:szCs w:val="24"/>
              </w:rPr>
              <w:t>3</w:t>
            </w:r>
          </w:p>
        </w:tc>
        <w:tc>
          <w:tcPr>
            <w:tcW w:w="5099" w:type="dxa"/>
            <w:vAlign w:val="center"/>
          </w:tcPr>
          <w:p>
            <w:pPr>
              <w:spacing w:line="360" w:lineRule="auto"/>
              <w:jc w:val="center"/>
              <w:rPr>
                <w:rFonts w:hint="eastAsia" w:ascii="宋体" w:hAnsi="宋体"/>
                <w:sz w:val="24"/>
                <w:szCs w:val="24"/>
              </w:rPr>
            </w:pPr>
            <w:r>
              <w:rPr>
                <w:rFonts w:hint="eastAsia" w:ascii="宋体" w:hAnsi="宋体"/>
                <w:sz w:val="24"/>
                <w:szCs w:val="24"/>
              </w:rPr>
              <w:t>无线扫码</w:t>
            </w:r>
            <w:r>
              <w:rPr>
                <w:rFonts w:ascii="宋体" w:hAnsi="宋体"/>
                <w:sz w:val="24"/>
                <w:szCs w:val="24"/>
              </w:rPr>
              <w:t>扫描枪</w:t>
            </w:r>
          </w:p>
        </w:tc>
        <w:tc>
          <w:tcPr>
            <w:tcW w:w="1843" w:type="dxa"/>
          </w:tcPr>
          <w:p>
            <w:pPr>
              <w:spacing w:line="360" w:lineRule="auto"/>
              <w:jc w:val="center"/>
              <w:rPr>
                <w:rFonts w:ascii="宋体" w:hAnsi="宋体"/>
                <w:sz w:val="24"/>
                <w:szCs w:val="24"/>
              </w:rPr>
            </w:pPr>
            <w:r>
              <w:rPr>
                <w:rFonts w:ascii="宋体" w:hAnsi="宋体"/>
                <w:sz w:val="24"/>
                <w:szCs w:val="24"/>
              </w:rPr>
              <w:t>4</w:t>
            </w:r>
            <w:r>
              <w:rPr>
                <w:rFonts w:hint="eastAsia" w:ascii="宋体" w:hAnsi="宋体"/>
                <w:sz w:val="24"/>
                <w:szCs w:val="24"/>
              </w:rPr>
              <w:t>个</w:t>
            </w:r>
          </w:p>
        </w:tc>
        <w:tc>
          <w:tcPr>
            <w:tcW w:w="2094" w:type="dxa"/>
            <w:vAlign w:val="center"/>
          </w:tcPr>
          <w:p>
            <w:pPr>
              <w:spacing w:line="360" w:lineRule="auto"/>
              <w:jc w:val="center"/>
              <w:rPr>
                <w:rFonts w:ascii="宋体" w:hAnsi="宋体"/>
                <w:sz w:val="24"/>
                <w:szCs w:val="24"/>
              </w:rPr>
            </w:pPr>
          </w:p>
        </w:tc>
      </w:tr>
    </w:tbl>
    <w:p>
      <w:pPr>
        <w:spacing w:line="360" w:lineRule="auto"/>
        <w:ind w:firstLine="480" w:firstLineChars="200"/>
        <w:rPr>
          <w:rFonts w:ascii="宋体" w:hAnsi="宋体"/>
          <w:sz w:val="24"/>
          <w:szCs w:val="24"/>
        </w:rPr>
      </w:pPr>
    </w:p>
    <w:p>
      <w:pPr>
        <w:pStyle w:val="2"/>
        <w:tabs>
          <w:tab w:val="left" w:pos="2400"/>
          <w:tab w:val="clear" w:pos="9061"/>
        </w:tabs>
        <w:spacing w:line="360" w:lineRule="auto"/>
        <w:jc w:val="both"/>
        <w:rPr>
          <w:rFonts w:ascii="宋体" w:hAnsi="宋体"/>
          <w:sz w:val="24"/>
        </w:rPr>
      </w:pPr>
      <w:bookmarkStart w:id="121" w:name="_Toc100395322"/>
      <w:r>
        <w:rPr>
          <w:rFonts w:hint="eastAsia" w:ascii="宋体" w:hAnsi="宋体"/>
          <w:sz w:val="24"/>
        </w:rPr>
        <w:t>五、服务范围及要求</w:t>
      </w:r>
      <w:bookmarkEnd w:id="120"/>
      <w:bookmarkEnd w:id="121"/>
    </w:p>
    <w:p>
      <w:pPr>
        <w:spacing w:line="360" w:lineRule="auto"/>
        <w:jc w:val="left"/>
        <w:rPr>
          <w:rFonts w:ascii="宋体" w:hAnsi="宋体"/>
          <w:b/>
          <w:bCs/>
          <w:sz w:val="24"/>
          <w:szCs w:val="24"/>
        </w:rPr>
      </w:pPr>
      <w:r>
        <w:rPr>
          <w:rFonts w:hint="eastAsia" w:ascii="宋体" w:hAnsi="宋体"/>
          <w:b/>
          <w:bCs/>
          <w:sz w:val="24"/>
          <w:szCs w:val="24"/>
        </w:rPr>
        <w:t>1.技术指导和人员培训</w:t>
      </w:r>
    </w:p>
    <w:p>
      <w:pPr>
        <w:spacing w:line="360" w:lineRule="auto"/>
        <w:rPr>
          <w:rFonts w:ascii="宋体" w:hAnsi="宋体"/>
          <w:sz w:val="24"/>
          <w:szCs w:val="24"/>
        </w:rPr>
      </w:pPr>
      <w:r>
        <w:rPr>
          <w:rFonts w:hint="eastAsia" w:ascii="宋体" w:hAnsi="宋体"/>
          <w:sz w:val="24"/>
          <w:szCs w:val="24"/>
        </w:rPr>
        <w:t>1.1投标方应按要求，免费积极协助和提供招标方和招标方所委托的工程设计单位有关人员所需要的、和设备（或材料）有关的工程设计资料、技术咨询等；</w:t>
      </w:r>
    </w:p>
    <w:p>
      <w:pPr>
        <w:spacing w:line="360" w:lineRule="auto"/>
        <w:rPr>
          <w:rFonts w:ascii="宋体" w:hAnsi="宋体"/>
          <w:sz w:val="24"/>
          <w:szCs w:val="24"/>
        </w:rPr>
      </w:pPr>
      <w:r>
        <w:rPr>
          <w:rFonts w:hint="eastAsia" w:ascii="宋体" w:hAnsi="宋体"/>
          <w:sz w:val="24"/>
          <w:szCs w:val="24"/>
        </w:rPr>
        <w:t>1.2若投标方提供设备（或材料）的技术质量等，与投标方外购的设备（或材料）技术质量等有较大或直接关联时，投标方应能得到其外购设备（或材料）制造厂商（或供应商）的技术支持，并免费为招标方提供技术服务（包括设计文件的审查和审定）；</w:t>
      </w:r>
    </w:p>
    <w:p>
      <w:pPr>
        <w:spacing w:line="360" w:lineRule="auto"/>
        <w:rPr>
          <w:rFonts w:ascii="宋体" w:hAnsi="宋体"/>
          <w:sz w:val="24"/>
          <w:szCs w:val="24"/>
        </w:rPr>
      </w:pPr>
      <w:r>
        <w:rPr>
          <w:rFonts w:hint="eastAsia" w:ascii="宋体" w:hAnsi="宋体"/>
          <w:sz w:val="24"/>
          <w:szCs w:val="24"/>
        </w:rPr>
        <w:t>1.3投标方负责制定对招标方人员在运行、维修和试验等方面的培训计划，并有专人负责实施培训计划，认识设备的特点和特性，掌握在运行、维修和使用管理中应遵守的规则等方面的综合知识。</w:t>
      </w:r>
    </w:p>
    <w:p>
      <w:pPr>
        <w:spacing w:line="360" w:lineRule="auto"/>
        <w:rPr>
          <w:rFonts w:ascii="宋体" w:hAnsi="宋体"/>
          <w:sz w:val="24"/>
          <w:szCs w:val="24"/>
        </w:rPr>
      </w:pPr>
      <w:bookmarkStart w:id="122" w:name="_Toc479931164"/>
      <w:bookmarkStart w:id="123" w:name="_Toc482707509"/>
      <w:r>
        <w:rPr>
          <w:rFonts w:ascii="宋体" w:hAnsi="宋体"/>
          <w:sz w:val="24"/>
          <w:szCs w:val="24"/>
        </w:rPr>
        <w:t>1.4</w:t>
      </w:r>
      <w:r>
        <w:rPr>
          <w:rFonts w:hint="eastAsia" w:ascii="宋体" w:hAnsi="宋体"/>
          <w:sz w:val="24"/>
          <w:szCs w:val="24"/>
        </w:rPr>
        <w:t>培训的总体要求</w:t>
      </w:r>
      <w:bookmarkEnd w:id="122"/>
      <w:bookmarkEnd w:id="123"/>
    </w:p>
    <w:p>
      <w:pPr>
        <w:spacing w:line="360" w:lineRule="auto"/>
        <w:rPr>
          <w:rFonts w:ascii="宋体" w:hAnsi="宋体"/>
          <w:sz w:val="24"/>
          <w:szCs w:val="24"/>
        </w:rPr>
      </w:pPr>
      <w:r>
        <w:rPr>
          <w:rFonts w:hint="eastAsia" w:ascii="宋体" w:hAnsi="宋体"/>
          <w:sz w:val="24"/>
          <w:szCs w:val="24"/>
        </w:rPr>
        <w:t>设备设计至安装调试过程中，投标方必须给招标方提供必要的培训，培训包括操作和维护培训两种，且保证设备交付使用后，招标方能顺利地进行操作、维护、维修。</w:t>
      </w:r>
    </w:p>
    <w:p>
      <w:pPr>
        <w:spacing w:line="360" w:lineRule="auto"/>
        <w:rPr>
          <w:rFonts w:ascii="宋体" w:hAnsi="宋体"/>
          <w:sz w:val="24"/>
          <w:szCs w:val="24"/>
        </w:rPr>
      </w:pPr>
      <w:bookmarkStart w:id="124" w:name="_Toc479931165"/>
      <w:bookmarkStart w:id="125" w:name="_Toc482707510"/>
      <w:r>
        <w:rPr>
          <w:rFonts w:ascii="宋体" w:hAnsi="宋体"/>
          <w:sz w:val="24"/>
          <w:szCs w:val="24"/>
        </w:rPr>
        <w:t>1.5</w:t>
      </w:r>
      <w:r>
        <w:rPr>
          <w:rFonts w:hint="eastAsia" w:ascii="宋体" w:hAnsi="宋体"/>
          <w:sz w:val="24"/>
          <w:szCs w:val="24"/>
        </w:rPr>
        <w:t xml:space="preserve"> 培训实施的具体要求</w:t>
      </w:r>
      <w:bookmarkEnd w:id="124"/>
      <w:bookmarkEnd w:id="125"/>
    </w:p>
    <w:p>
      <w:pPr>
        <w:spacing w:line="360" w:lineRule="auto"/>
        <w:rPr>
          <w:rFonts w:ascii="宋体" w:hAnsi="宋体"/>
          <w:sz w:val="24"/>
          <w:szCs w:val="24"/>
        </w:rPr>
      </w:pPr>
      <w:r>
        <w:rPr>
          <w:rFonts w:ascii="宋体" w:hAnsi="宋体"/>
          <w:sz w:val="24"/>
          <w:szCs w:val="24"/>
        </w:rPr>
        <w:t>1.5</w:t>
      </w:r>
      <w:r>
        <w:rPr>
          <w:rFonts w:hint="eastAsia" w:ascii="宋体" w:hAnsi="宋体"/>
          <w:sz w:val="24"/>
          <w:szCs w:val="24"/>
        </w:rPr>
        <w:t>.1实施培训的人员层次</w:t>
      </w:r>
    </w:p>
    <w:p>
      <w:pPr>
        <w:spacing w:line="360" w:lineRule="auto"/>
        <w:rPr>
          <w:rFonts w:ascii="宋体" w:hAnsi="宋体"/>
          <w:sz w:val="24"/>
          <w:szCs w:val="24"/>
        </w:rPr>
      </w:pPr>
      <w:r>
        <w:rPr>
          <w:rFonts w:hint="eastAsia" w:ascii="宋体" w:hAnsi="宋体"/>
          <w:sz w:val="24"/>
          <w:szCs w:val="24"/>
        </w:rPr>
        <w:t>投标方应安排工程师及其以上资格的电气/机械技术人员给予招标方的相关人员提供培训。</w:t>
      </w:r>
    </w:p>
    <w:p>
      <w:pPr>
        <w:spacing w:line="360" w:lineRule="auto"/>
        <w:rPr>
          <w:rFonts w:ascii="宋体" w:hAnsi="宋体"/>
          <w:sz w:val="24"/>
          <w:szCs w:val="24"/>
        </w:rPr>
      </w:pPr>
      <w:r>
        <w:rPr>
          <w:rFonts w:ascii="宋体" w:hAnsi="宋体"/>
          <w:sz w:val="24"/>
          <w:szCs w:val="24"/>
        </w:rPr>
        <w:t>1.5</w:t>
      </w:r>
      <w:r>
        <w:rPr>
          <w:rFonts w:hint="eastAsia" w:ascii="宋体" w:hAnsi="宋体"/>
          <w:sz w:val="24"/>
          <w:szCs w:val="24"/>
        </w:rPr>
        <w:t>.2培训实施的地点</w:t>
      </w:r>
    </w:p>
    <w:p>
      <w:pPr>
        <w:spacing w:line="360" w:lineRule="auto"/>
        <w:rPr>
          <w:rFonts w:ascii="宋体" w:hAnsi="宋体"/>
          <w:sz w:val="24"/>
          <w:szCs w:val="24"/>
        </w:rPr>
      </w:pPr>
      <w:r>
        <w:rPr>
          <w:rFonts w:hint="eastAsia" w:ascii="宋体" w:hAnsi="宋体"/>
          <w:sz w:val="24"/>
          <w:szCs w:val="24"/>
        </w:rPr>
        <w:t>投标方提供的培训应在招标方的现场实施或招标方安排相关人员到投标方的制造现场接受培训，投标方予以安排实施。</w:t>
      </w:r>
    </w:p>
    <w:p>
      <w:pPr>
        <w:spacing w:line="360" w:lineRule="auto"/>
        <w:rPr>
          <w:rFonts w:ascii="宋体" w:hAnsi="宋体"/>
          <w:sz w:val="24"/>
          <w:szCs w:val="24"/>
        </w:rPr>
      </w:pPr>
      <w:r>
        <w:rPr>
          <w:rFonts w:ascii="宋体" w:hAnsi="宋体"/>
          <w:sz w:val="24"/>
          <w:szCs w:val="24"/>
        </w:rPr>
        <w:t>1.5</w:t>
      </w:r>
      <w:r>
        <w:rPr>
          <w:rFonts w:hint="eastAsia" w:ascii="宋体" w:hAnsi="宋体"/>
          <w:sz w:val="24"/>
          <w:szCs w:val="24"/>
        </w:rPr>
        <w:t>.3培训内容</w:t>
      </w:r>
    </w:p>
    <w:p>
      <w:pPr>
        <w:spacing w:line="360" w:lineRule="auto"/>
        <w:rPr>
          <w:rFonts w:ascii="宋体" w:hAnsi="宋体"/>
          <w:sz w:val="24"/>
          <w:szCs w:val="24"/>
        </w:rPr>
      </w:pPr>
      <w:r>
        <w:rPr>
          <w:rFonts w:hint="eastAsia" w:ascii="宋体" w:hAnsi="宋体"/>
          <w:sz w:val="24"/>
          <w:szCs w:val="24"/>
        </w:rPr>
        <w:t>（1）理论培训</w:t>
      </w:r>
    </w:p>
    <w:p>
      <w:pPr>
        <w:spacing w:line="360" w:lineRule="auto"/>
        <w:rPr>
          <w:rFonts w:ascii="宋体" w:hAnsi="宋体"/>
          <w:sz w:val="24"/>
          <w:szCs w:val="24"/>
        </w:rPr>
      </w:pPr>
      <w:r>
        <w:rPr>
          <w:rFonts w:hint="eastAsia" w:ascii="宋体" w:hAnsi="宋体"/>
          <w:sz w:val="24"/>
          <w:szCs w:val="24"/>
        </w:rPr>
        <w:t>投标方必须对招标方设备操作和维护人员进行指导和培训，确保招标方相关人员能够掌握设备的结构，能运行设备、识别和排除故障以及在设备运行上作合理的更改或调整工作。为此，要求投标方提供设备原理、操作、维修和保养的正规培训，确保招标方受培训人员能够掌握机械化输送设备机械和电气控制系统，达到会维修、会使用、会保养。在培训1周前提供培训资料和计划。投标方必须确保培训的有效性，使受训的招标方人员能够解决和排除相应的设备问题。</w:t>
      </w:r>
    </w:p>
    <w:p>
      <w:pPr>
        <w:spacing w:line="360" w:lineRule="auto"/>
        <w:rPr>
          <w:rFonts w:ascii="宋体" w:hAnsi="宋体"/>
          <w:sz w:val="24"/>
          <w:szCs w:val="24"/>
        </w:rPr>
      </w:pPr>
      <w:r>
        <w:rPr>
          <w:rFonts w:hint="eastAsia" w:ascii="宋体" w:hAnsi="宋体"/>
          <w:sz w:val="24"/>
          <w:szCs w:val="24"/>
        </w:rPr>
        <w:t>（2）现场培训</w:t>
      </w:r>
    </w:p>
    <w:p>
      <w:pPr>
        <w:spacing w:line="360" w:lineRule="auto"/>
        <w:rPr>
          <w:rFonts w:ascii="宋体" w:hAnsi="宋体"/>
          <w:sz w:val="24"/>
          <w:szCs w:val="24"/>
        </w:rPr>
      </w:pPr>
      <w:r>
        <w:rPr>
          <w:rFonts w:hint="eastAsia" w:ascii="宋体" w:hAnsi="宋体"/>
          <w:sz w:val="24"/>
          <w:szCs w:val="24"/>
        </w:rPr>
        <w:t>在现场设备安装、调试、试生产过程中，投标方有责任对招标方有关人员进行相关的指导和培训，达到招标方能够解决和排除相应的设备问题的水平。</w:t>
      </w:r>
    </w:p>
    <w:p>
      <w:pPr>
        <w:spacing w:line="360" w:lineRule="auto"/>
        <w:rPr>
          <w:rFonts w:ascii="宋体" w:hAnsi="宋体"/>
          <w:sz w:val="24"/>
          <w:szCs w:val="24"/>
        </w:rPr>
      </w:pPr>
      <w:r>
        <w:rPr>
          <w:rFonts w:hint="eastAsia" w:ascii="宋体" w:hAnsi="宋体"/>
          <w:sz w:val="24"/>
          <w:szCs w:val="24"/>
        </w:rPr>
        <w:t>（3）主要培训内容</w:t>
      </w:r>
    </w:p>
    <w:p>
      <w:pPr>
        <w:spacing w:line="360" w:lineRule="auto"/>
        <w:rPr>
          <w:rFonts w:ascii="宋体" w:hAnsi="宋体"/>
          <w:sz w:val="24"/>
          <w:szCs w:val="24"/>
        </w:rPr>
      </w:pPr>
      <w:r>
        <w:rPr>
          <w:rFonts w:hint="eastAsia" w:ascii="宋体" w:hAnsi="宋体"/>
          <w:sz w:val="24"/>
          <w:szCs w:val="24"/>
        </w:rPr>
        <w:t>①整套设备各基本单元构造、工作原理、故障分析及解决方法；</w:t>
      </w:r>
    </w:p>
    <w:p>
      <w:pPr>
        <w:spacing w:line="360" w:lineRule="auto"/>
        <w:rPr>
          <w:rFonts w:ascii="宋体" w:hAnsi="宋体"/>
          <w:sz w:val="24"/>
          <w:szCs w:val="24"/>
        </w:rPr>
      </w:pPr>
      <w:r>
        <w:rPr>
          <w:rFonts w:hint="eastAsia" w:ascii="宋体" w:hAnsi="宋体"/>
          <w:sz w:val="24"/>
          <w:szCs w:val="24"/>
        </w:rPr>
        <w:t>②整套设备主要电气元件构造、性能、原理、故障分析及解决办法；</w:t>
      </w:r>
    </w:p>
    <w:p>
      <w:pPr>
        <w:spacing w:line="360" w:lineRule="auto"/>
        <w:rPr>
          <w:rFonts w:ascii="宋体" w:hAnsi="宋体"/>
          <w:sz w:val="24"/>
          <w:szCs w:val="24"/>
        </w:rPr>
      </w:pPr>
      <w:r>
        <w:rPr>
          <w:rFonts w:hint="eastAsia" w:ascii="宋体" w:hAnsi="宋体"/>
          <w:sz w:val="24"/>
          <w:szCs w:val="24"/>
        </w:rPr>
        <w:t>③整套设备电气控制程序；</w:t>
      </w:r>
    </w:p>
    <w:p>
      <w:pPr>
        <w:spacing w:line="360" w:lineRule="auto"/>
        <w:rPr>
          <w:rFonts w:ascii="宋体" w:hAnsi="宋体"/>
          <w:sz w:val="24"/>
          <w:szCs w:val="24"/>
        </w:rPr>
      </w:pPr>
      <w:r>
        <w:rPr>
          <w:rFonts w:hint="eastAsia" w:ascii="宋体" w:hAnsi="宋体"/>
          <w:sz w:val="24"/>
          <w:szCs w:val="24"/>
        </w:rPr>
        <w:t>④培训前提供中文或英文资料6份及光盘版2份。</w:t>
      </w:r>
    </w:p>
    <w:p>
      <w:pPr>
        <w:spacing w:line="360" w:lineRule="auto"/>
        <w:rPr>
          <w:rFonts w:ascii="宋体" w:hAnsi="宋体"/>
          <w:sz w:val="24"/>
          <w:szCs w:val="24"/>
        </w:rPr>
      </w:pPr>
      <w:r>
        <w:rPr>
          <w:rFonts w:ascii="宋体" w:hAnsi="宋体"/>
          <w:sz w:val="24"/>
          <w:szCs w:val="24"/>
        </w:rPr>
        <w:t>1</w:t>
      </w:r>
      <w:r>
        <w:rPr>
          <w:rFonts w:hint="eastAsia" w:ascii="宋体" w:hAnsi="宋体"/>
          <w:sz w:val="24"/>
          <w:szCs w:val="24"/>
        </w:rPr>
        <w:t>.3 培训目标</w:t>
      </w:r>
    </w:p>
    <w:p>
      <w:pPr>
        <w:spacing w:line="360" w:lineRule="auto"/>
        <w:rPr>
          <w:rFonts w:ascii="宋体" w:hAnsi="宋体"/>
          <w:sz w:val="24"/>
          <w:szCs w:val="24"/>
        </w:rPr>
      </w:pPr>
      <w:r>
        <w:rPr>
          <w:rFonts w:hint="eastAsia" w:ascii="宋体" w:hAnsi="宋体"/>
          <w:sz w:val="24"/>
          <w:szCs w:val="24"/>
        </w:rPr>
        <w:t>（1）参加培训的人员能掌握设备的电气原理、机械结构及性能；</w:t>
      </w:r>
    </w:p>
    <w:p>
      <w:pPr>
        <w:spacing w:line="360" w:lineRule="auto"/>
        <w:rPr>
          <w:rFonts w:ascii="宋体" w:hAnsi="宋体"/>
          <w:sz w:val="24"/>
          <w:szCs w:val="24"/>
        </w:rPr>
      </w:pPr>
      <w:r>
        <w:rPr>
          <w:rFonts w:hint="eastAsia" w:ascii="宋体" w:hAnsi="宋体"/>
          <w:sz w:val="24"/>
          <w:szCs w:val="24"/>
        </w:rPr>
        <w:t>（2）能够进行电气、机械故障维修；</w:t>
      </w:r>
    </w:p>
    <w:p>
      <w:pPr>
        <w:spacing w:line="360" w:lineRule="auto"/>
        <w:rPr>
          <w:rFonts w:ascii="宋体" w:hAnsi="宋体"/>
          <w:sz w:val="24"/>
          <w:szCs w:val="24"/>
        </w:rPr>
      </w:pPr>
      <w:r>
        <w:rPr>
          <w:rFonts w:hint="eastAsia" w:ascii="宋体" w:hAnsi="宋体"/>
          <w:sz w:val="24"/>
          <w:szCs w:val="24"/>
        </w:rPr>
        <w:t>（3）培训学时，要求不少于10学时。</w:t>
      </w:r>
    </w:p>
    <w:p>
      <w:pPr>
        <w:spacing w:line="360" w:lineRule="auto"/>
        <w:jc w:val="left"/>
        <w:rPr>
          <w:rFonts w:ascii="宋体" w:hAnsi="宋体"/>
          <w:b/>
          <w:bCs/>
          <w:sz w:val="24"/>
          <w:szCs w:val="24"/>
        </w:rPr>
      </w:pPr>
      <w:r>
        <w:rPr>
          <w:rFonts w:hint="eastAsia" w:ascii="宋体" w:hAnsi="宋体"/>
          <w:b/>
          <w:bCs/>
          <w:sz w:val="24"/>
          <w:szCs w:val="24"/>
        </w:rPr>
        <w:t>2.运输服务</w:t>
      </w:r>
    </w:p>
    <w:p>
      <w:pPr>
        <w:spacing w:line="360" w:lineRule="auto"/>
        <w:rPr>
          <w:rFonts w:ascii="宋体" w:hAnsi="宋体"/>
          <w:sz w:val="24"/>
          <w:szCs w:val="24"/>
        </w:rPr>
      </w:pPr>
      <w:r>
        <w:rPr>
          <w:rFonts w:hint="eastAsia" w:ascii="宋体" w:hAnsi="宋体"/>
          <w:sz w:val="24"/>
          <w:szCs w:val="24"/>
        </w:rPr>
        <w:t>投标方负责将设备按要求运至济南轻卡制造公司。</w:t>
      </w:r>
    </w:p>
    <w:p>
      <w:pPr>
        <w:spacing w:line="360" w:lineRule="auto"/>
        <w:jc w:val="left"/>
        <w:rPr>
          <w:rFonts w:ascii="宋体" w:hAnsi="宋体"/>
          <w:b/>
          <w:bCs/>
          <w:sz w:val="24"/>
          <w:szCs w:val="24"/>
        </w:rPr>
      </w:pPr>
      <w:r>
        <w:rPr>
          <w:rFonts w:hint="eastAsia" w:ascii="宋体" w:hAnsi="宋体"/>
          <w:b/>
          <w:bCs/>
          <w:sz w:val="24"/>
          <w:szCs w:val="24"/>
        </w:rPr>
        <w:t>3.安装调试服务</w:t>
      </w:r>
    </w:p>
    <w:p>
      <w:pPr>
        <w:spacing w:line="360" w:lineRule="auto"/>
        <w:rPr>
          <w:rFonts w:ascii="宋体" w:hAnsi="宋体"/>
          <w:sz w:val="24"/>
          <w:szCs w:val="24"/>
        </w:rPr>
      </w:pPr>
      <w:r>
        <w:rPr>
          <w:rFonts w:hint="eastAsia" w:ascii="宋体" w:hAnsi="宋体"/>
          <w:sz w:val="24"/>
          <w:szCs w:val="24"/>
        </w:rPr>
        <w:t>3.1根据设备的要求，调试可分模拟和实操两个阶段进行；招标方将予以积极配合，协助投标方达到设备的各项技术要求和性能；</w:t>
      </w:r>
    </w:p>
    <w:p>
      <w:pPr>
        <w:spacing w:line="360" w:lineRule="auto"/>
        <w:rPr>
          <w:rFonts w:ascii="宋体" w:hAnsi="宋体"/>
          <w:sz w:val="24"/>
          <w:szCs w:val="24"/>
        </w:rPr>
      </w:pPr>
      <w:r>
        <w:rPr>
          <w:rFonts w:hint="eastAsia" w:ascii="宋体" w:hAnsi="宋体"/>
          <w:sz w:val="24"/>
          <w:szCs w:val="24"/>
        </w:rPr>
        <w:t>3.2安装调试与验收期间，若投标方提供设备的技术质量等，与投标方外购的设备技术质量等有较大或直接关联时，投标方应能得到其外购设备制造厂商（或供应商）的技术支持，并免费为招标方提供安装使用现场的指导与协调；</w:t>
      </w:r>
    </w:p>
    <w:p>
      <w:pPr>
        <w:spacing w:line="360" w:lineRule="auto"/>
        <w:rPr>
          <w:rFonts w:ascii="宋体" w:hAnsi="宋体"/>
          <w:sz w:val="24"/>
          <w:szCs w:val="24"/>
        </w:rPr>
      </w:pPr>
      <w:r>
        <w:rPr>
          <w:rFonts w:hint="eastAsia" w:ascii="宋体" w:hAnsi="宋体"/>
          <w:sz w:val="24"/>
          <w:szCs w:val="24"/>
        </w:rPr>
        <w:t>3.3投标方免费负责设备的安装、调试，并接受用户的技术咨询；</w:t>
      </w:r>
    </w:p>
    <w:p>
      <w:pPr>
        <w:spacing w:line="360" w:lineRule="auto"/>
        <w:rPr>
          <w:rFonts w:ascii="宋体" w:hAnsi="宋体"/>
          <w:sz w:val="24"/>
          <w:szCs w:val="24"/>
        </w:rPr>
      </w:pPr>
      <w:r>
        <w:rPr>
          <w:rFonts w:hint="eastAsia" w:ascii="宋体" w:hAnsi="宋体"/>
          <w:sz w:val="24"/>
          <w:szCs w:val="24"/>
        </w:rPr>
        <w:t>3.4投标方是否提供有偿的还是免费的、指导安装调试还是负责安装调试，至少应在投标文件的服务章节中，予以明确说明；</w:t>
      </w:r>
    </w:p>
    <w:p>
      <w:pPr>
        <w:spacing w:line="360" w:lineRule="auto"/>
        <w:rPr>
          <w:rFonts w:ascii="宋体" w:hAnsi="宋体"/>
          <w:sz w:val="24"/>
          <w:szCs w:val="24"/>
        </w:rPr>
      </w:pPr>
      <w:r>
        <w:rPr>
          <w:rFonts w:hint="eastAsia" w:ascii="宋体" w:hAnsi="宋体"/>
          <w:sz w:val="24"/>
          <w:szCs w:val="24"/>
        </w:rPr>
        <w:t>3.5设备供方配合招标方完成设备数据采集的调试工作，包括但不限于提供设备PLC程序（无密码），接口调试等工作。</w:t>
      </w:r>
    </w:p>
    <w:p>
      <w:pPr>
        <w:spacing w:line="360" w:lineRule="auto"/>
        <w:jc w:val="left"/>
        <w:rPr>
          <w:rFonts w:ascii="宋体" w:hAnsi="宋体"/>
          <w:color w:val="000000"/>
          <w:sz w:val="24"/>
          <w:szCs w:val="24"/>
        </w:rPr>
      </w:pPr>
      <w:r>
        <w:rPr>
          <w:rFonts w:hint="eastAsia" w:ascii="宋体" w:hAnsi="宋体"/>
          <w:b/>
          <w:bCs/>
          <w:sz w:val="24"/>
          <w:szCs w:val="24"/>
        </w:rPr>
        <w:t>4.</w:t>
      </w:r>
      <w:r>
        <w:rPr>
          <w:rFonts w:ascii="宋体" w:hAnsi="宋体"/>
          <w:color w:val="000000"/>
          <w:sz w:val="24"/>
          <w:szCs w:val="24"/>
        </w:rPr>
        <w:t xml:space="preserve"> </w:t>
      </w:r>
      <w:r>
        <w:rPr>
          <w:rFonts w:hint="eastAsia" w:ascii="宋体" w:hAnsi="宋体"/>
          <w:b/>
          <w:bCs/>
          <w:sz w:val="24"/>
          <w:szCs w:val="24"/>
        </w:rPr>
        <w:t>售后服务</w:t>
      </w:r>
    </w:p>
    <w:p>
      <w:pPr>
        <w:spacing w:line="360" w:lineRule="auto"/>
        <w:rPr>
          <w:rFonts w:ascii="宋体" w:hAnsi="宋体"/>
          <w:sz w:val="24"/>
          <w:szCs w:val="24"/>
        </w:rPr>
      </w:pPr>
      <w:r>
        <w:rPr>
          <w:rFonts w:ascii="宋体" w:hAnsi="宋体"/>
          <w:sz w:val="24"/>
          <w:szCs w:val="24"/>
        </w:rPr>
        <w:t>4</w:t>
      </w:r>
      <w:r>
        <w:rPr>
          <w:rFonts w:hint="eastAsia" w:ascii="宋体" w:hAnsi="宋体"/>
          <w:sz w:val="24"/>
          <w:szCs w:val="24"/>
        </w:rPr>
        <w:t>.1在质保期之内，如发现投标方所提供的设备（或材料）存在问题，需要投标方配合解决时，投标方须在接到通知后市内2小时、省内8小时、省外24小时内派有关人员到达现场，解决问题；</w:t>
      </w:r>
    </w:p>
    <w:p>
      <w:pPr>
        <w:spacing w:line="360" w:lineRule="auto"/>
        <w:rPr>
          <w:rFonts w:ascii="宋体" w:hAnsi="宋体"/>
          <w:sz w:val="24"/>
          <w:szCs w:val="24"/>
        </w:rPr>
      </w:pPr>
      <w:r>
        <w:rPr>
          <w:rFonts w:ascii="宋体" w:hAnsi="宋体"/>
          <w:sz w:val="24"/>
          <w:szCs w:val="24"/>
        </w:rPr>
        <w:t>4</w:t>
      </w:r>
      <w:r>
        <w:rPr>
          <w:rFonts w:hint="eastAsia" w:ascii="宋体" w:hAnsi="宋体"/>
          <w:sz w:val="24"/>
          <w:szCs w:val="24"/>
        </w:rPr>
        <w:t>.2在质保期之后，如发现投标方所提供的设备（或材料）存在问题，需要投标方配合解决时，投标方须在接到通知后市内2小时、省内8小时、省外24小时内派有关人员到达现场，协助招标方解决问题；</w:t>
      </w:r>
    </w:p>
    <w:p>
      <w:pPr>
        <w:spacing w:line="360" w:lineRule="auto"/>
        <w:rPr>
          <w:rFonts w:ascii="宋体" w:hAnsi="宋体"/>
          <w:sz w:val="24"/>
          <w:szCs w:val="24"/>
        </w:rPr>
      </w:pPr>
      <w:r>
        <w:rPr>
          <w:rFonts w:ascii="宋体" w:hAnsi="宋体"/>
          <w:sz w:val="24"/>
          <w:szCs w:val="24"/>
        </w:rPr>
        <w:t>4</w:t>
      </w:r>
      <w:r>
        <w:rPr>
          <w:rFonts w:hint="eastAsia" w:ascii="宋体" w:hAnsi="宋体"/>
          <w:sz w:val="24"/>
          <w:szCs w:val="24"/>
        </w:rPr>
        <w:t>.3所有的售后服务均由投标方受理。如果发生问题并且收到报告，应当在</w:t>
      </w:r>
      <w:r>
        <w:rPr>
          <w:rFonts w:hint="eastAsia"/>
          <w:sz w:val="24"/>
          <w:szCs w:val="24"/>
        </w:rPr>
        <w:t>2</w:t>
      </w:r>
      <w:r>
        <w:rPr>
          <w:rFonts w:hint="eastAsia" w:ascii="宋体" w:hAnsi="宋体"/>
          <w:sz w:val="24"/>
          <w:szCs w:val="24"/>
        </w:rPr>
        <w:t>小时内予以答复；</w:t>
      </w:r>
    </w:p>
    <w:p>
      <w:pPr>
        <w:spacing w:line="360" w:lineRule="auto"/>
        <w:rPr>
          <w:rFonts w:ascii="宋体" w:hAnsi="宋体"/>
          <w:sz w:val="24"/>
          <w:szCs w:val="24"/>
        </w:rPr>
      </w:pPr>
      <w:r>
        <w:rPr>
          <w:rFonts w:ascii="宋体" w:hAnsi="宋体"/>
          <w:sz w:val="24"/>
          <w:szCs w:val="24"/>
        </w:rPr>
        <w:t>4</w:t>
      </w:r>
      <w:r>
        <w:rPr>
          <w:rFonts w:hint="eastAsia" w:ascii="宋体" w:hAnsi="宋体"/>
          <w:sz w:val="24"/>
          <w:szCs w:val="24"/>
        </w:rPr>
        <w:t>.4投标方应为招标方提供最佳的服务。</w:t>
      </w:r>
    </w:p>
    <w:p>
      <w:pPr>
        <w:spacing w:line="360" w:lineRule="auto"/>
        <w:rPr>
          <w:rFonts w:ascii="宋体" w:hAnsi="宋体"/>
          <w:sz w:val="24"/>
          <w:szCs w:val="24"/>
        </w:rPr>
      </w:pPr>
      <w:r>
        <w:rPr>
          <w:rFonts w:ascii="宋体" w:hAnsi="宋体"/>
          <w:sz w:val="24"/>
          <w:szCs w:val="24"/>
        </w:rPr>
        <w:t>4</w:t>
      </w:r>
      <w:r>
        <w:rPr>
          <w:rFonts w:hint="eastAsia" w:ascii="宋体" w:hAnsi="宋体"/>
          <w:sz w:val="24"/>
          <w:szCs w:val="24"/>
        </w:rPr>
        <w:t>.5 在工具设备使用寿命内，投标方应向招标方提供充足的备品备件、易损件和专用耗材，自招标方提出采购需求至交货，周期不得长于</w:t>
      </w:r>
      <w:r>
        <w:rPr>
          <w:rFonts w:hint="eastAsia"/>
          <w:sz w:val="24"/>
          <w:szCs w:val="24"/>
        </w:rPr>
        <w:t>15</w:t>
      </w:r>
      <w:r>
        <w:rPr>
          <w:rFonts w:hint="eastAsia" w:ascii="宋体" w:hAnsi="宋体"/>
          <w:sz w:val="24"/>
          <w:szCs w:val="24"/>
        </w:rPr>
        <w:t>天，也可提供备用工具设备，提供周期不得长于</w:t>
      </w:r>
      <w:r>
        <w:rPr>
          <w:sz w:val="24"/>
          <w:szCs w:val="24"/>
        </w:rPr>
        <w:t>3</w:t>
      </w:r>
      <w:r>
        <w:rPr>
          <w:rFonts w:hint="eastAsia" w:ascii="宋体" w:hAnsi="宋体"/>
          <w:sz w:val="24"/>
          <w:szCs w:val="24"/>
        </w:rPr>
        <w:t>天。</w:t>
      </w:r>
    </w:p>
    <w:p>
      <w:pPr>
        <w:spacing w:line="360" w:lineRule="auto"/>
        <w:jc w:val="left"/>
        <w:rPr>
          <w:rFonts w:ascii="宋体" w:hAnsi="宋体"/>
          <w:b/>
          <w:bCs/>
          <w:sz w:val="24"/>
          <w:szCs w:val="24"/>
        </w:rPr>
      </w:pPr>
      <w:r>
        <w:rPr>
          <w:rFonts w:ascii="宋体" w:hAnsi="宋体"/>
          <w:b/>
          <w:bCs/>
          <w:sz w:val="24"/>
          <w:szCs w:val="24"/>
        </w:rPr>
        <w:t>5</w:t>
      </w:r>
      <w:r>
        <w:rPr>
          <w:rFonts w:hint="eastAsia" w:ascii="宋体" w:hAnsi="宋体"/>
          <w:b/>
          <w:bCs/>
          <w:sz w:val="24"/>
          <w:szCs w:val="24"/>
        </w:rPr>
        <w:t>.其它服务</w:t>
      </w:r>
    </w:p>
    <w:p>
      <w:pPr>
        <w:spacing w:line="360" w:lineRule="auto"/>
        <w:rPr>
          <w:rFonts w:ascii="宋体" w:hAnsi="宋体"/>
          <w:sz w:val="24"/>
          <w:szCs w:val="24"/>
        </w:rPr>
      </w:pPr>
      <w:r>
        <w:rPr>
          <w:rFonts w:ascii="宋体" w:hAnsi="宋体"/>
          <w:sz w:val="24"/>
          <w:szCs w:val="24"/>
        </w:rPr>
        <w:t>5</w:t>
      </w:r>
      <w:r>
        <w:rPr>
          <w:rFonts w:hint="eastAsia" w:ascii="宋体" w:hAnsi="宋体"/>
          <w:sz w:val="24"/>
          <w:szCs w:val="24"/>
        </w:rPr>
        <w:t>.1若投标方所提供设备（或材料）有需要进口的，投标方应自行、自费办理；必要时，买卖双方共同办理；</w:t>
      </w:r>
    </w:p>
    <w:p>
      <w:pPr>
        <w:spacing w:line="360" w:lineRule="auto"/>
        <w:rPr>
          <w:rFonts w:ascii="宋体" w:hAnsi="宋体"/>
          <w:sz w:val="24"/>
          <w:szCs w:val="24"/>
        </w:rPr>
      </w:pPr>
      <w:r>
        <w:rPr>
          <w:rFonts w:ascii="宋体" w:hAnsi="宋体"/>
          <w:sz w:val="24"/>
          <w:szCs w:val="24"/>
        </w:rPr>
        <w:t>5</w:t>
      </w:r>
      <w:r>
        <w:rPr>
          <w:rFonts w:hint="eastAsia" w:ascii="宋体" w:hAnsi="宋体"/>
          <w:sz w:val="24"/>
          <w:szCs w:val="24"/>
        </w:rPr>
        <w:t>.2除招标文件、投标文件、答疑文件、技术协议、合同等约定之外，投标方应负责必要的或强制性的设备（或材料）的检验、试验、化验等直接费用；</w:t>
      </w:r>
    </w:p>
    <w:p>
      <w:pPr>
        <w:spacing w:line="360" w:lineRule="auto"/>
        <w:rPr>
          <w:rFonts w:ascii="宋体" w:hAnsi="宋体"/>
          <w:sz w:val="24"/>
          <w:szCs w:val="24"/>
        </w:rPr>
      </w:pPr>
      <w:r>
        <w:rPr>
          <w:rFonts w:ascii="宋体" w:hAnsi="宋体"/>
          <w:sz w:val="24"/>
          <w:szCs w:val="24"/>
        </w:rPr>
        <w:t>5</w:t>
      </w:r>
      <w:r>
        <w:rPr>
          <w:rFonts w:hint="eastAsia" w:ascii="宋体" w:hAnsi="宋体"/>
          <w:sz w:val="24"/>
          <w:szCs w:val="24"/>
        </w:rPr>
        <w:t>.3本章节条款所列“免费”，并非指定不可收费，而是指招标文件、投标文件、答疑文件、技术交流文件、技术协议书和合同等范围之外，投标方不可另行收取的费用。</w:t>
      </w:r>
    </w:p>
    <w:p>
      <w:pPr>
        <w:pStyle w:val="2"/>
        <w:tabs>
          <w:tab w:val="left" w:pos="2400"/>
          <w:tab w:val="clear" w:pos="9061"/>
        </w:tabs>
        <w:spacing w:line="360" w:lineRule="auto"/>
        <w:jc w:val="both"/>
        <w:rPr>
          <w:rFonts w:ascii="宋体" w:hAnsi="宋体"/>
          <w:sz w:val="24"/>
        </w:rPr>
      </w:pPr>
      <w:bookmarkStart w:id="126" w:name="_Toc44953435"/>
      <w:bookmarkStart w:id="127" w:name="_Toc100395323"/>
      <w:bookmarkStart w:id="128" w:name="_Toc100308003"/>
      <w:r>
        <w:rPr>
          <w:rFonts w:hint="eastAsia" w:ascii="宋体" w:hAnsi="宋体"/>
          <w:sz w:val="24"/>
        </w:rPr>
        <w:t>六、预验收和终验收要求</w:t>
      </w:r>
      <w:bookmarkEnd w:id="126"/>
      <w:bookmarkEnd w:id="127"/>
      <w:bookmarkEnd w:id="128"/>
    </w:p>
    <w:p>
      <w:pPr>
        <w:spacing w:line="360" w:lineRule="auto"/>
        <w:rPr>
          <w:rFonts w:ascii="宋体" w:hAnsi="宋体"/>
          <w:sz w:val="24"/>
          <w:szCs w:val="24"/>
        </w:rPr>
      </w:pPr>
      <w:r>
        <w:rPr>
          <w:rFonts w:hint="eastAsia" w:ascii="宋体" w:hAnsi="宋体"/>
          <w:sz w:val="24"/>
          <w:szCs w:val="24"/>
        </w:rPr>
        <w:t>按照参考招标文件、投标文件、答疑文件、技术交流文件等形成并达成一致的技术协议书和合同规定验收。</w:t>
      </w:r>
    </w:p>
    <w:p>
      <w:pPr>
        <w:spacing w:line="360" w:lineRule="auto"/>
        <w:jc w:val="left"/>
        <w:rPr>
          <w:rFonts w:ascii="宋体" w:hAnsi="宋体"/>
          <w:b/>
          <w:bCs/>
          <w:sz w:val="24"/>
          <w:szCs w:val="24"/>
        </w:rPr>
      </w:pPr>
      <w:r>
        <w:rPr>
          <w:rFonts w:hint="eastAsia" w:ascii="宋体" w:hAnsi="宋体"/>
          <w:b/>
          <w:bCs/>
          <w:sz w:val="24"/>
          <w:szCs w:val="24"/>
        </w:rPr>
        <w:t>1.检验</w:t>
      </w:r>
    </w:p>
    <w:p>
      <w:pPr>
        <w:spacing w:line="360" w:lineRule="auto"/>
        <w:rPr>
          <w:rFonts w:ascii="宋体" w:hAnsi="宋体"/>
          <w:sz w:val="24"/>
          <w:szCs w:val="24"/>
        </w:rPr>
      </w:pPr>
      <w:r>
        <w:rPr>
          <w:rFonts w:hint="eastAsia" w:ascii="宋体" w:hAnsi="宋体"/>
          <w:sz w:val="24"/>
          <w:szCs w:val="24"/>
        </w:rPr>
        <w:t>国产部分的货物的检验由卖买双方按照合同要求或在制造现场进行。进口部分的货物的检验按照下述要求进行：</w:t>
      </w:r>
    </w:p>
    <w:p>
      <w:pPr>
        <w:spacing w:line="360" w:lineRule="auto"/>
        <w:rPr>
          <w:rFonts w:ascii="宋体" w:hAnsi="宋体"/>
          <w:sz w:val="24"/>
          <w:szCs w:val="24"/>
        </w:rPr>
      </w:pPr>
      <w:r>
        <w:rPr>
          <w:rFonts w:hint="eastAsia" w:ascii="宋体" w:hAnsi="宋体"/>
          <w:sz w:val="24"/>
          <w:szCs w:val="24"/>
        </w:rPr>
        <w:t>1.1进口部分的货物发货前，投标方应对设备（或材料）的质量、型号、规格、性能和数量/重量作精密、全面的检验，并出具证明书，证明所供设备（或材料）符合合同规定；</w:t>
      </w:r>
    </w:p>
    <w:p>
      <w:pPr>
        <w:spacing w:line="360" w:lineRule="auto"/>
        <w:rPr>
          <w:rFonts w:ascii="宋体" w:hAnsi="宋体"/>
          <w:sz w:val="24"/>
          <w:szCs w:val="24"/>
        </w:rPr>
      </w:pPr>
      <w:r>
        <w:rPr>
          <w:rFonts w:hint="eastAsia" w:ascii="宋体" w:hAnsi="宋体"/>
          <w:sz w:val="24"/>
          <w:szCs w:val="24"/>
        </w:rPr>
        <w:t>1.2投标方应依据合同规定的要求，提供设备（或材料）的验收标准和装箱单，作为招标方检验的依据；</w:t>
      </w:r>
    </w:p>
    <w:p>
      <w:pPr>
        <w:spacing w:line="360" w:lineRule="auto"/>
        <w:rPr>
          <w:rFonts w:ascii="宋体" w:hAnsi="宋体"/>
          <w:sz w:val="24"/>
          <w:szCs w:val="24"/>
        </w:rPr>
      </w:pPr>
      <w:r>
        <w:rPr>
          <w:rFonts w:ascii="宋体" w:hAnsi="宋体"/>
          <w:sz w:val="24"/>
          <w:szCs w:val="24"/>
        </w:rPr>
        <w:t>2</w:t>
      </w:r>
      <w:r>
        <w:rPr>
          <w:rFonts w:hint="eastAsia" w:ascii="宋体" w:hAnsi="宋体"/>
          <w:sz w:val="24"/>
          <w:szCs w:val="24"/>
        </w:rPr>
        <w:t>验收标准</w:t>
      </w:r>
    </w:p>
    <w:p>
      <w:pPr>
        <w:spacing w:line="360" w:lineRule="auto"/>
        <w:rPr>
          <w:rFonts w:ascii="宋体" w:hAnsi="宋体"/>
          <w:sz w:val="24"/>
          <w:szCs w:val="24"/>
        </w:rPr>
      </w:pPr>
      <w:r>
        <w:rPr>
          <w:rFonts w:hint="eastAsia" w:ascii="宋体" w:hAnsi="宋体"/>
          <w:sz w:val="24"/>
          <w:szCs w:val="24"/>
        </w:rPr>
        <w:t>（1）双方签订的技术协议；</w:t>
      </w:r>
    </w:p>
    <w:p>
      <w:pPr>
        <w:spacing w:line="360" w:lineRule="auto"/>
        <w:rPr>
          <w:rFonts w:ascii="宋体" w:hAnsi="宋体"/>
          <w:sz w:val="24"/>
          <w:szCs w:val="24"/>
        </w:rPr>
      </w:pPr>
      <w:r>
        <w:rPr>
          <w:rFonts w:hint="eastAsia" w:ascii="宋体" w:hAnsi="宋体"/>
          <w:sz w:val="24"/>
          <w:szCs w:val="24"/>
        </w:rPr>
        <w:t>（2）合同执行过程中的补充协议；</w:t>
      </w:r>
    </w:p>
    <w:p>
      <w:pPr>
        <w:spacing w:line="360" w:lineRule="auto"/>
        <w:rPr>
          <w:rFonts w:ascii="宋体" w:hAnsi="宋体"/>
          <w:sz w:val="24"/>
          <w:szCs w:val="24"/>
        </w:rPr>
      </w:pPr>
      <w:r>
        <w:rPr>
          <w:rFonts w:hint="eastAsia" w:ascii="宋体" w:hAnsi="宋体"/>
          <w:sz w:val="24"/>
          <w:szCs w:val="24"/>
        </w:rPr>
        <w:t>（3）双方签订认同的会议纪要等。</w:t>
      </w:r>
    </w:p>
    <w:p>
      <w:pPr>
        <w:spacing w:line="360" w:lineRule="auto"/>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1</w:t>
      </w:r>
      <w:r>
        <w:rPr>
          <w:rFonts w:hint="eastAsia" w:ascii="宋体" w:hAnsi="宋体"/>
          <w:sz w:val="24"/>
          <w:szCs w:val="24"/>
        </w:rPr>
        <w:t xml:space="preserve"> 预验收</w:t>
      </w:r>
    </w:p>
    <w:p>
      <w:pPr>
        <w:spacing w:line="360" w:lineRule="auto"/>
        <w:rPr>
          <w:rFonts w:ascii="宋体" w:hAnsi="宋体"/>
          <w:sz w:val="24"/>
          <w:szCs w:val="24"/>
        </w:rPr>
      </w:pPr>
      <w:r>
        <w:rPr>
          <w:rFonts w:hint="eastAsia" w:ascii="宋体" w:hAnsi="宋体"/>
          <w:sz w:val="24"/>
          <w:szCs w:val="24"/>
        </w:rPr>
        <w:t>（1）投标方在制造设备过程，招标方有权询问制造进度，投标方将如实告知。招标方根据需要可派人到投标方的制造现场进行监督检验，并可就产品的任何单元件或配件制造质量、使用的原材料或外购配件的品牌进行抽查，投标方应积极给予协助；</w:t>
      </w:r>
    </w:p>
    <w:p>
      <w:pPr>
        <w:spacing w:line="360" w:lineRule="auto"/>
        <w:rPr>
          <w:rFonts w:ascii="宋体" w:hAnsi="宋体"/>
          <w:sz w:val="24"/>
          <w:szCs w:val="24"/>
        </w:rPr>
      </w:pPr>
      <w:r>
        <w:rPr>
          <w:rFonts w:hint="eastAsia" w:ascii="宋体" w:hAnsi="宋体"/>
          <w:sz w:val="24"/>
          <w:szCs w:val="24"/>
        </w:rPr>
        <w:t>（2）预验收在投标方工厂进行，由投标方组织验收，招标方派相关人员参加；</w:t>
      </w:r>
    </w:p>
    <w:p>
      <w:pPr>
        <w:spacing w:line="360" w:lineRule="auto"/>
        <w:rPr>
          <w:rFonts w:ascii="宋体" w:hAnsi="宋体"/>
          <w:sz w:val="24"/>
          <w:szCs w:val="24"/>
        </w:rPr>
      </w:pPr>
      <w:r>
        <w:rPr>
          <w:rFonts w:hint="eastAsia" w:ascii="宋体" w:hAnsi="宋体"/>
          <w:sz w:val="24"/>
          <w:szCs w:val="24"/>
        </w:rPr>
        <w:t>（3）投标方根据验收问题，编制预验收整改计划，根据招标方的要求整改至合格，预验收工作完成。</w:t>
      </w:r>
    </w:p>
    <w:p>
      <w:pPr>
        <w:spacing w:line="360" w:lineRule="auto"/>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 xml:space="preserve">3 </w:t>
      </w:r>
      <w:r>
        <w:rPr>
          <w:rFonts w:hint="eastAsia" w:ascii="宋体" w:hAnsi="宋体"/>
          <w:sz w:val="24"/>
          <w:szCs w:val="24"/>
        </w:rPr>
        <w:t>初验收</w:t>
      </w:r>
    </w:p>
    <w:p>
      <w:pPr>
        <w:spacing w:line="360" w:lineRule="auto"/>
        <w:rPr>
          <w:rFonts w:ascii="宋体" w:hAnsi="宋体"/>
          <w:sz w:val="24"/>
          <w:szCs w:val="24"/>
        </w:rPr>
      </w:pPr>
      <w:r>
        <w:rPr>
          <w:rFonts w:hint="eastAsia" w:ascii="宋体" w:hAnsi="宋体"/>
          <w:sz w:val="24"/>
          <w:szCs w:val="24"/>
        </w:rPr>
        <w:t>(1)投标方应派资深人员到招标方工厂进行安装、调试和全程技术指导；</w:t>
      </w:r>
    </w:p>
    <w:p>
      <w:pPr>
        <w:spacing w:line="360" w:lineRule="auto"/>
        <w:rPr>
          <w:rFonts w:ascii="宋体" w:hAnsi="宋体"/>
          <w:sz w:val="24"/>
          <w:szCs w:val="24"/>
        </w:rPr>
      </w:pPr>
      <w:r>
        <w:rPr>
          <w:rFonts w:hint="eastAsia" w:ascii="宋体" w:hAnsi="宋体"/>
          <w:sz w:val="24"/>
          <w:szCs w:val="24"/>
        </w:rPr>
        <w:t>(2)设备安装调试完成后</w:t>
      </w:r>
      <w:r>
        <w:rPr>
          <w:rFonts w:ascii="宋体" w:hAnsi="宋体"/>
          <w:sz w:val="24"/>
          <w:szCs w:val="24"/>
        </w:rPr>
        <w:t>，</w:t>
      </w:r>
      <w:r>
        <w:rPr>
          <w:rFonts w:hint="eastAsia" w:ascii="宋体" w:hAnsi="宋体"/>
          <w:sz w:val="24"/>
          <w:szCs w:val="24"/>
        </w:rPr>
        <w:t>首台车匹配正常，</w:t>
      </w:r>
      <w:r>
        <w:rPr>
          <w:rFonts w:ascii="宋体" w:hAnsi="宋体"/>
          <w:sz w:val="24"/>
          <w:szCs w:val="24"/>
        </w:rPr>
        <w:t xml:space="preserve">产品符合工艺要求，设备正常运转7 </w:t>
      </w:r>
      <w:r>
        <w:rPr>
          <w:rFonts w:hint="eastAsia" w:ascii="宋体" w:hAnsi="宋体"/>
          <w:sz w:val="24"/>
          <w:szCs w:val="24"/>
        </w:rPr>
        <w:t>工作日</w:t>
      </w:r>
      <w:r>
        <w:rPr>
          <w:rFonts w:ascii="宋体" w:hAnsi="宋体"/>
          <w:sz w:val="24"/>
          <w:szCs w:val="24"/>
        </w:rPr>
        <w:t>，无质量问题</w:t>
      </w:r>
      <w:r>
        <w:rPr>
          <w:rFonts w:hint="eastAsia" w:ascii="宋体" w:hAnsi="宋体"/>
          <w:sz w:val="24"/>
          <w:szCs w:val="24"/>
        </w:rPr>
        <w:t>，</w:t>
      </w:r>
      <w:r>
        <w:rPr>
          <w:rFonts w:ascii="宋体" w:hAnsi="宋体"/>
          <w:sz w:val="24"/>
          <w:szCs w:val="24"/>
        </w:rPr>
        <w:t>并且安装质量标准符合技术方案书的设计依据中相关标准</w:t>
      </w:r>
      <w:r>
        <w:rPr>
          <w:rFonts w:hint="eastAsia" w:ascii="宋体" w:hAnsi="宋体"/>
          <w:sz w:val="24"/>
          <w:szCs w:val="24"/>
        </w:rPr>
        <w:t>，</w:t>
      </w:r>
      <w:r>
        <w:rPr>
          <w:rFonts w:ascii="宋体" w:hAnsi="宋体"/>
          <w:sz w:val="24"/>
          <w:szCs w:val="24"/>
        </w:rPr>
        <w:t>技术资料及备品备件齐全</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(3)</w:t>
      </w:r>
      <w:r>
        <w:rPr>
          <w:rFonts w:ascii="宋体" w:hAnsi="宋体"/>
          <w:sz w:val="24"/>
          <w:szCs w:val="24"/>
        </w:rPr>
        <w:t>投标方申请初验收，经双方成立初验收小组，依据合同、技术协议等法律文件组织初验收，形成初验收报告，经甲乙双方签字确认。</w:t>
      </w:r>
    </w:p>
    <w:p>
      <w:pPr>
        <w:spacing w:line="360" w:lineRule="auto"/>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4</w:t>
      </w:r>
      <w:r>
        <w:rPr>
          <w:rFonts w:hint="eastAsia" w:ascii="宋体" w:hAnsi="宋体"/>
          <w:sz w:val="24"/>
          <w:szCs w:val="24"/>
        </w:rPr>
        <w:t xml:space="preserve"> 终验收</w:t>
      </w:r>
    </w:p>
    <w:p>
      <w:pPr>
        <w:spacing w:line="360" w:lineRule="auto"/>
        <w:rPr>
          <w:rFonts w:ascii="宋体" w:hAnsi="宋体"/>
          <w:sz w:val="24"/>
          <w:szCs w:val="24"/>
        </w:rPr>
      </w:pPr>
      <w:r>
        <w:rPr>
          <w:rFonts w:hint="eastAsia" w:ascii="宋体" w:hAnsi="宋体"/>
          <w:sz w:val="24"/>
          <w:szCs w:val="24"/>
        </w:rPr>
        <w:t>（1）设备最终验收在招标方工厂进行，由招标方组织，投标方派资深人员到招标方工厂进行安装、调试和全程技术指导；</w:t>
      </w:r>
    </w:p>
    <w:p>
      <w:pPr>
        <w:spacing w:line="360" w:lineRule="auto"/>
        <w:rPr>
          <w:rFonts w:ascii="宋体" w:hAnsi="宋体"/>
          <w:sz w:val="24"/>
          <w:szCs w:val="24"/>
        </w:rPr>
      </w:pPr>
      <w:r>
        <w:rPr>
          <w:rFonts w:hint="eastAsia" w:ascii="宋体" w:hAnsi="宋体"/>
          <w:sz w:val="24"/>
          <w:szCs w:val="24"/>
        </w:rPr>
        <w:t>（2）试生产阶段投标方根据设备运行状况以满足技术协议和生产要求为原则，对试运行期间设备运行存在的问题予以整改（整改项需在试运行期间内完成）；</w:t>
      </w:r>
    </w:p>
    <w:p>
      <w:pPr>
        <w:spacing w:line="360" w:lineRule="auto"/>
        <w:rPr>
          <w:rFonts w:ascii="宋体" w:hAnsi="宋体"/>
          <w:sz w:val="24"/>
          <w:szCs w:val="24"/>
        </w:rPr>
      </w:pPr>
      <w:r>
        <w:rPr>
          <w:rFonts w:hint="eastAsia" w:ascii="宋体" w:hAnsi="宋体"/>
          <w:sz w:val="24"/>
          <w:szCs w:val="24"/>
        </w:rPr>
        <w:t>（3）设备终验收合格的必要条件：</w:t>
      </w:r>
    </w:p>
    <w:p>
      <w:pPr>
        <w:spacing w:line="360" w:lineRule="auto"/>
        <w:rPr>
          <w:rFonts w:ascii="宋体" w:hAnsi="宋体"/>
          <w:sz w:val="24"/>
          <w:szCs w:val="24"/>
        </w:rPr>
      </w:pPr>
      <w:bookmarkStart w:id="129" w:name="_Hlk99800503"/>
      <w:r>
        <w:rPr>
          <w:rFonts w:hint="eastAsia" w:ascii="宋体" w:hAnsi="宋体"/>
          <w:sz w:val="24"/>
          <w:szCs w:val="24"/>
        </w:rPr>
        <w:t>①设备安装调试完成；</w:t>
      </w:r>
    </w:p>
    <w:p>
      <w:pPr>
        <w:spacing w:line="360" w:lineRule="auto"/>
        <w:rPr>
          <w:rFonts w:ascii="宋体" w:hAnsi="宋体"/>
          <w:sz w:val="24"/>
          <w:szCs w:val="24"/>
        </w:rPr>
      </w:pPr>
      <w:r>
        <w:rPr>
          <w:rFonts w:hint="eastAsia" w:ascii="宋体" w:hAnsi="宋体"/>
          <w:sz w:val="24"/>
          <w:szCs w:val="24"/>
        </w:rPr>
        <w:t>②有关设备运行的问题全部整改关闭；</w:t>
      </w:r>
    </w:p>
    <w:p>
      <w:pPr>
        <w:spacing w:line="360" w:lineRule="auto"/>
        <w:rPr>
          <w:rFonts w:ascii="宋体" w:hAnsi="宋体"/>
          <w:sz w:val="24"/>
          <w:szCs w:val="24"/>
        </w:rPr>
      </w:pPr>
      <w:r>
        <w:rPr>
          <w:rFonts w:hint="eastAsia" w:ascii="宋体" w:hAnsi="宋体"/>
          <w:sz w:val="24"/>
          <w:szCs w:val="24"/>
        </w:rPr>
        <w:t>③设备运转良好，满足技术与生产规划的要求；</w:t>
      </w:r>
    </w:p>
    <w:p>
      <w:pPr>
        <w:spacing w:line="360" w:lineRule="auto"/>
        <w:rPr>
          <w:rFonts w:ascii="宋体" w:hAnsi="宋体"/>
          <w:sz w:val="24"/>
          <w:szCs w:val="24"/>
        </w:rPr>
      </w:pPr>
      <w:r>
        <w:rPr>
          <w:rFonts w:hint="eastAsia" w:ascii="宋体" w:hAnsi="宋体"/>
          <w:sz w:val="24"/>
          <w:szCs w:val="24"/>
        </w:rPr>
        <w:t>④在安装、调试至最终验收结束期间，投标方在招标方现场继续对招标方人员进行调试、操作、维修等培训直到合格上岗最终验收结束；</w:t>
      </w:r>
    </w:p>
    <w:p>
      <w:pPr>
        <w:spacing w:line="360" w:lineRule="auto"/>
        <w:rPr>
          <w:rFonts w:ascii="宋体" w:hAnsi="宋体"/>
          <w:sz w:val="24"/>
          <w:szCs w:val="24"/>
        </w:rPr>
      </w:pPr>
      <w:r>
        <w:rPr>
          <w:rFonts w:hint="eastAsia" w:ascii="宋体" w:hAnsi="宋体"/>
          <w:sz w:val="24"/>
          <w:szCs w:val="24"/>
        </w:rPr>
        <w:t>⑤量产后，设备连续运行3个月或完成2000台产量，且无任何故障；</w:t>
      </w:r>
    </w:p>
    <w:p>
      <w:pPr>
        <w:spacing w:line="360" w:lineRule="auto"/>
        <w:rPr>
          <w:rFonts w:ascii="宋体" w:hAnsi="宋体"/>
          <w:sz w:val="24"/>
          <w:szCs w:val="24"/>
        </w:rPr>
      </w:pPr>
      <w:r>
        <w:rPr>
          <w:rFonts w:hint="eastAsia" w:ascii="宋体" w:hAnsi="宋体"/>
          <w:sz w:val="24"/>
          <w:szCs w:val="24"/>
        </w:rPr>
        <w:t>⑥技术资料全部移交。</w:t>
      </w:r>
    </w:p>
    <w:p>
      <w:pPr>
        <w:spacing w:line="360" w:lineRule="auto"/>
        <w:rPr>
          <w:rFonts w:ascii="宋体" w:hAnsi="宋体"/>
          <w:sz w:val="24"/>
          <w:szCs w:val="24"/>
        </w:rPr>
      </w:pPr>
      <w:r>
        <w:rPr>
          <w:rFonts w:hint="eastAsia" w:ascii="宋体" w:hAnsi="宋体"/>
          <w:sz w:val="24"/>
          <w:szCs w:val="24"/>
        </w:rPr>
        <w:t>（4）在设备验收签字后投标方须派人陪产1个月，直到招标方能独立运行。</w:t>
      </w:r>
    </w:p>
    <w:p>
      <w:pPr>
        <w:pStyle w:val="2"/>
        <w:tabs>
          <w:tab w:val="left" w:pos="2400"/>
          <w:tab w:val="clear" w:pos="9061"/>
        </w:tabs>
        <w:spacing w:line="360" w:lineRule="auto"/>
        <w:jc w:val="both"/>
        <w:rPr>
          <w:rFonts w:ascii="宋体" w:hAnsi="宋体"/>
          <w:sz w:val="24"/>
        </w:rPr>
      </w:pPr>
      <w:bookmarkStart w:id="130" w:name="_Toc100395324"/>
      <w:bookmarkStart w:id="131" w:name="_Toc100308004"/>
      <w:r>
        <w:rPr>
          <w:rFonts w:hint="eastAsia" w:ascii="宋体" w:hAnsi="宋体"/>
          <w:sz w:val="24"/>
        </w:rPr>
        <w:t>七、保密要求</w:t>
      </w:r>
      <w:bookmarkEnd w:id="130"/>
      <w:bookmarkEnd w:id="131"/>
    </w:p>
    <w:p>
      <w:pPr>
        <w:spacing w:line="420" w:lineRule="atLeast"/>
        <w:rPr>
          <w:rFonts w:ascii="宋体" w:hAnsi="宋体"/>
          <w:sz w:val="24"/>
          <w:szCs w:val="24"/>
        </w:rPr>
      </w:pPr>
      <w:r>
        <w:rPr>
          <w:rFonts w:hint="eastAsia" w:ascii="宋体" w:hAnsi="宋体"/>
          <w:sz w:val="24"/>
          <w:szCs w:val="24"/>
        </w:rPr>
        <w:t>7.1投标方应严格保密处理招标方所提供的文件、附件及数模、图纸、数据及信息等所有相关资料。未经招标方允许，不得以任何方式，在任何时间将上述资料向第三方公开，也不得为达到本项目以外目的而使用上述任何资料；否则招标方将依法追究投标方法律责任。</w:t>
      </w:r>
    </w:p>
    <w:p>
      <w:pPr>
        <w:spacing w:line="420" w:lineRule="atLeast"/>
        <w:rPr>
          <w:rFonts w:ascii="宋体" w:hAnsi="宋体"/>
          <w:sz w:val="24"/>
          <w:szCs w:val="24"/>
        </w:rPr>
      </w:pPr>
      <w:r>
        <w:rPr>
          <w:rFonts w:ascii="宋体" w:hAnsi="宋体"/>
          <w:sz w:val="24"/>
          <w:szCs w:val="24"/>
        </w:rPr>
        <w:t>7</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投标方不能中标时，投标方应把数模、图纸及相关产品资料(包括复印件)完整地返回招标方。</w:t>
      </w:r>
    </w:p>
    <w:bookmarkEnd w:id="129"/>
    <w:p>
      <w:pPr>
        <w:spacing w:line="360" w:lineRule="auto"/>
        <w:rPr>
          <w:rFonts w:ascii="宋体" w:hAnsi="宋体"/>
          <w:sz w:val="24"/>
          <w:szCs w:val="24"/>
        </w:rPr>
      </w:pPr>
    </w:p>
    <w:p>
      <w:pPr>
        <w:rPr>
          <w:rFonts w:ascii="宋体" w:hAnsi="宋体"/>
        </w:rPr>
      </w:pPr>
    </w:p>
    <w:p>
      <w:pPr>
        <w:pStyle w:val="2"/>
        <w:keepNext w:val="0"/>
        <w:keepLines w:val="0"/>
        <w:pageBreakBefore/>
        <w:widowControl w:val="0"/>
        <w:kinsoku/>
        <w:wordWrap/>
        <w:overflowPunct/>
        <w:topLinePunct w:val="0"/>
        <w:autoSpaceDE/>
        <w:autoSpaceDN/>
        <w:bidi w:val="0"/>
        <w:adjustRightInd/>
        <w:snapToGrid/>
        <w:ind w:left="420"/>
        <w:textAlignment w:val="auto"/>
        <w:rPr>
          <w:rFonts w:ascii="宋体" w:hAnsi="宋体"/>
          <w:b w:val="0"/>
          <w:sz w:val="24"/>
          <w:szCs w:val="24"/>
        </w:rPr>
      </w:pPr>
      <w:r>
        <w:rPr>
          <w:rFonts w:hint="eastAsia" w:ascii="宋体" w:hAnsi="宋体"/>
        </w:rPr>
        <w:t xml:space="preserve">第五章   </w:t>
      </w:r>
      <w:r>
        <w:rPr>
          <w:rFonts w:hint="eastAsia" w:ascii="宋体" w:hAnsi="宋体"/>
          <w:sz w:val="40"/>
        </w:rPr>
        <w:t>设备采购合同</w:t>
      </w:r>
      <w:bookmarkEnd w:id="91"/>
      <w:bookmarkEnd w:id="97"/>
      <w:bookmarkEnd w:id="98"/>
    </w:p>
    <w:p>
      <w:pPr>
        <w:ind w:right="360"/>
        <w:jc w:val="right"/>
        <w:rPr>
          <w:rFonts w:ascii="楷体_GB2312" w:hAnsi="宋体" w:eastAsia="楷体_GB2312"/>
          <w:sz w:val="24"/>
        </w:rPr>
      </w:pPr>
      <w:bookmarkStart w:id="132" w:name="_Toc283814116"/>
      <w:r>
        <w:pict>
          <v:shape id="对象 6" o:spid="_x0000_s1035" o:spt="75" type="#_x0000_t75" style="position:absolute;left:0pt;margin-left:132.85pt;margin-top:12.95pt;height:49.55pt;width:195.45pt;z-index:251660288;mso-width-relative:page;mso-height-relative:page;" o:ole="t" filled="f" o:preferrelative="t" stroked="f" coordsize="21600,21600">
            <v:path/>
            <v:fill on="f" focussize="0,0"/>
            <v:stroke on="f" joinstyle="miter"/>
            <v:imagedata r:id="rId11" o:title=""/>
            <o:lock v:ext="edit" aspectratio="t"/>
          </v:shape>
          <o:OLEObject Type="Embed" ProgID="PBrush" ShapeID="对象 6" DrawAspect="Content" ObjectID="_1468075725" r:id="rId10">
            <o:LockedField>false</o:LockedField>
          </o:OLEObject>
        </w:pict>
      </w:r>
    </w:p>
    <w:p>
      <w:pPr>
        <w:jc w:val="right"/>
        <w:rPr>
          <w:rFonts w:ascii="楷体_GB2312" w:hAnsi="宋体" w:eastAsia="楷体_GB2312"/>
          <w:sz w:val="24"/>
        </w:rPr>
      </w:pPr>
    </w:p>
    <w:p>
      <w:pPr>
        <w:jc w:val="right"/>
        <w:rPr>
          <w:rFonts w:ascii="楷体_GB2312" w:hAnsi="宋体" w:eastAsia="楷体_GB2312"/>
          <w:sz w:val="24"/>
        </w:rPr>
      </w:pPr>
    </w:p>
    <w:p>
      <w:pPr>
        <w:ind w:right="480"/>
        <w:jc w:val="center"/>
        <w:rPr>
          <w:rFonts w:hint="eastAsia" w:ascii="楷体_GB2312" w:hAnsi="宋体" w:eastAsia="楷体_GB2312"/>
          <w:sz w:val="30"/>
          <w:szCs w:val="30"/>
        </w:rPr>
      </w:pPr>
      <w:r>
        <w:rPr>
          <w:rFonts w:hint="eastAsia" w:ascii="楷体_GB2312" w:hAnsi="宋体" w:eastAsia="楷体_GB2312"/>
          <w:sz w:val="30"/>
          <w:szCs w:val="30"/>
        </w:rPr>
        <w:t xml:space="preserve">                                      </w:t>
      </w:r>
    </w:p>
    <w:p>
      <w:pPr>
        <w:ind w:right="480"/>
        <w:jc w:val="center"/>
        <w:rPr>
          <w:rFonts w:eastAsia="楷体_GB2312"/>
          <w:sz w:val="30"/>
          <w:szCs w:val="30"/>
        </w:rPr>
      </w:pPr>
      <w:r>
        <w:rPr>
          <w:rFonts w:hint="eastAsia" w:ascii="楷体_GB2312" w:hAnsi="宋体" w:eastAsia="楷体_GB2312"/>
          <w:sz w:val="30"/>
          <w:szCs w:val="30"/>
        </w:rPr>
        <w:t>合同编号：</w:t>
      </w:r>
    </w:p>
    <w:p>
      <w:pPr>
        <w:ind w:right="-189" w:rightChars="-90"/>
        <w:jc w:val="center"/>
        <w:rPr>
          <w:rFonts w:ascii="楷体_GB2312" w:hAnsi="宋体" w:eastAsia="楷体_GB2312"/>
          <w:b/>
          <w:sz w:val="24"/>
        </w:rPr>
      </w:pPr>
    </w:p>
    <w:p>
      <w:pPr>
        <w:ind w:right="-189" w:rightChars="-90"/>
        <w:jc w:val="center"/>
        <w:rPr>
          <w:rFonts w:ascii="楷体_GB2312" w:hAnsi="宋体" w:eastAsia="楷体_GB2312"/>
          <w:b/>
          <w:sz w:val="24"/>
        </w:rPr>
      </w:pPr>
      <w:r>
        <w:rPr>
          <w:rFonts w:hint="eastAsia" w:ascii="楷体_GB2312" w:hAnsi="宋体" w:eastAsia="楷体_GB2312"/>
          <w:sz w:val="30"/>
          <w:szCs w:val="30"/>
        </w:rPr>
        <w:t>本合同模板仅供参考，以实际签订合同内容为准。</w:t>
      </w:r>
    </w:p>
    <w:p>
      <w:pPr>
        <w:ind w:right="-189" w:rightChars="-90"/>
        <w:jc w:val="center"/>
        <w:rPr>
          <w:rFonts w:ascii="楷体_GB2312" w:hAnsi="宋体" w:eastAsia="楷体_GB2312"/>
          <w:b/>
          <w:sz w:val="24"/>
        </w:rPr>
      </w:pPr>
    </w:p>
    <w:p>
      <w:pPr>
        <w:ind w:right="-189" w:rightChars="-90"/>
        <w:jc w:val="center"/>
        <w:rPr>
          <w:rFonts w:ascii="楷体_GB2312" w:hAnsi="宋体" w:eastAsia="楷体_GB2312"/>
          <w:b/>
          <w:sz w:val="24"/>
        </w:rPr>
      </w:pPr>
    </w:p>
    <w:p>
      <w:pPr>
        <w:ind w:right="-189" w:rightChars="-90"/>
        <w:jc w:val="center"/>
        <w:rPr>
          <w:rFonts w:ascii="楷体_GB2312" w:hAnsi="宋体" w:eastAsia="楷体_GB2312"/>
          <w:b/>
          <w:sz w:val="24"/>
        </w:rPr>
      </w:pPr>
    </w:p>
    <w:p>
      <w:pPr>
        <w:ind w:right="-189" w:rightChars="-90"/>
        <w:jc w:val="center"/>
        <w:rPr>
          <w:rFonts w:ascii="楷体_GB2312" w:hAnsi="宋体" w:eastAsia="楷体_GB2312"/>
          <w:b/>
          <w:sz w:val="24"/>
        </w:rPr>
      </w:pPr>
    </w:p>
    <w:p>
      <w:pPr>
        <w:ind w:right="-189" w:rightChars="-90"/>
        <w:jc w:val="center"/>
        <w:rPr>
          <w:rFonts w:ascii="楷体_GB2312" w:hAnsi="宋体" w:eastAsia="楷体_GB2312"/>
          <w:b/>
          <w:sz w:val="24"/>
        </w:rPr>
      </w:pPr>
    </w:p>
    <w:p>
      <w:pPr>
        <w:ind w:right="-189" w:rightChars="-90"/>
        <w:jc w:val="center"/>
        <w:rPr>
          <w:rFonts w:ascii="楷体_GB2312" w:hAnsi="宋体" w:eastAsia="楷体_GB2312"/>
          <w:b/>
          <w:sz w:val="24"/>
        </w:rPr>
      </w:pPr>
    </w:p>
    <w:p>
      <w:pPr>
        <w:ind w:right="-189" w:rightChars="-90"/>
        <w:jc w:val="center"/>
        <w:rPr>
          <w:rFonts w:ascii="黑体" w:hAnsi="黑体" w:eastAsia="黑体"/>
          <w:bCs/>
          <w:sz w:val="52"/>
          <w:szCs w:val="52"/>
        </w:rPr>
      </w:pPr>
      <w:r>
        <w:rPr>
          <w:rFonts w:hint="eastAsia" w:ascii="黑体" w:hAnsi="黑体" w:eastAsia="黑体"/>
          <w:bCs/>
          <w:sz w:val="52"/>
          <w:szCs w:val="52"/>
        </w:rPr>
        <w:t>设备采购合同</w:t>
      </w:r>
    </w:p>
    <w:p>
      <w:pPr>
        <w:ind w:right="-189" w:rightChars="-90"/>
        <w:jc w:val="center"/>
        <w:rPr>
          <w:rFonts w:ascii="楷体_GB2312" w:hAnsi="宋体" w:eastAsia="楷体_GB2312"/>
          <w:b/>
          <w:sz w:val="24"/>
        </w:rPr>
      </w:pPr>
    </w:p>
    <w:p>
      <w:pPr>
        <w:ind w:right="-189" w:rightChars="-90"/>
        <w:rPr>
          <w:rFonts w:ascii="楷体_GB2312" w:hAnsi="宋体" w:eastAsia="楷体_GB2312"/>
          <w:b/>
          <w:sz w:val="24"/>
        </w:rPr>
      </w:pPr>
    </w:p>
    <w:p>
      <w:pPr>
        <w:ind w:right="-189" w:rightChars="-90"/>
        <w:jc w:val="center"/>
        <w:rPr>
          <w:rFonts w:ascii="楷体_GB2312" w:hAnsi="宋体" w:eastAsia="楷体_GB2312"/>
          <w:b/>
          <w:sz w:val="24"/>
        </w:rPr>
      </w:pPr>
    </w:p>
    <w:p>
      <w:pPr>
        <w:ind w:right="-189" w:rightChars="-90"/>
        <w:jc w:val="center"/>
        <w:rPr>
          <w:rFonts w:ascii="楷体_GB2312" w:hAnsi="宋体" w:eastAsia="楷体_GB2312"/>
          <w:b/>
          <w:sz w:val="24"/>
        </w:rPr>
      </w:pPr>
    </w:p>
    <w:p>
      <w:pPr>
        <w:ind w:right="-189" w:rightChars="-90"/>
        <w:rPr>
          <w:rFonts w:ascii="楷体_GB2312" w:hAnsi="宋体" w:eastAsia="楷体_GB2312"/>
          <w:b/>
          <w:sz w:val="24"/>
        </w:rPr>
      </w:pPr>
    </w:p>
    <w:p>
      <w:pPr>
        <w:ind w:right="-189" w:rightChars="-90"/>
        <w:jc w:val="center"/>
        <w:rPr>
          <w:rFonts w:ascii="楷体_GB2312" w:hAnsi="宋体" w:eastAsia="楷体_GB2312"/>
          <w:b/>
          <w:sz w:val="24"/>
        </w:rPr>
      </w:pPr>
    </w:p>
    <w:p>
      <w:pPr>
        <w:adjustRightInd w:val="0"/>
        <w:snapToGrid w:val="0"/>
        <w:spacing w:line="360" w:lineRule="auto"/>
        <w:ind w:firstLine="1906" w:firstLineChars="678"/>
        <w:jc w:val="left"/>
        <w:rPr>
          <w:rFonts w:ascii="宋体" w:hAnsi="宋体"/>
          <w:b/>
          <w:sz w:val="28"/>
          <w:szCs w:val="36"/>
        </w:rPr>
      </w:pPr>
      <w:r>
        <w:rPr>
          <w:rFonts w:hint="eastAsia" w:ascii="宋体" w:hAnsi="宋体"/>
          <w:b/>
          <w:sz w:val="28"/>
          <w:szCs w:val="36"/>
        </w:rPr>
        <w:t>甲  方：</w:t>
      </w:r>
    </w:p>
    <w:p>
      <w:pPr>
        <w:adjustRightInd w:val="0"/>
        <w:snapToGrid w:val="0"/>
        <w:spacing w:line="360" w:lineRule="auto"/>
        <w:ind w:firstLine="1906" w:firstLineChars="678"/>
        <w:jc w:val="left"/>
        <w:rPr>
          <w:rFonts w:ascii="宋体" w:hAnsi="宋体"/>
          <w:b/>
          <w:sz w:val="28"/>
          <w:szCs w:val="36"/>
        </w:rPr>
      </w:pPr>
    </w:p>
    <w:p>
      <w:pPr>
        <w:adjustRightInd w:val="0"/>
        <w:snapToGrid w:val="0"/>
        <w:spacing w:line="360" w:lineRule="auto"/>
        <w:ind w:firstLine="1906" w:firstLineChars="678"/>
        <w:jc w:val="left"/>
        <w:rPr>
          <w:rFonts w:ascii="宋体" w:hAnsi="宋体"/>
          <w:b/>
          <w:sz w:val="28"/>
          <w:szCs w:val="36"/>
        </w:rPr>
      </w:pPr>
      <w:r>
        <w:rPr>
          <w:rFonts w:hint="eastAsia" w:ascii="宋体" w:hAnsi="宋体"/>
          <w:b/>
          <w:sz w:val="28"/>
          <w:szCs w:val="36"/>
        </w:rPr>
        <w:t>乙  方：</w:t>
      </w:r>
    </w:p>
    <w:p>
      <w:pPr>
        <w:adjustRightInd w:val="0"/>
        <w:snapToGrid w:val="0"/>
        <w:spacing w:line="360" w:lineRule="auto"/>
        <w:ind w:firstLine="1906" w:firstLineChars="678"/>
        <w:jc w:val="left"/>
        <w:rPr>
          <w:rFonts w:ascii="宋体" w:hAnsi="宋体"/>
          <w:b/>
          <w:sz w:val="28"/>
          <w:szCs w:val="36"/>
        </w:rPr>
      </w:pPr>
    </w:p>
    <w:p>
      <w:pPr>
        <w:adjustRightInd w:val="0"/>
        <w:snapToGrid w:val="0"/>
        <w:spacing w:line="360" w:lineRule="auto"/>
        <w:ind w:firstLine="1906" w:firstLineChars="678"/>
        <w:jc w:val="left"/>
        <w:rPr>
          <w:rFonts w:ascii="宋体" w:hAnsi="宋体"/>
          <w:b/>
          <w:sz w:val="28"/>
          <w:szCs w:val="36"/>
        </w:rPr>
      </w:pPr>
      <w:r>
        <w:rPr>
          <w:rFonts w:hint="eastAsia" w:ascii="宋体" w:hAnsi="宋体"/>
          <w:b/>
          <w:sz w:val="28"/>
          <w:szCs w:val="36"/>
        </w:rPr>
        <w:t>签订日期：年月日</w:t>
      </w:r>
    </w:p>
    <w:p>
      <w:pPr>
        <w:ind w:right="-189" w:rightChars="-90" w:firstLine="1160" w:firstLineChars="550"/>
        <w:rPr>
          <w:rFonts w:ascii="黑体" w:hAnsi="黑体" w:eastAsia="黑体"/>
          <w:b/>
          <w:lang w:val="zh-CN"/>
        </w:rPr>
      </w:pPr>
    </w:p>
    <w:p>
      <w:pPr>
        <w:ind w:right="-189" w:rightChars="-90" w:firstLine="1160" w:firstLineChars="550"/>
        <w:rPr>
          <w:rFonts w:ascii="黑体" w:hAnsi="黑体" w:eastAsia="黑体"/>
          <w:b/>
          <w:lang w:val="zh-CN"/>
        </w:rPr>
        <w:sectPr>
          <w:headerReference r:id="rId6" w:type="default"/>
          <w:footerReference r:id="rId7" w:type="default"/>
          <w:pgSz w:w="11907" w:h="16840"/>
          <w:pgMar w:top="1702" w:right="1418" w:bottom="1418" w:left="1418" w:header="851" w:footer="822" w:gutter="0"/>
          <w:cols w:space="720" w:num="1"/>
          <w:docGrid w:linePitch="290" w:charSpace="-3931"/>
        </w:sectPr>
      </w:pPr>
    </w:p>
    <w:p>
      <w:pPr>
        <w:pStyle w:val="246"/>
        <w:spacing w:line="460" w:lineRule="exact"/>
        <w:jc w:val="center"/>
      </w:pPr>
      <w:bookmarkStart w:id="133" w:name="_Toc3662"/>
      <w:bookmarkStart w:id="134" w:name="_Toc18329"/>
      <w:bookmarkStart w:id="135" w:name="_Toc7826"/>
      <w:r>
        <w:rPr>
          <w:lang w:val="zh-CN"/>
        </w:rPr>
        <w:t>目录</w:t>
      </w:r>
      <w:r>
        <w:fldChar w:fldCharType="begin"/>
      </w:r>
      <w:r>
        <w:instrText xml:space="preserve"> TOC \o "1-3" \h \z \u </w:instrText>
      </w:r>
      <w:r>
        <w:fldChar w:fldCharType="separate"/>
      </w:r>
      <w:bookmarkEnd w:id="133"/>
      <w:bookmarkEnd w:id="134"/>
      <w:bookmarkEnd w:id="135"/>
    </w:p>
    <w:p>
      <w:pPr>
        <w:pStyle w:val="52"/>
        <w:tabs>
          <w:tab w:val="right" w:leader="dot" w:pos="9061"/>
        </w:tabs>
        <w:spacing w:line="460" w:lineRule="exact"/>
        <w:rPr>
          <w:b w:val="0"/>
          <w:bCs w:val="0"/>
          <w:caps w:val="0"/>
          <w:sz w:val="21"/>
          <w:szCs w:val="22"/>
        </w:rPr>
      </w:pPr>
      <w:r>
        <w:fldChar w:fldCharType="begin"/>
      </w:r>
      <w:r>
        <w:instrText xml:space="preserve"> HYPERLINK \l "_Toc16330018" </w:instrText>
      </w:r>
      <w:r>
        <w:fldChar w:fldCharType="separate"/>
      </w:r>
      <w:r>
        <w:rPr>
          <w:rStyle w:val="131"/>
          <w:color w:val="auto"/>
        </w:rPr>
        <w:t xml:space="preserve">1 </w:t>
      </w:r>
      <w:r>
        <w:rPr>
          <w:rStyle w:val="131"/>
          <w:rFonts w:hint="eastAsia"/>
          <w:color w:val="auto"/>
        </w:rPr>
        <w:t>合同设备</w:t>
      </w:r>
      <w:r>
        <w:tab/>
      </w:r>
      <w:r>
        <w:fldChar w:fldCharType="begin"/>
      </w:r>
      <w:r>
        <w:instrText xml:space="preserve"> PAGEREF _Toc16330018 \h </w:instrText>
      </w:r>
      <w:r>
        <w:fldChar w:fldCharType="separate"/>
      </w:r>
      <w:r>
        <w:t>27</w:t>
      </w:r>
      <w:r>
        <w:fldChar w:fldCharType="end"/>
      </w:r>
      <w:r>
        <w:fldChar w:fldCharType="end"/>
      </w:r>
    </w:p>
    <w:p>
      <w:pPr>
        <w:pStyle w:val="52"/>
        <w:tabs>
          <w:tab w:val="right" w:leader="dot" w:pos="9061"/>
        </w:tabs>
        <w:spacing w:line="460" w:lineRule="exact"/>
        <w:rPr>
          <w:b w:val="0"/>
          <w:bCs w:val="0"/>
          <w:caps w:val="0"/>
          <w:sz w:val="21"/>
          <w:szCs w:val="22"/>
        </w:rPr>
      </w:pPr>
      <w:r>
        <w:fldChar w:fldCharType="begin"/>
      </w:r>
      <w:r>
        <w:instrText xml:space="preserve"> HYPERLINK \l "_Toc16330019" </w:instrText>
      </w:r>
      <w:r>
        <w:fldChar w:fldCharType="separate"/>
      </w:r>
      <w:r>
        <w:rPr>
          <w:rStyle w:val="131"/>
          <w:color w:val="auto"/>
        </w:rPr>
        <w:t xml:space="preserve">2 </w:t>
      </w:r>
      <w:r>
        <w:rPr>
          <w:rStyle w:val="131"/>
          <w:rFonts w:hint="eastAsia"/>
          <w:color w:val="auto"/>
        </w:rPr>
        <w:t>包装</w:t>
      </w:r>
      <w:r>
        <w:tab/>
      </w:r>
      <w:r>
        <w:fldChar w:fldCharType="begin"/>
      </w:r>
      <w:r>
        <w:instrText xml:space="preserve"> PAGEREF _Toc16330019 \h </w:instrText>
      </w:r>
      <w:r>
        <w:fldChar w:fldCharType="separate"/>
      </w:r>
      <w:r>
        <w:t>27</w:t>
      </w:r>
      <w:r>
        <w:fldChar w:fldCharType="end"/>
      </w:r>
      <w:r>
        <w:fldChar w:fldCharType="end"/>
      </w:r>
    </w:p>
    <w:p>
      <w:pPr>
        <w:pStyle w:val="52"/>
        <w:tabs>
          <w:tab w:val="right" w:leader="dot" w:pos="9061"/>
        </w:tabs>
        <w:spacing w:line="460" w:lineRule="exact"/>
        <w:rPr>
          <w:b w:val="0"/>
          <w:bCs w:val="0"/>
          <w:caps w:val="0"/>
          <w:sz w:val="21"/>
          <w:szCs w:val="22"/>
        </w:rPr>
      </w:pPr>
      <w:r>
        <w:fldChar w:fldCharType="begin"/>
      </w:r>
      <w:r>
        <w:instrText xml:space="preserve"> HYPERLINK \l "_Toc16330020" </w:instrText>
      </w:r>
      <w:r>
        <w:fldChar w:fldCharType="separate"/>
      </w:r>
      <w:r>
        <w:rPr>
          <w:rStyle w:val="131"/>
          <w:color w:val="auto"/>
        </w:rPr>
        <w:t xml:space="preserve">3 </w:t>
      </w:r>
      <w:r>
        <w:rPr>
          <w:rStyle w:val="131"/>
          <w:rFonts w:hint="eastAsia"/>
          <w:color w:val="auto"/>
        </w:rPr>
        <w:t>运输标记</w:t>
      </w:r>
      <w:r>
        <w:tab/>
      </w:r>
      <w:r>
        <w:fldChar w:fldCharType="begin"/>
      </w:r>
      <w:r>
        <w:instrText xml:space="preserve"> PAGEREF _Toc16330020 \h </w:instrText>
      </w:r>
      <w:r>
        <w:fldChar w:fldCharType="separate"/>
      </w:r>
      <w:r>
        <w:t>27</w:t>
      </w:r>
      <w:r>
        <w:fldChar w:fldCharType="end"/>
      </w:r>
      <w:r>
        <w:fldChar w:fldCharType="end"/>
      </w:r>
    </w:p>
    <w:p>
      <w:pPr>
        <w:pStyle w:val="52"/>
        <w:tabs>
          <w:tab w:val="right" w:leader="dot" w:pos="9061"/>
        </w:tabs>
        <w:spacing w:line="460" w:lineRule="exact"/>
        <w:rPr>
          <w:b w:val="0"/>
          <w:bCs w:val="0"/>
          <w:caps w:val="0"/>
          <w:sz w:val="21"/>
          <w:szCs w:val="22"/>
        </w:rPr>
      </w:pPr>
      <w:r>
        <w:fldChar w:fldCharType="begin"/>
      </w:r>
      <w:r>
        <w:instrText xml:space="preserve"> HYPERLINK \l "_Toc16330021" </w:instrText>
      </w:r>
      <w:r>
        <w:fldChar w:fldCharType="separate"/>
      </w:r>
      <w:r>
        <w:rPr>
          <w:rStyle w:val="131"/>
          <w:color w:val="auto"/>
        </w:rPr>
        <w:t xml:space="preserve">4 </w:t>
      </w:r>
      <w:r>
        <w:rPr>
          <w:rStyle w:val="131"/>
          <w:rFonts w:hint="eastAsia"/>
          <w:color w:val="auto"/>
        </w:rPr>
        <w:t>检验</w:t>
      </w:r>
      <w:r>
        <w:tab/>
      </w:r>
      <w:r>
        <w:fldChar w:fldCharType="begin"/>
      </w:r>
      <w:r>
        <w:instrText xml:space="preserve"> PAGEREF _Toc16330021 \h </w:instrText>
      </w:r>
      <w:r>
        <w:fldChar w:fldCharType="separate"/>
      </w:r>
      <w:r>
        <w:t>28</w:t>
      </w:r>
      <w:r>
        <w:fldChar w:fldCharType="end"/>
      </w:r>
      <w:r>
        <w:fldChar w:fldCharType="end"/>
      </w:r>
    </w:p>
    <w:p>
      <w:pPr>
        <w:pStyle w:val="52"/>
        <w:tabs>
          <w:tab w:val="right" w:leader="dot" w:pos="9061"/>
        </w:tabs>
        <w:spacing w:line="460" w:lineRule="exact"/>
        <w:rPr>
          <w:b w:val="0"/>
          <w:bCs w:val="0"/>
          <w:caps w:val="0"/>
          <w:sz w:val="21"/>
          <w:szCs w:val="22"/>
        </w:rPr>
      </w:pPr>
      <w:r>
        <w:fldChar w:fldCharType="begin"/>
      </w:r>
      <w:r>
        <w:instrText xml:space="preserve"> HYPERLINK \l "_Toc16330022" </w:instrText>
      </w:r>
      <w:r>
        <w:fldChar w:fldCharType="separate"/>
      </w:r>
      <w:r>
        <w:rPr>
          <w:rStyle w:val="131"/>
          <w:color w:val="auto"/>
        </w:rPr>
        <w:t xml:space="preserve">5 </w:t>
      </w:r>
      <w:r>
        <w:rPr>
          <w:rStyle w:val="131"/>
          <w:rFonts w:hint="eastAsia"/>
          <w:color w:val="auto"/>
        </w:rPr>
        <w:t>权利担保</w:t>
      </w:r>
      <w:r>
        <w:tab/>
      </w:r>
      <w:r>
        <w:fldChar w:fldCharType="begin"/>
      </w:r>
      <w:r>
        <w:instrText xml:space="preserve"> PAGEREF _Toc16330022 \h </w:instrText>
      </w:r>
      <w:r>
        <w:fldChar w:fldCharType="separate"/>
      </w:r>
      <w:r>
        <w:t>28</w:t>
      </w:r>
      <w:r>
        <w:fldChar w:fldCharType="end"/>
      </w:r>
      <w:r>
        <w:fldChar w:fldCharType="end"/>
      </w:r>
    </w:p>
    <w:p>
      <w:pPr>
        <w:pStyle w:val="52"/>
        <w:tabs>
          <w:tab w:val="right" w:leader="dot" w:pos="9061"/>
        </w:tabs>
        <w:spacing w:line="460" w:lineRule="exact"/>
        <w:rPr>
          <w:b w:val="0"/>
          <w:bCs w:val="0"/>
          <w:caps w:val="0"/>
          <w:sz w:val="21"/>
          <w:szCs w:val="22"/>
        </w:rPr>
      </w:pPr>
      <w:r>
        <w:fldChar w:fldCharType="begin"/>
      </w:r>
      <w:r>
        <w:instrText xml:space="preserve"> HYPERLINK \l "_Toc16330023" </w:instrText>
      </w:r>
      <w:r>
        <w:fldChar w:fldCharType="separate"/>
      </w:r>
      <w:r>
        <w:rPr>
          <w:rStyle w:val="131"/>
          <w:color w:val="auto"/>
        </w:rPr>
        <w:t xml:space="preserve">6 </w:t>
      </w:r>
      <w:r>
        <w:rPr>
          <w:rStyle w:val="131"/>
          <w:rFonts w:hint="eastAsia"/>
          <w:color w:val="auto"/>
        </w:rPr>
        <w:t>交货</w:t>
      </w:r>
      <w:r>
        <w:tab/>
      </w:r>
      <w:r>
        <w:fldChar w:fldCharType="begin"/>
      </w:r>
      <w:r>
        <w:instrText xml:space="preserve"> PAGEREF _Toc16330023 \h </w:instrText>
      </w:r>
      <w:r>
        <w:fldChar w:fldCharType="separate"/>
      </w:r>
      <w:r>
        <w:t>28</w:t>
      </w:r>
      <w:r>
        <w:fldChar w:fldCharType="end"/>
      </w:r>
      <w:r>
        <w:fldChar w:fldCharType="end"/>
      </w:r>
    </w:p>
    <w:p>
      <w:pPr>
        <w:pStyle w:val="52"/>
        <w:tabs>
          <w:tab w:val="right" w:leader="dot" w:pos="9061"/>
        </w:tabs>
        <w:spacing w:line="460" w:lineRule="exact"/>
        <w:rPr>
          <w:b w:val="0"/>
          <w:bCs w:val="0"/>
          <w:caps w:val="0"/>
          <w:sz w:val="21"/>
          <w:szCs w:val="22"/>
        </w:rPr>
      </w:pPr>
      <w:r>
        <w:fldChar w:fldCharType="begin"/>
      </w:r>
      <w:r>
        <w:instrText xml:space="preserve"> HYPERLINK \l "_Toc16330024" </w:instrText>
      </w:r>
      <w:r>
        <w:fldChar w:fldCharType="separate"/>
      </w:r>
      <w:r>
        <w:rPr>
          <w:rStyle w:val="131"/>
          <w:color w:val="auto"/>
        </w:rPr>
        <w:t xml:space="preserve">7 </w:t>
      </w:r>
      <w:r>
        <w:rPr>
          <w:rStyle w:val="131"/>
          <w:rFonts w:hint="eastAsia"/>
          <w:color w:val="auto"/>
        </w:rPr>
        <w:t>安装、调试</w:t>
      </w:r>
      <w:r>
        <w:tab/>
      </w:r>
      <w:r>
        <w:fldChar w:fldCharType="begin"/>
      </w:r>
      <w:r>
        <w:instrText xml:space="preserve"> PAGEREF _Toc16330024 \h </w:instrText>
      </w:r>
      <w:r>
        <w:fldChar w:fldCharType="separate"/>
      </w:r>
      <w:r>
        <w:t>29</w:t>
      </w:r>
      <w:r>
        <w:fldChar w:fldCharType="end"/>
      </w:r>
      <w:r>
        <w:fldChar w:fldCharType="end"/>
      </w:r>
    </w:p>
    <w:p>
      <w:pPr>
        <w:pStyle w:val="52"/>
        <w:tabs>
          <w:tab w:val="right" w:leader="dot" w:pos="9061"/>
        </w:tabs>
        <w:spacing w:line="460" w:lineRule="exact"/>
        <w:rPr>
          <w:b w:val="0"/>
          <w:bCs w:val="0"/>
          <w:caps w:val="0"/>
          <w:sz w:val="21"/>
          <w:szCs w:val="22"/>
        </w:rPr>
      </w:pPr>
      <w:r>
        <w:fldChar w:fldCharType="begin"/>
      </w:r>
      <w:r>
        <w:instrText xml:space="preserve"> HYPERLINK \l "_Toc16330025" </w:instrText>
      </w:r>
      <w:r>
        <w:fldChar w:fldCharType="separate"/>
      </w:r>
      <w:r>
        <w:rPr>
          <w:rStyle w:val="131"/>
          <w:color w:val="auto"/>
        </w:rPr>
        <w:t xml:space="preserve">8 </w:t>
      </w:r>
      <w:r>
        <w:rPr>
          <w:rStyle w:val="131"/>
          <w:rFonts w:hint="eastAsia"/>
          <w:color w:val="auto"/>
        </w:rPr>
        <w:t>价款与</w:t>
      </w:r>
      <w:bookmarkStart w:id="136" w:name="_Hlt49845858"/>
      <w:r>
        <w:rPr>
          <w:rStyle w:val="131"/>
          <w:rFonts w:hint="eastAsia"/>
          <w:color w:val="auto"/>
        </w:rPr>
        <w:t>支</w:t>
      </w:r>
      <w:bookmarkEnd w:id="136"/>
      <w:r>
        <w:rPr>
          <w:rStyle w:val="131"/>
          <w:rFonts w:hint="eastAsia"/>
          <w:color w:val="auto"/>
        </w:rPr>
        <w:t>付</w:t>
      </w:r>
      <w:r>
        <w:tab/>
      </w:r>
      <w:r>
        <w:fldChar w:fldCharType="begin"/>
      </w:r>
      <w:r>
        <w:instrText xml:space="preserve"> PAGEREF _Toc16330025 \h </w:instrText>
      </w:r>
      <w:r>
        <w:fldChar w:fldCharType="separate"/>
      </w:r>
      <w:r>
        <w:t>29</w:t>
      </w:r>
      <w:r>
        <w:fldChar w:fldCharType="end"/>
      </w:r>
      <w:r>
        <w:fldChar w:fldCharType="end"/>
      </w:r>
    </w:p>
    <w:p>
      <w:pPr>
        <w:pStyle w:val="52"/>
        <w:tabs>
          <w:tab w:val="right" w:leader="dot" w:pos="9061"/>
        </w:tabs>
        <w:spacing w:line="460" w:lineRule="exact"/>
        <w:rPr>
          <w:b w:val="0"/>
          <w:bCs w:val="0"/>
          <w:caps w:val="0"/>
          <w:sz w:val="21"/>
          <w:szCs w:val="22"/>
        </w:rPr>
      </w:pPr>
      <w:r>
        <w:fldChar w:fldCharType="begin"/>
      </w:r>
      <w:r>
        <w:instrText xml:space="preserve"> HYPERLINK \l "_Toc16330026" </w:instrText>
      </w:r>
      <w:r>
        <w:fldChar w:fldCharType="separate"/>
      </w:r>
      <w:r>
        <w:rPr>
          <w:rStyle w:val="131"/>
          <w:color w:val="auto"/>
        </w:rPr>
        <w:t xml:space="preserve">9 </w:t>
      </w:r>
      <w:r>
        <w:rPr>
          <w:rStyle w:val="131"/>
          <w:rFonts w:hint="eastAsia"/>
          <w:color w:val="auto"/>
        </w:rPr>
        <w:t>质量保证及售后服务</w:t>
      </w:r>
      <w:r>
        <w:tab/>
      </w:r>
      <w:r>
        <w:fldChar w:fldCharType="begin"/>
      </w:r>
      <w:r>
        <w:instrText xml:space="preserve"> PAGEREF _Toc16330026 \h </w:instrText>
      </w:r>
      <w:r>
        <w:fldChar w:fldCharType="separate"/>
      </w:r>
      <w:r>
        <w:t>30</w:t>
      </w:r>
      <w:r>
        <w:fldChar w:fldCharType="end"/>
      </w:r>
      <w:r>
        <w:fldChar w:fldCharType="end"/>
      </w:r>
    </w:p>
    <w:p>
      <w:pPr>
        <w:pStyle w:val="52"/>
        <w:tabs>
          <w:tab w:val="right" w:leader="dot" w:pos="9061"/>
        </w:tabs>
        <w:spacing w:line="460" w:lineRule="exact"/>
        <w:rPr>
          <w:b w:val="0"/>
          <w:bCs w:val="0"/>
          <w:caps w:val="0"/>
          <w:sz w:val="21"/>
          <w:szCs w:val="22"/>
        </w:rPr>
      </w:pPr>
      <w:r>
        <w:fldChar w:fldCharType="begin"/>
      </w:r>
      <w:r>
        <w:instrText xml:space="preserve"> HYPERLINK \l "_Toc16330027" </w:instrText>
      </w:r>
      <w:r>
        <w:fldChar w:fldCharType="separate"/>
      </w:r>
      <w:r>
        <w:rPr>
          <w:rStyle w:val="131"/>
          <w:color w:val="auto"/>
        </w:rPr>
        <w:t>10</w:t>
      </w:r>
      <w:r>
        <w:rPr>
          <w:rStyle w:val="131"/>
          <w:rFonts w:hint="eastAsia"/>
          <w:color w:val="auto"/>
        </w:rPr>
        <w:t>法定责任</w:t>
      </w:r>
      <w:r>
        <w:tab/>
      </w:r>
      <w:r>
        <w:fldChar w:fldCharType="begin"/>
      </w:r>
      <w:r>
        <w:instrText xml:space="preserve"> PAGEREF _Toc16330027 \h </w:instrText>
      </w:r>
      <w:r>
        <w:fldChar w:fldCharType="separate"/>
      </w:r>
      <w:r>
        <w:t>30</w:t>
      </w:r>
      <w:r>
        <w:fldChar w:fldCharType="end"/>
      </w:r>
      <w:r>
        <w:fldChar w:fldCharType="end"/>
      </w:r>
    </w:p>
    <w:p>
      <w:pPr>
        <w:pStyle w:val="52"/>
        <w:tabs>
          <w:tab w:val="right" w:leader="dot" w:pos="9061"/>
        </w:tabs>
        <w:spacing w:line="460" w:lineRule="exact"/>
        <w:rPr>
          <w:b w:val="0"/>
          <w:bCs w:val="0"/>
          <w:caps w:val="0"/>
          <w:sz w:val="21"/>
          <w:szCs w:val="22"/>
        </w:rPr>
      </w:pPr>
      <w:r>
        <w:fldChar w:fldCharType="begin"/>
      </w:r>
      <w:r>
        <w:instrText xml:space="preserve"> HYPERLINK \l "_Toc16330028" </w:instrText>
      </w:r>
      <w:r>
        <w:fldChar w:fldCharType="separate"/>
      </w:r>
      <w:r>
        <w:rPr>
          <w:rStyle w:val="131"/>
          <w:color w:val="auto"/>
        </w:rPr>
        <w:t xml:space="preserve">11 </w:t>
      </w:r>
      <w:r>
        <w:rPr>
          <w:rStyle w:val="131"/>
          <w:rFonts w:hint="eastAsia"/>
          <w:color w:val="auto"/>
        </w:rPr>
        <w:t>违约责任</w:t>
      </w:r>
      <w:r>
        <w:tab/>
      </w:r>
      <w:r>
        <w:fldChar w:fldCharType="begin"/>
      </w:r>
      <w:r>
        <w:instrText xml:space="preserve"> PAGEREF _Toc16330028 \h </w:instrText>
      </w:r>
      <w:r>
        <w:fldChar w:fldCharType="separate"/>
      </w:r>
      <w:r>
        <w:t>31</w:t>
      </w:r>
      <w:r>
        <w:fldChar w:fldCharType="end"/>
      </w:r>
      <w:r>
        <w:fldChar w:fldCharType="end"/>
      </w:r>
    </w:p>
    <w:p>
      <w:pPr>
        <w:pStyle w:val="52"/>
        <w:tabs>
          <w:tab w:val="right" w:leader="dot" w:pos="9061"/>
        </w:tabs>
        <w:spacing w:line="460" w:lineRule="exact"/>
        <w:rPr>
          <w:b w:val="0"/>
          <w:bCs w:val="0"/>
          <w:caps w:val="0"/>
          <w:sz w:val="21"/>
          <w:szCs w:val="22"/>
        </w:rPr>
      </w:pPr>
      <w:r>
        <w:fldChar w:fldCharType="begin"/>
      </w:r>
      <w:r>
        <w:instrText xml:space="preserve"> HYPERLINK \l "_Toc16330029" </w:instrText>
      </w:r>
      <w:r>
        <w:fldChar w:fldCharType="separate"/>
      </w:r>
      <w:r>
        <w:rPr>
          <w:rStyle w:val="131"/>
          <w:color w:val="auto"/>
        </w:rPr>
        <w:t xml:space="preserve">12 </w:t>
      </w:r>
      <w:r>
        <w:rPr>
          <w:rStyle w:val="131"/>
          <w:rFonts w:hint="eastAsia"/>
          <w:color w:val="auto"/>
        </w:rPr>
        <w:t>合同的终止与解除</w:t>
      </w:r>
      <w:r>
        <w:tab/>
      </w:r>
      <w:r>
        <w:fldChar w:fldCharType="begin"/>
      </w:r>
      <w:r>
        <w:instrText xml:space="preserve"> PAGEREF _Toc16330029 \h </w:instrText>
      </w:r>
      <w:r>
        <w:fldChar w:fldCharType="separate"/>
      </w:r>
      <w:r>
        <w:t>31</w:t>
      </w:r>
      <w:r>
        <w:fldChar w:fldCharType="end"/>
      </w:r>
      <w:r>
        <w:fldChar w:fldCharType="end"/>
      </w:r>
    </w:p>
    <w:p>
      <w:pPr>
        <w:pStyle w:val="52"/>
        <w:tabs>
          <w:tab w:val="right" w:leader="dot" w:pos="9061"/>
        </w:tabs>
        <w:spacing w:line="460" w:lineRule="exact"/>
        <w:rPr>
          <w:b w:val="0"/>
          <w:bCs w:val="0"/>
          <w:caps w:val="0"/>
          <w:sz w:val="21"/>
          <w:szCs w:val="22"/>
        </w:rPr>
      </w:pPr>
      <w:r>
        <w:fldChar w:fldCharType="begin"/>
      </w:r>
      <w:r>
        <w:instrText xml:space="preserve"> HYPERLINK \l "_Toc16330030" </w:instrText>
      </w:r>
      <w:r>
        <w:fldChar w:fldCharType="separate"/>
      </w:r>
      <w:r>
        <w:rPr>
          <w:rStyle w:val="131"/>
          <w:color w:val="auto"/>
        </w:rPr>
        <w:t xml:space="preserve">13 </w:t>
      </w:r>
      <w:r>
        <w:rPr>
          <w:rStyle w:val="131"/>
          <w:rFonts w:hint="eastAsia"/>
          <w:color w:val="auto"/>
        </w:rPr>
        <w:t>不可抗力</w:t>
      </w:r>
      <w:r>
        <w:tab/>
      </w:r>
      <w:r>
        <w:fldChar w:fldCharType="begin"/>
      </w:r>
      <w:r>
        <w:instrText xml:space="preserve"> PAGEREF _Toc16330030 \h </w:instrText>
      </w:r>
      <w:r>
        <w:fldChar w:fldCharType="separate"/>
      </w:r>
      <w:r>
        <w:t>32</w:t>
      </w:r>
      <w:r>
        <w:fldChar w:fldCharType="end"/>
      </w:r>
      <w:r>
        <w:fldChar w:fldCharType="end"/>
      </w:r>
    </w:p>
    <w:p>
      <w:pPr>
        <w:pStyle w:val="52"/>
        <w:tabs>
          <w:tab w:val="right" w:leader="dot" w:pos="9061"/>
        </w:tabs>
        <w:spacing w:line="460" w:lineRule="exact"/>
        <w:rPr>
          <w:b w:val="0"/>
          <w:bCs w:val="0"/>
          <w:caps w:val="0"/>
          <w:sz w:val="21"/>
          <w:szCs w:val="22"/>
        </w:rPr>
      </w:pPr>
      <w:r>
        <w:fldChar w:fldCharType="begin"/>
      </w:r>
      <w:r>
        <w:instrText xml:space="preserve"> HYPERLINK \l "_Toc16330031" </w:instrText>
      </w:r>
      <w:r>
        <w:fldChar w:fldCharType="separate"/>
      </w:r>
      <w:r>
        <w:rPr>
          <w:rStyle w:val="131"/>
          <w:color w:val="auto"/>
        </w:rPr>
        <w:t xml:space="preserve">14 </w:t>
      </w:r>
      <w:r>
        <w:rPr>
          <w:rStyle w:val="131"/>
          <w:rFonts w:hint="eastAsia"/>
          <w:color w:val="auto"/>
        </w:rPr>
        <w:t>通讯</w:t>
      </w:r>
      <w:r>
        <w:tab/>
      </w:r>
      <w:r>
        <w:fldChar w:fldCharType="begin"/>
      </w:r>
      <w:r>
        <w:instrText xml:space="preserve"> PAGEREF _Toc16330031 \h </w:instrText>
      </w:r>
      <w:r>
        <w:fldChar w:fldCharType="separate"/>
      </w:r>
      <w:r>
        <w:t>32</w:t>
      </w:r>
      <w:r>
        <w:fldChar w:fldCharType="end"/>
      </w:r>
      <w:r>
        <w:fldChar w:fldCharType="end"/>
      </w:r>
    </w:p>
    <w:p>
      <w:pPr>
        <w:pStyle w:val="52"/>
        <w:tabs>
          <w:tab w:val="right" w:leader="dot" w:pos="9061"/>
        </w:tabs>
        <w:spacing w:line="460" w:lineRule="exact"/>
        <w:rPr>
          <w:b w:val="0"/>
          <w:bCs w:val="0"/>
          <w:caps w:val="0"/>
          <w:sz w:val="21"/>
          <w:szCs w:val="22"/>
        </w:rPr>
      </w:pPr>
      <w:r>
        <w:fldChar w:fldCharType="begin"/>
      </w:r>
      <w:r>
        <w:instrText xml:space="preserve"> HYPERLINK \l "_Toc16330032" </w:instrText>
      </w:r>
      <w:r>
        <w:fldChar w:fldCharType="separate"/>
      </w:r>
      <w:r>
        <w:rPr>
          <w:rStyle w:val="131"/>
          <w:color w:val="auto"/>
        </w:rPr>
        <w:t xml:space="preserve">15 </w:t>
      </w:r>
      <w:r>
        <w:rPr>
          <w:rStyle w:val="131"/>
          <w:rFonts w:hint="eastAsia"/>
          <w:color w:val="auto"/>
        </w:rPr>
        <w:t>适用法律及争议解决</w:t>
      </w:r>
      <w:r>
        <w:tab/>
      </w:r>
      <w:r>
        <w:fldChar w:fldCharType="begin"/>
      </w:r>
      <w:r>
        <w:instrText xml:space="preserve"> PAGEREF _Toc16330032 \h </w:instrText>
      </w:r>
      <w:r>
        <w:fldChar w:fldCharType="separate"/>
      </w:r>
      <w:r>
        <w:t>33</w:t>
      </w:r>
      <w:r>
        <w:fldChar w:fldCharType="end"/>
      </w:r>
      <w:r>
        <w:fldChar w:fldCharType="end"/>
      </w:r>
    </w:p>
    <w:p>
      <w:pPr>
        <w:pStyle w:val="52"/>
        <w:tabs>
          <w:tab w:val="right" w:leader="dot" w:pos="9061"/>
        </w:tabs>
        <w:spacing w:line="460" w:lineRule="exact"/>
        <w:rPr>
          <w:b w:val="0"/>
          <w:bCs w:val="0"/>
          <w:caps w:val="0"/>
          <w:sz w:val="21"/>
          <w:szCs w:val="22"/>
        </w:rPr>
      </w:pPr>
      <w:r>
        <w:fldChar w:fldCharType="begin"/>
      </w:r>
      <w:r>
        <w:instrText xml:space="preserve"> HYPERLINK \l "_Toc16330033" </w:instrText>
      </w:r>
      <w:r>
        <w:fldChar w:fldCharType="separate"/>
      </w:r>
      <w:r>
        <w:rPr>
          <w:rStyle w:val="131"/>
          <w:color w:val="auto"/>
        </w:rPr>
        <w:t xml:space="preserve">16 </w:t>
      </w:r>
      <w:r>
        <w:rPr>
          <w:rStyle w:val="131"/>
          <w:rFonts w:hint="eastAsia"/>
          <w:color w:val="auto"/>
        </w:rPr>
        <w:t>附件</w:t>
      </w:r>
      <w:r>
        <w:tab/>
      </w:r>
      <w:r>
        <w:fldChar w:fldCharType="begin"/>
      </w:r>
      <w:r>
        <w:instrText xml:space="preserve"> PAGEREF _Toc16330033 \h </w:instrText>
      </w:r>
      <w:r>
        <w:fldChar w:fldCharType="separate"/>
      </w:r>
      <w:r>
        <w:t>33</w:t>
      </w:r>
      <w:r>
        <w:fldChar w:fldCharType="end"/>
      </w:r>
      <w:r>
        <w:fldChar w:fldCharType="end"/>
      </w:r>
    </w:p>
    <w:p>
      <w:pPr>
        <w:pStyle w:val="52"/>
        <w:tabs>
          <w:tab w:val="right" w:leader="dot" w:pos="9061"/>
        </w:tabs>
        <w:spacing w:line="460" w:lineRule="exact"/>
        <w:rPr>
          <w:b w:val="0"/>
          <w:bCs w:val="0"/>
          <w:caps w:val="0"/>
          <w:sz w:val="21"/>
          <w:szCs w:val="22"/>
        </w:rPr>
      </w:pPr>
      <w:r>
        <w:fldChar w:fldCharType="begin"/>
      </w:r>
      <w:r>
        <w:instrText xml:space="preserve"> HYPERLINK \l "_Toc16330034" </w:instrText>
      </w:r>
      <w:r>
        <w:fldChar w:fldCharType="separate"/>
      </w:r>
      <w:r>
        <w:rPr>
          <w:rStyle w:val="131"/>
          <w:color w:val="auto"/>
        </w:rPr>
        <w:t xml:space="preserve">17 </w:t>
      </w:r>
      <w:r>
        <w:rPr>
          <w:rStyle w:val="131"/>
          <w:rFonts w:hint="eastAsia"/>
          <w:color w:val="auto"/>
        </w:rPr>
        <w:t>其他规定</w:t>
      </w:r>
      <w:r>
        <w:tab/>
      </w:r>
      <w:r>
        <w:fldChar w:fldCharType="begin"/>
      </w:r>
      <w:r>
        <w:instrText xml:space="preserve"> PAGEREF _Toc16330034 \h </w:instrText>
      </w:r>
      <w:r>
        <w:fldChar w:fldCharType="separate"/>
      </w:r>
      <w:r>
        <w:t>33</w:t>
      </w:r>
      <w:r>
        <w:fldChar w:fldCharType="end"/>
      </w:r>
      <w:r>
        <w:fldChar w:fldCharType="end"/>
      </w:r>
    </w:p>
    <w:p>
      <w:pPr>
        <w:pStyle w:val="52"/>
        <w:tabs>
          <w:tab w:val="right" w:leader="dot" w:pos="9061"/>
        </w:tabs>
        <w:spacing w:line="460" w:lineRule="exact"/>
        <w:rPr>
          <w:b w:val="0"/>
          <w:bCs w:val="0"/>
          <w:caps w:val="0"/>
          <w:sz w:val="21"/>
          <w:szCs w:val="22"/>
        </w:rPr>
      </w:pPr>
      <w:r>
        <w:fldChar w:fldCharType="begin"/>
      </w:r>
      <w:r>
        <w:instrText xml:space="preserve"> HYPERLINK \l "_Toc16330035" </w:instrText>
      </w:r>
      <w:r>
        <w:fldChar w:fldCharType="separate"/>
      </w:r>
      <w:r>
        <w:rPr>
          <w:rStyle w:val="131"/>
          <w:color w:val="auto"/>
        </w:rPr>
        <w:t xml:space="preserve">18 </w:t>
      </w:r>
      <w:r>
        <w:rPr>
          <w:rStyle w:val="131"/>
          <w:rFonts w:hint="eastAsia"/>
          <w:color w:val="auto"/>
        </w:rPr>
        <w:t>签署事项</w:t>
      </w:r>
      <w:r>
        <w:tab/>
      </w:r>
      <w:r>
        <w:fldChar w:fldCharType="begin"/>
      </w:r>
      <w:r>
        <w:instrText xml:space="preserve"> PAGEREF _Toc16330035 \h </w:instrText>
      </w:r>
      <w:r>
        <w:fldChar w:fldCharType="separate"/>
      </w:r>
      <w:r>
        <w:t>33</w:t>
      </w:r>
      <w:r>
        <w:fldChar w:fldCharType="end"/>
      </w:r>
      <w:r>
        <w:fldChar w:fldCharType="end"/>
      </w:r>
    </w:p>
    <w:p>
      <w:pPr>
        <w:pStyle w:val="52"/>
        <w:tabs>
          <w:tab w:val="right" w:leader="dot" w:pos="9061"/>
        </w:tabs>
        <w:spacing w:line="460" w:lineRule="exact"/>
        <w:rPr>
          <w:b w:val="0"/>
          <w:bCs w:val="0"/>
          <w:caps w:val="0"/>
          <w:sz w:val="21"/>
          <w:szCs w:val="22"/>
        </w:rPr>
      </w:pPr>
      <w:r>
        <w:fldChar w:fldCharType="begin"/>
      </w:r>
      <w:r>
        <w:instrText xml:space="preserve"> HYPERLINK \l "_Toc16330036" </w:instrText>
      </w:r>
      <w:r>
        <w:fldChar w:fldCharType="separate"/>
      </w:r>
      <w:r>
        <w:rPr>
          <w:rStyle w:val="131"/>
          <w:rFonts w:hint="eastAsia"/>
          <w:color w:val="auto"/>
        </w:rPr>
        <w:t>附件一：设备清单一览表及主要设备分项配置明细表</w:t>
      </w:r>
      <w:r>
        <w:tab/>
      </w:r>
      <w:r>
        <w:rPr>
          <w:rFonts w:hint="eastAsia"/>
        </w:rPr>
        <w:t>3</w:t>
      </w:r>
      <w:r>
        <w:rPr>
          <w:rFonts w:hint="eastAsia"/>
        </w:rPr>
        <w:fldChar w:fldCharType="end"/>
      </w:r>
      <w:r>
        <w:rPr>
          <w:rFonts w:hint="eastAsia"/>
        </w:rPr>
        <w:t>5</w:t>
      </w:r>
    </w:p>
    <w:p>
      <w:pPr>
        <w:pStyle w:val="52"/>
        <w:tabs>
          <w:tab w:val="right" w:leader="dot" w:pos="9061"/>
        </w:tabs>
        <w:spacing w:line="460" w:lineRule="exact"/>
        <w:rPr>
          <w:b w:val="0"/>
          <w:bCs w:val="0"/>
          <w:caps w:val="0"/>
          <w:sz w:val="21"/>
          <w:szCs w:val="22"/>
        </w:rPr>
      </w:pPr>
      <w:r>
        <w:fldChar w:fldCharType="begin"/>
      </w:r>
      <w:r>
        <w:instrText xml:space="preserve"> HYPERLINK \l "_Toc16330037" </w:instrText>
      </w:r>
      <w:r>
        <w:fldChar w:fldCharType="separate"/>
      </w:r>
      <w:r>
        <w:rPr>
          <w:rStyle w:val="131"/>
          <w:rFonts w:hint="eastAsia"/>
          <w:color w:val="auto"/>
        </w:rPr>
        <w:t>附件二技术要求</w:t>
      </w:r>
      <w:r>
        <w:tab/>
      </w:r>
      <w:r>
        <w:rPr>
          <w:rFonts w:hint="eastAsia"/>
        </w:rPr>
        <w:t>3</w:t>
      </w:r>
      <w:r>
        <w:rPr>
          <w:rFonts w:hint="eastAsia"/>
        </w:rPr>
        <w:fldChar w:fldCharType="end"/>
      </w:r>
      <w:r>
        <w:rPr>
          <w:rFonts w:hint="eastAsia"/>
        </w:rPr>
        <w:t>5</w:t>
      </w:r>
    </w:p>
    <w:p>
      <w:pPr>
        <w:spacing w:line="460" w:lineRule="exact"/>
        <w:jc w:val="center"/>
        <w:sectPr>
          <w:pgSz w:w="11907" w:h="16840"/>
          <w:pgMar w:top="1702" w:right="1418" w:bottom="1418" w:left="1418" w:header="851" w:footer="822" w:gutter="0"/>
          <w:cols w:space="720" w:num="1"/>
          <w:docGrid w:linePitch="290" w:charSpace="-3931"/>
        </w:sectPr>
      </w:pPr>
      <w:r>
        <w:fldChar w:fldCharType="end"/>
      </w:r>
      <w:bookmarkStart w:id="137" w:name="_Toc14676795"/>
      <w:bookmarkStart w:id="138" w:name="_Toc14531619"/>
    </w:p>
    <w:bookmarkEnd w:id="137"/>
    <w:bookmarkEnd w:id="138"/>
    <w:p>
      <w:pPr>
        <w:spacing w:line="360" w:lineRule="auto"/>
        <w:rPr>
          <w:rFonts w:ascii="宋体" w:hAnsi="宋体" w:cs="宋体"/>
          <w:bCs/>
          <w:sz w:val="22"/>
          <w:szCs w:val="22"/>
        </w:rPr>
      </w:pPr>
      <w:r>
        <w:rPr>
          <w:rFonts w:hint="eastAsia" w:ascii="宋体" w:hAnsi="宋体" w:cs="宋体"/>
          <w:bCs/>
          <w:sz w:val="22"/>
          <w:szCs w:val="22"/>
          <w:lang w:val="en-US" w:eastAsia="zh-CN"/>
        </w:rPr>
        <w:t>甲方</w:t>
      </w:r>
      <w:r>
        <w:rPr>
          <w:rFonts w:hint="eastAsia" w:ascii="宋体" w:hAnsi="宋体" w:cs="宋体"/>
          <w:bCs/>
          <w:sz w:val="22"/>
          <w:szCs w:val="22"/>
        </w:rPr>
        <w:t>（买方）：</w:t>
      </w:r>
    </w:p>
    <w:p>
      <w:pPr>
        <w:spacing w:line="360" w:lineRule="auto"/>
        <w:rPr>
          <w:rFonts w:ascii="宋体" w:hAnsi="宋体" w:cs="宋体"/>
          <w:bCs/>
          <w:sz w:val="22"/>
          <w:szCs w:val="22"/>
        </w:rPr>
      </w:pPr>
    </w:p>
    <w:p>
      <w:pPr>
        <w:ind w:right="-189" w:rightChars="-90"/>
        <w:jc w:val="left"/>
        <w:rPr>
          <w:rFonts w:ascii="宋体" w:hAnsi="宋体" w:cs="宋体"/>
          <w:b/>
          <w:bCs/>
          <w:sz w:val="22"/>
          <w:szCs w:val="22"/>
          <w:u w:val="single"/>
        </w:rPr>
      </w:pPr>
      <w:r>
        <w:rPr>
          <w:rFonts w:hint="eastAsia" w:ascii="宋体" w:hAnsi="宋体" w:cs="宋体"/>
          <w:bCs/>
          <w:sz w:val="22"/>
          <w:szCs w:val="22"/>
          <w:lang w:val="en-US" w:eastAsia="zh-CN"/>
        </w:rPr>
        <w:t>乙</w:t>
      </w:r>
      <w:r>
        <w:rPr>
          <w:rFonts w:hint="eastAsia" w:ascii="宋体" w:hAnsi="宋体" w:cs="宋体"/>
          <w:bCs/>
          <w:sz w:val="22"/>
          <w:szCs w:val="22"/>
        </w:rPr>
        <w:t>方（卖方）：</w:t>
      </w:r>
    </w:p>
    <w:p>
      <w:pPr>
        <w:ind w:right="-189" w:rightChars="-90" w:firstLine="110" w:firstLineChars="50"/>
        <w:jc w:val="left"/>
        <w:rPr>
          <w:rFonts w:ascii="宋体" w:hAnsi="宋体" w:cs="宋体"/>
          <w:b/>
          <w:bCs/>
          <w:sz w:val="22"/>
          <w:szCs w:val="22"/>
          <w:u w:val="single"/>
        </w:rPr>
      </w:pPr>
    </w:p>
    <w:p>
      <w:pPr>
        <w:ind w:right="-189" w:rightChars="-90" w:firstLine="110" w:firstLineChars="50"/>
        <w:jc w:val="left"/>
        <w:rPr>
          <w:rFonts w:ascii="宋体" w:hAnsi="宋体" w:cs="宋体"/>
          <w:b/>
          <w:bCs/>
          <w:sz w:val="22"/>
          <w:szCs w:val="22"/>
          <w:u w:val="single"/>
        </w:rPr>
      </w:pPr>
    </w:p>
    <w:p>
      <w:pPr>
        <w:spacing w:line="360" w:lineRule="auto"/>
        <w:ind w:firstLine="440" w:firstLineChars="200"/>
        <w:rPr>
          <w:rFonts w:ascii="宋体" w:hAnsi="宋体" w:cs="宋体"/>
          <w:bCs/>
          <w:sz w:val="22"/>
          <w:szCs w:val="22"/>
        </w:rPr>
      </w:pPr>
      <w:r>
        <w:rPr>
          <w:rFonts w:hint="eastAsia" w:ascii="宋体" w:hAnsi="宋体" w:cs="宋体"/>
          <w:bCs/>
          <w:sz w:val="22"/>
          <w:szCs w:val="22"/>
        </w:rPr>
        <w:t>本设备采购合同由甲乙双方于</w:t>
      </w:r>
      <w:r>
        <w:rPr>
          <w:rFonts w:hint="eastAsia" w:ascii="宋体" w:hAnsi="宋体" w:cs="宋体"/>
          <w:bCs/>
          <w:sz w:val="22"/>
          <w:szCs w:val="22"/>
          <w:u w:val="single"/>
        </w:rPr>
        <w:t>山东省济南市</w:t>
      </w:r>
      <w:r>
        <w:rPr>
          <w:rFonts w:hint="eastAsia" w:ascii="宋体" w:hAnsi="宋体" w:cs="宋体"/>
          <w:bCs/>
          <w:i/>
          <w:iCs/>
          <w:sz w:val="22"/>
          <w:szCs w:val="22"/>
        </w:rPr>
        <w:t>（</w:t>
      </w:r>
      <w:r>
        <w:rPr>
          <w:rFonts w:hint="eastAsia" w:ascii="宋体" w:hAnsi="宋体" w:cs="宋体"/>
          <w:i/>
          <w:iCs/>
          <w:sz w:val="22"/>
          <w:szCs w:val="22"/>
        </w:rPr>
        <w:t>可根据实际情况调整</w:t>
      </w:r>
      <w:r>
        <w:rPr>
          <w:rFonts w:hint="eastAsia" w:ascii="宋体" w:hAnsi="宋体" w:cs="宋体"/>
          <w:bCs/>
          <w:i/>
          <w:iCs/>
          <w:sz w:val="22"/>
          <w:szCs w:val="22"/>
        </w:rPr>
        <w:t>）</w:t>
      </w:r>
      <w:r>
        <w:rPr>
          <w:rFonts w:hint="eastAsia" w:ascii="宋体" w:hAnsi="宋体" w:cs="宋体"/>
          <w:bCs/>
          <w:sz w:val="22"/>
          <w:szCs w:val="22"/>
        </w:rPr>
        <w:t>签订：</w:t>
      </w:r>
    </w:p>
    <w:p>
      <w:pPr>
        <w:ind w:right="-189" w:rightChars="-90" w:firstLine="440" w:firstLineChars="200"/>
        <w:jc w:val="left"/>
        <w:rPr>
          <w:rFonts w:ascii="宋体" w:hAnsi="宋体"/>
          <w:sz w:val="22"/>
          <w:szCs w:val="22"/>
        </w:rPr>
      </w:pPr>
      <w:r>
        <w:rPr>
          <w:rFonts w:hint="eastAsia" w:ascii="宋体" w:hAnsi="宋体"/>
          <w:sz w:val="22"/>
          <w:szCs w:val="22"/>
        </w:rPr>
        <w:t>鉴于，买方向卖方购买项目设备台（套），就该设备的设计、制造、运输、定点卸货、安装</w:t>
      </w:r>
      <w:r>
        <w:rPr>
          <w:rFonts w:hint="eastAsia" w:ascii="宋体" w:hAnsi="宋体"/>
          <w:i/>
          <w:iCs/>
          <w:sz w:val="22"/>
          <w:szCs w:val="22"/>
        </w:rPr>
        <w:t>（</w:t>
      </w:r>
      <w:r>
        <w:rPr>
          <w:rFonts w:hint="eastAsia" w:ascii="宋体" w:hAnsi="宋体" w:cs="宋体"/>
          <w:i/>
          <w:iCs/>
          <w:sz w:val="22"/>
          <w:szCs w:val="22"/>
        </w:rPr>
        <w:t>或指导安装</w:t>
      </w:r>
      <w:r>
        <w:rPr>
          <w:rFonts w:hint="eastAsia" w:ascii="宋体" w:hAnsi="宋体"/>
          <w:i/>
          <w:iCs/>
          <w:sz w:val="22"/>
          <w:szCs w:val="22"/>
        </w:rPr>
        <w:t>）</w:t>
      </w:r>
      <w:r>
        <w:rPr>
          <w:rFonts w:hint="eastAsia" w:ascii="宋体" w:hAnsi="宋体"/>
          <w:sz w:val="22"/>
          <w:szCs w:val="22"/>
        </w:rPr>
        <w:t>、调试、验收、培训及售后服务等有关问题，以上所列内容经买卖双方协商自愿达成本合同：</w:t>
      </w:r>
    </w:p>
    <w:p>
      <w:pPr>
        <w:ind w:right="-189" w:rightChars="-90" w:firstLine="440" w:firstLineChars="200"/>
        <w:jc w:val="left"/>
        <w:rPr>
          <w:rFonts w:ascii="宋体" w:hAnsi="宋体"/>
          <w:sz w:val="22"/>
          <w:szCs w:val="22"/>
        </w:rPr>
      </w:pPr>
    </w:p>
    <w:p>
      <w:pPr>
        <w:pStyle w:val="2"/>
        <w:ind w:firstLine="379" w:firstLineChars="189"/>
        <w:jc w:val="both"/>
        <w:rPr>
          <w:rFonts w:ascii="宋体" w:hAnsi="宋体" w:cs="宋体"/>
          <w:sz w:val="20"/>
        </w:rPr>
      </w:pPr>
      <w:bookmarkStart w:id="139" w:name="_Toc18532"/>
      <w:bookmarkStart w:id="140" w:name="_Toc11823"/>
      <w:bookmarkStart w:id="141" w:name="_Toc16330018"/>
      <w:bookmarkStart w:id="142" w:name="_Toc17619"/>
      <w:bookmarkStart w:id="143" w:name="_Toc11930"/>
      <w:bookmarkStart w:id="144" w:name="_Toc7555"/>
      <w:r>
        <w:rPr>
          <w:rFonts w:hint="eastAsia" w:ascii="宋体" w:hAnsi="宋体" w:cs="宋体"/>
          <w:sz w:val="20"/>
        </w:rPr>
        <w:t>1 合同设备</w:t>
      </w:r>
      <w:bookmarkEnd w:id="139"/>
      <w:bookmarkEnd w:id="140"/>
      <w:bookmarkEnd w:id="141"/>
      <w:bookmarkEnd w:id="142"/>
      <w:bookmarkEnd w:id="143"/>
      <w:bookmarkEnd w:id="144"/>
    </w:p>
    <w:p>
      <w:pPr>
        <w:spacing w:line="220" w:lineRule="atLeast"/>
        <w:ind w:firstLine="378" w:firstLineChars="189"/>
        <w:rPr>
          <w:rFonts w:ascii="宋体" w:hAnsi="宋体" w:cs="宋体"/>
          <w:sz w:val="20"/>
          <w:szCs w:val="20"/>
        </w:rPr>
      </w:pPr>
      <w:r>
        <w:rPr>
          <w:rFonts w:hint="eastAsia" w:ascii="宋体" w:hAnsi="宋体" w:cs="宋体"/>
          <w:sz w:val="20"/>
          <w:szCs w:val="20"/>
        </w:rPr>
        <w:t>1.1买方向卖方购买的设备信息见附件一：《设备清单明细表》</w:t>
      </w:r>
    </w:p>
    <w:p>
      <w:pPr>
        <w:spacing w:line="360" w:lineRule="auto"/>
        <w:ind w:firstLine="378" w:firstLineChars="189"/>
        <w:rPr>
          <w:rFonts w:ascii="宋体" w:hAnsi="宋体" w:cs="宋体"/>
          <w:sz w:val="20"/>
          <w:szCs w:val="20"/>
        </w:rPr>
      </w:pPr>
      <w:bookmarkStart w:id="145" w:name="_Toc22800"/>
      <w:bookmarkStart w:id="146" w:name="_Toc29026"/>
      <w:bookmarkStart w:id="147" w:name="_Toc32510"/>
      <w:r>
        <w:rPr>
          <w:rFonts w:hint="eastAsia" w:ascii="宋体" w:hAnsi="宋体" w:cs="宋体"/>
          <w:sz w:val="20"/>
          <w:szCs w:val="20"/>
        </w:rPr>
        <w:t>1.2技术规格和标准</w:t>
      </w:r>
    </w:p>
    <w:p>
      <w:pPr>
        <w:spacing w:line="360" w:lineRule="auto"/>
        <w:ind w:firstLine="378" w:firstLineChars="189"/>
        <w:rPr>
          <w:rFonts w:ascii="宋体" w:hAnsi="宋体" w:cs="宋体"/>
          <w:sz w:val="20"/>
          <w:szCs w:val="20"/>
        </w:rPr>
      </w:pPr>
      <w:r>
        <w:rPr>
          <w:rFonts w:hint="eastAsia" w:ascii="宋体" w:hAnsi="宋体" w:cs="宋体"/>
          <w:sz w:val="20"/>
          <w:szCs w:val="20"/>
        </w:rPr>
        <w:t>1.2.1本合同约定设备的技术规格详见附件二《技术协议书》。</w:t>
      </w:r>
    </w:p>
    <w:p>
      <w:pPr>
        <w:spacing w:line="360" w:lineRule="auto"/>
        <w:ind w:firstLine="378" w:firstLineChars="189"/>
        <w:rPr>
          <w:rFonts w:ascii="宋体" w:hAnsi="宋体" w:cs="宋体"/>
          <w:sz w:val="20"/>
          <w:szCs w:val="20"/>
        </w:rPr>
      </w:pPr>
      <w:r>
        <w:rPr>
          <w:rFonts w:hint="eastAsia" w:ascii="宋体" w:hAnsi="宋体" w:cs="宋体"/>
          <w:sz w:val="20"/>
          <w:szCs w:val="20"/>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spacing w:line="360" w:lineRule="auto"/>
        <w:ind w:firstLine="378" w:firstLineChars="189"/>
        <w:rPr>
          <w:rFonts w:ascii="宋体" w:hAnsi="宋体" w:cs="宋体"/>
          <w:sz w:val="20"/>
          <w:szCs w:val="20"/>
        </w:rPr>
      </w:pPr>
      <w:r>
        <w:rPr>
          <w:rFonts w:hint="eastAsia" w:ascii="宋体" w:hAnsi="宋体" w:cs="宋体"/>
          <w:sz w:val="20"/>
          <w:szCs w:val="20"/>
        </w:rPr>
        <w:t>1.3在设备所有权转移到买方之前，有关设备的保险由卖方负责办理并承担保险费用。</w:t>
      </w:r>
    </w:p>
    <w:p>
      <w:pPr>
        <w:spacing w:line="360" w:lineRule="auto"/>
        <w:ind w:firstLine="378" w:firstLineChars="189"/>
        <w:rPr>
          <w:rFonts w:ascii="宋体" w:hAnsi="宋体" w:cs="宋体"/>
          <w:sz w:val="20"/>
          <w:szCs w:val="20"/>
        </w:rPr>
      </w:pPr>
    </w:p>
    <w:p>
      <w:pPr>
        <w:pStyle w:val="2"/>
        <w:ind w:firstLine="379" w:firstLineChars="189"/>
        <w:jc w:val="both"/>
        <w:rPr>
          <w:rFonts w:ascii="宋体" w:hAnsi="宋体" w:cs="宋体"/>
          <w:sz w:val="20"/>
        </w:rPr>
      </w:pPr>
      <w:bookmarkStart w:id="148" w:name="_Toc2843"/>
      <w:bookmarkStart w:id="149" w:name="_Toc16330019"/>
      <w:bookmarkStart w:id="150" w:name="_Toc23404"/>
      <w:r>
        <w:rPr>
          <w:rFonts w:hint="eastAsia" w:ascii="宋体" w:hAnsi="宋体" w:cs="宋体"/>
          <w:sz w:val="20"/>
        </w:rPr>
        <w:t>2 包装</w:t>
      </w:r>
      <w:bookmarkEnd w:id="145"/>
      <w:bookmarkEnd w:id="146"/>
      <w:bookmarkEnd w:id="147"/>
      <w:bookmarkEnd w:id="148"/>
      <w:bookmarkEnd w:id="149"/>
      <w:bookmarkEnd w:id="150"/>
    </w:p>
    <w:p>
      <w:pPr>
        <w:spacing w:line="360" w:lineRule="auto"/>
        <w:ind w:firstLine="378" w:firstLineChars="189"/>
        <w:rPr>
          <w:rFonts w:ascii="宋体" w:hAnsi="宋体" w:cs="宋体"/>
          <w:sz w:val="20"/>
          <w:szCs w:val="20"/>
        </w:rPr>
      </w:pPr>
      <w:r>
        <w:rPr>
          <w:rFonts w:hint="eastAsia" w:ascii="宋体" w:hAnsi="宋体" w:cs="宋体"/>
          <w:sz w:val="20"/>
          <w:szCs w:val="20"/>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spacing w:line="360" w:lineRule="auto"/>
        <w:ind w:firstLine="378" w:firstLineChars="189"/>
        <w:rPr>
          <w:rFonts w:ascii="宋体" w:hAnsi="宋体" w:cs="宋体"/>
          <w:sz w:val="20"/>
          <w:szCs w:val="20"/>
        </w:rPr>
      </w:pPr>
      <w:r>
        <w:rPr>
          <w:rFonts w:hint="eastAsia" w:ascii="宋体" w:hAnsi="宋体" w:cs="宋体"/>
          <w:sz w:val="20"/>
          <w:szCs w:val="20"/>
        </w:rPr>
        <w:t>2.2每件包装应附有详细的装箱单和质量证书各两套，一套在包装箱里，一套在包装箱外。</w:t>
      </w:r>
    </w:p>
    <w:p>
      <w:pPr>
        <w:spacing w:line="360" w:lineRule="auto"/>
        <w:ind w:firstLine="378" w:firstLineChars="189"/>
        <w:rPr>
          <w:rFonts w:ascii="宋体" w:hAnsi="宋体" w:cs="宋体"/>
          <w:sz w:val="20"/>
          <w:szCs w:val="20"/>
        </w:rPr>
      </w:pPr>
    </w:p>
    <w:p>
      <w:pPr>
        <w:pStyle w:val="2"/>
        <w:ind w:firstLine="379" w:firstLineChars="189"/>
        <w:jc w:val="both"/>
        <w:rPr>
          <w:rFonts w:ascii="宋体" w:hAnsi="宋体" w:cs="宋体"/>
          <w:sz w:val="20"/>
        </w:rPr>
      </w:pPr>
      <w:bookmarkStart w:id="151" w:name="_Toc8460"/>
      <w:bookmarkStart w:id="152" w:name="_Toc31486"/>
      <w:bookmarkStart w:id="153" w:name="_Toc2833"/>
      <w:bookmarkStart w:id="154" w:name="_Toc27453"/>
      <w:bookmarkStart w:id="155" w:name="_Toc16330020"/>
      <w:bookmarkStart w:id="156" w:name="_Toc27144"/>
      <w:r>
        <w:rPr>
          <w:rFonts w:hint="eastAsia" w:ascii="宋体" w:hAnsi="宋体" w:cs="宋体"/>
          <w:sz w:val="20"/>
        </w:rPr>
        <w:t>3 运输标记</w:t>
      </w:r>
      <w:bookmarkEnd w:id="151"/>
      <w:bookmarkEnd w:id="152"/>
      <w:bookmarkEnd w:id="153"/>
      <w:bookmarkEnd w:id="154"/>
      <w:bookmarkEnd w:id="155"/>
      <w:bookmarkEnd w:id="156"/>
    </w:p>
    <w:p>
      <w:pPr>
        <w:spacing w:line="360" w:lineRule="auto"/>
        <w:ind w:firstLine="378" w:firstLineChars="189"/>
        <w:rPr>
          <w:rFonts w:ascii="宋体" w:hAnsi="宋体" w:cs="宋体"/>
          <w:sz w:val="20"/>
          <w:szCs w:val="20"/>
        </w:rPr>
      </w:pPr>
      <w:r>
        <w:rPr>
          <w:rFonts w:hint="eastAsia" w:ascii="宋体" w:hAnsi="宋体" w:cs="宋体"/>
          <w:sz w:val="20"/>
          <w:szCs w:val="20"/>
        </w:rPr>
        <w:t>3.1卖方应在每一包装箱邻近的四个侧面用不易褪色的油漆以醒目的中文印刷字体标明以下各项：</w:t>
      </w:r>
    </w:p>
    <w:p>
      <w:pPr>
        <w:spacing w:line="360" w:lineRule="auto"/>
        <w:ind w:firstLine="378" w:firstLineChars="189"/>
        <w:rPr>
          <w:rFonts w:ascii="宋体" w:hAnsi="宋体" w:cs="宋体"/>
          <w:sz w:val="20"/>
          <w:szCs w:val="20"/>
        </w:rPr>
      </w:pPr>
      <w:r>
        <w:rPr>
          <w:rFonts w:hint="eastAsia" w:ascii="宋体" w:hAnsi="宋体" w:cs="宋体"/>
          <w:sz w:val="20"/>
          <w:szCs w:val="20"/>
        </w:rPr>
        <w:t>3.1.1收货人</w:t>
      </w:r>
    </w:p>
    <w:p>
      <w:pPr>
        <w:spacing w:line="360" w:lineRule="auto"/>
        <w:ind w:firstLine="378" w:firstLineChars="189"/>
        <w:rPr>
          <w:rFonts w:ascii="宋体" w:hAnsi="宋体" w:cs="宋体"/>
          <w:sz w:val="20"/>
          <w:szCs w:val="20"/>
        </w:rPr>
      </w:pPr>
      <w:r>
        <w:rPr>
          <w:rFonts w:hint="eastAsia" w:ascii="宋体" w:hAnsi="宋体" w:cs="宋体"/>
          <w:sz w:val="20"/>
          <w:szCs w:val="20"/>
        </w:rPr>
        <w:t>3.1.2合同号</w:t>
      </w:r>
    </w:p>
    <w:p>
      <w:pPr>
        <w:spacing w:line="360" w:lineRule="auto"/>
        <w:ind w:firstLine="378" w:firstLineChars="189"/>
        <w:rPr>
          <w:rFonts w:ascii="宋体" w:hAnsi="宋体" w:cs="宋体"/>
          <w:sz w:val="20"/>
          <w:szCs w:val="20"/>
        </w:rPr>
      </w:pPr>
      <w:r>
        <w:rPr>
          <w:rFonts w:hint="eastAsia" w:ascii="宋体" w:hAnsi="宋体" w:cs="宋体"/>
          <w:sz w:val="20"/>
          <w:szCs w:val="20"/>
        </w:rPr>
        <w:t>3.1.3发货标记（唛头）</w:t>
      </w:r>
    </w:p>
    <w:p>
      <w:pPr>
        <w:spacing w:line="360" w:lineRule="auto"/>
        <w:ind w:firstLine="378" w:firstLineChars="189"/>
        <w:rPr>
          <w:rFonts w:ascii="宋体" w:hAnsi="宋体" w:cs="宋体"/>
          <w:sz w:val="20"/>
          <w:szCs w:val="20"/>
        </w:rPr>
      </w:pPr>
      <w:r>
        <w:rPr>
          <w:rFonts w:hint="eastAsia" w:ascii="宋体" w:hAnsi="宋体" w:cs="宋体"/>
          <w:sz w:val="20"/>
          <w:szCs w:val="20"/>
        </w:rPr>
        <w:t>3.1.4设备的名称、品目号、箱号</w:t>
      </w:r>
    </w:p>
    <w:p>
      <w:pPr>
        <w:spacing w:line="360" w:lineRule="auto"/>
        <w:ind w:firstLine="378" w:firstLineChars="189"/>
        <w:rPr>
          <w:rFonts w:ascii="宋体" w:hAnsi="宋体" w:cs="宋体"/>
          <w:sz w:val="20"/>
          <w:szCs w:val="20"/>
        </w:rPr>
      </w:pPr>
      <w:r>
        <w:rPr>
          <w:rFonts w:hint="eastAsia" w:ascii="宋体" w:hAnsi="宋体" w:cs="宋体"/>
          <w:sz w:val="20"/>
          <w:szCs w:val="20"/>
        </w:rPr>
        <w:t>3.1.5毛重/净重（公斤）</w:t>
      </w:r>
    </w:p>
    <w:p>
      <w:pPr>
        <w:spacing w:line="360" w:lineRule="auto"/>
        <w:ind w:firstLine="378" w:firstLineChars="189"/>
        <w:rPr>
          <w:rFonts w:ascii="宋体" w:hAnsi="宋体" w:cs="宋体"/>
          <w:sz w:val="20"/>
          <w:szCs w:val="20"/>
        </w:rPr>
      </w:pPr>
      <w:r>
        <w:rPr>
          <w:rFonts w:hint="eastAsia" w:ascii="宋体" w:hAnsi="宋体" w:cs="宋体"/>
          <w:sz w:val="20"/>
          <w:szCs w:val="20"/>
        </w:rPr>
        <w:t>3.1.6尺寸（长×宽×高，以厘米计）</w:t>
      </w:r>
    </w:p>
    <w:p>
      <w:pPr>
        <w:spacing w:line="360" w:lineRule="auto"/>
        <w:ind w:firstLine="378" w:firstLineChars="189"/>
        <w:rPr>
          <w:rFonts w:ascii="宋体" w:hAnsi="宋体" w:cs="宋体"/>
          <w:sz w:val="20"/>
          <w:szCs w:val="20"/>
        </w:rPr>
      </w:pPr>
      <w:r>
        <w:rPr>
          <w:rFonts w:hint="eastAsia" w:ascii="宋体" w:hAnsi="宋体" w:cs="宋体"/>
          <w:sz w:val="20"/>
          <w:szCs w:val="20"/>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spacing w:line="360" w:lineRule="auto"/>
        <w:ind w:firstLine="378" w:firstLineChars="189"/>
        <w:rPr>
          <w:rFonts w:ascii="宋体" w:hAnsi="宋体" w:cs="宋体"/>
          <w:sz w:val="20"/>
          <w:szCs w:val="20"/>
        </w:rPr>
      </w:pPr>
    </w:p>
    <w:p>
      <w:pPr>
        <w:pStyle w:val="2"/>
        <w:ind w:firstLine="379" w:firstLineChars="189"/>
        <w:jc w:val="both"/>
        <w:rPr>
          <w:rFonts w:ascii="宋体" w:hAnsi="宋体" w:cs="宋体"/>
          <w:sz w:val="20"/>
        </w:rPr>
      </w:pPr>
      <w:bookmarkStart w:id="157" w:name="_Toc7431"/>
      <w:bookmarkStart w:id="158" w:name="_Toc10630"/>
      <w:bookmarkStart w:id="159" w:name="_Toc19581"/>
      <w:bookmarkStart w:id="160" w:name="_Toc16330021"/>
      <w:bookmarkStart w:id="161" w:name="_Toc29753"/>
      <w:bookmarkStart w:id="162" w:name="_Toc16133"/>
      <w:r>
        <w:rPr>
          <w:rFonts w:hint="eastAsia" w:ascii="宋体" w:hAnsi="宋体" w:cs="宋体"/>
          <w:sz w:val="20"/>
        </w:rPr>
        <w:t>4 检验</w:t>
      </w:r>
      <w:bookmarkEnd w:id="157"/>
      <w:bookmarkEnd w:id="158"/>
      <w:bookmarkEnd w:id="159"/>
      <w:bookmarkEnd w:id="160"/>
      <w:bookmarkEnd w:id="161"/>
      <w:bookmarkEnd w:id="162"/>
    </w:p>
    <w:p>
      <w:pPr>
        <w:spacing w:line="360" w:lineRule="auto"/>
        <w:ind w:firstLine="378" w:firstLineChars="189"/>
        <w:rPr>
          <w:rFonts w:ascii="宋体" w:hAnsi="宋体" w:cs="宋体"/>
          <w:sz w:val="20"/>
          <w:szCs w:val="20"/>
        </w:rPr>
      </w:pPr>
      <w:r>
        <w:rPr>
          <w:rFonts w:hint="eastAsia" w:ascii="宋体" w:hAnsi="宋体" w:cs="宋体"/>
          <w:sz w:val="20"/>
          <w:szCs w:val="20"/>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pPr>
        <w:spacing w:line="360" w:lineRule="auto"/>
        <w:ind w:firstLine="378" w:firstLineChars="189"/>
        <w:rPr>
          <w:rFonts w:ascii="宋体" w:hAnsi="宋体" w:cs="宋体"/>
          <w:sz w:val="20"/>
          <w:szCs w:val="20"/>
        </w:rPr>
      </w:pPr>
      <w:r>
        <w:rPr>
          <w:rFonts w:hint="eastAsia" w:ascii="宋体" w:hAnsi="宋体" w:cs="宋体"/>
          <w:sz w:val="20"/>
          <w:szCs w:val="20"/>
        </w:rPr>
        <w:t>4.2国家强制检验检测的设备，需要经过国家有关部门进行检验检测，卖方保证提供的设备通过其检验并承担费用。</w:t>
      </w:r>
    </w:p>
    <w:p>
      <w:pPr>
        <w:spacing w:line="360" w:lineRule="auto"/>
        <w:ind w:firstLine="378" w:firstLineChars="189"/>
        <w:rPr>
          <w:rFonts w:ascii="宋体" w:hAnsi="宋体" w:cs="宋体"/>
          <w:sz w:val="20"/>
          <w:szCs w:val="20"/>
        </w:rPr>
      </w:pPr>
    </w:p>
    <w:p>
      <w:pPr>
        <w:pStyle w:val="2"/>
        <w:ind w:firstLine="379" w:firstLineChars="189"/>
        <w:jc w:val="both"/>
        <w:rPr>
          <w:rFonts w:ascii="宋体" w:hAnsi="宋体" w:cs="宋体"/>
          <w:sz w:val="20"/>
        </w:rPr>
      </w:pPr>
      <w:bookmarkStart w:id="163" w:name="_Toc22733"/>
      <w:bookmarkStart w:id="164" w:name="_Toc11217"/>
      <w:bookmarkStart w:id="165" w:name="_Toc19850"/>
      <w:bookmarkStart w:id="166" w:name="_Toc26658"/>
      <w:bookmarkStart w:id="167" w:name="_Toc24467"/>
      <w:bookmarkStart w:id="168" w:name="_Toc16330022"/>
      <w:r>
        <w:rPr>
          <w:rFonts w:hint="eastAsia" w:ascii="宋体" w:hAnsi="宋体" w:cs="宋体"/>
          <w:sz w:val="20"/>
        </w:rPr>
        <w:t>5 权利担保</w:t>
      </w:r>
      <w:bookmarkEnd w:id="163"/>
      <w:bookmarkEnd w:id="164"/>
      <w:bookmarkEnd w:id="165"/>
      <w:bookmarkEnd w:id="166"/>
      <w:bookmarkEnd w:id="167"/>
      <w:bookmarkEnd w:id="168"/>
    </w:p>
    <w:p>
      <w:pPr>
        <w:spacing w:line="360" w:lineRule="auto"/>
        <w:ind w:firstLine="378" w:firstLineChars="189"/>
        <w:rPr>
          <w:rFonts w:ascii="宋体" w:hAnsi="宋体" w:cs="宋体"/>
          <w:sz w:val="20"/>
          <w:szCs w:val="20"/>
        </w:rPr>
      </w:pPr>
      <w:r>
        <w:rPr>
          <w:rFonts w:hint="eastAsia" w:ascii="宋体" w:hAnsi="宋体" w:cs="宋体"/>
          <w:sz w:val="20"/>
          <w:szCs w:val="20"/>
        </w:rPr>
        <w:t>5.1卖方所交付的设备，必须是第三方不能提出任何权利或要求的设备，卖方应担保设备不存在订立本合同时不为买方所知的第三方的权利（包括但不限于抵押权、留置权等）或行政、司法查封。</w:t>
      </w:r>
    </w:p>
    <w:p>
      <w:pPr>
        <w:spacing w:line="360" w:lineRule="auto"/>
        <w:ind w:firstLine="378" w:firstLineChars="189"/>
        <w:rPr>
          <w:rFonts w:ascii="宋体" w:hAnsi="宋体" w:cs="宋体"/>
          <w:sz w:val="20"/>
          <w:szCs w:val="20"/>
        </w:rPr>
      </w:pPr>
      <w:r>
        <w:rPr>
          <w:rFonts w:hint="eastAsia" w:ascii="宋体" w:hAnsi="宋体" w:cs="宋体"/>
          <w:sz w:val="20"/>
          <w:szCs w:val="20"/>
        </w:rPr>
        <w:t>5.2卖方应保证第三方对其提交的设备不得以侵权或其他类似理由提出合法要求，如侵犯知识产权等。</w:t>
      </w:r>
    </w:p>
    <w:p>
      <w:pPr>
        <w:spacing w:line="360" w:lineRule="auto"/>
        <w:ind w:firstLine="378" w:firstLineChars="189"/>
        <w:rPr>
          <w:rFonts w:ascii="宋体" w:hAnsi="宋体" w:cs="宋体"/>
          <w:sz w:val="20"/>
          <w:szCs w:val="20"/>
        </w:rPr>
      </w:pPr>
      <w:r>
        <w:rPr>
          <w:rFonts w:hint="eastAsia" w:ascii="宋体" w:hAnsi="宋体" w:cs="宋体"/>
          <w:sz w:val="20"/>
          <w:szCs w:val="20"/>
        </w:rPr>
        <w:t>5.3任何第三方如果提出侵权指控，卖方应与第三方交涉，并承担由此引起的一切法律责任和费用以及给买方所造成的损失。</w:t>
      </w:r>
    </w:p>
    <w:p>
      <w:pPr>
        <w:spacing w:line="360" w:lineRule="auto"/>
        <w:ind w:firstLine="378" w:firstLineChars="189"/>
        <w:rPr>
          <w:rFonts w:ascii="宋体" w:hAnsi="宋体" w:cs="宋体"/>
          <w:sz w:val="20"/>
          <w:szCs w:val="20"/>
        </w:rPr>
      </w:pPr>
      <w:r>
        <w:rPr>
          <w:rFonts w:hint="eastAsia" w:ascii="宋体" w:hAnsi="宋体" w:cs="宋体"/>
          <w:sz w:val="20"/>
          <w:szCs w:val="20"/>
        </w:rPr>
        <w:t>5.4买方应在已知道第三方的权利或要求后的一段合理时间内，将此权利或要求的性质通知卖方。</w:t>
      </w:r>
    </w:p>
    <w:p>
      <w:pPr>
        <w:spacing w:line="360" w:lineRule="auto"/>
        <w:ind w:firstLine="378" w:firstLineChars="189"/>
        <w:rPr>
          <w:rFonts w:ascii="宋体" w:hAnsi="宋体" w:cs="宋体"/>
          <w:sz w:val="20"/>
          <w:szCs w:val="20"/>
        </w:rPr>
      </w:pPr>
      <w:r>
        <w:rPr>
          <w:rFonts w:hint="eastAsia" w:ascii="宋体" w:hAnsi="宋体" w:cs="宋体"/>
          <w:sz w:val="20"/>
          <w:szCs w:val="20"/>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pPr>
        <w:spacing w:line="360" w:lineRule="auto"/>
        <w:ind w:firstLine="378" w:firstLineChars="189"/>
        <w:rPr>
          <w:rFonts w:ascii="宋体" w:hAnsi="宋体" w:cs="宋体"/>
          <w:sz w:val="20"/>
          <w:szCs w:val="20"/>
        </w:rPr>
      </w:pPr>
    </w:p>
    <w:p>
      <w:pPr>
        <w:pStyle w:val="2"/>
        <w:ind w:firstLine="379" w:firstLineChars="189"/>
        <w:jc w:val="both"/>
        <w:rPr>
          <w:rFonts w:ascii="宋体" w:hAnsi="宋体" w:cs="宋体"/>
          <w:sz w:val="20"/>
        </w:rPr>
      </w:pPr>
      <w:bookmarkStart w:id="169" w:name="_Toc27500"/>
      <w:bookmarkStart w:id="170" w:name="_Toc16330023"/>
      <w:bookmarkStart w:id="171" w:name="_Toc11759"/>
      <w:bookmarkStart w:id="172" w:name="_Toc14809"/>
      <w:bookmarkStart w:id="173" w:name="_Toc15648"/>
      <w:bookmarkStart w:id="174" w:name="_Toc32460"/>
      <w:r>
        <w:rPr>
          <w:rFonts w:hint="eastAsia" w:ascii="宋体" w:hAnsi="宋体" w:cs="宋体"/>
          <w:sz w:val="20"/>
        </w:rPr>
        <w:t>6 交货</w:t>
      </w:r>
      <w:bookmarkEnd w:id="169"/>
      <w:bookmarkEnd w:id="170"/>
      <w:bookmarkEnd w:id="171"/>
      <w:bookmarkEnd w:id="172"/>
      <w:bookmarkEnd w:id="173"/>
      <w:bookmarkEnd w:id="174"/>
    </w:p>
    <w:p>
      <w:pPr>
        <w:spacing w:line="360" w:lineRule="auto"/>
        <w:ind w:firstLine="378" w:firstLineChars="189"/>
        <w:rPr>
          <w:rFonts w:ascii="宋体" w:hAnsi="宋体" w:cs="宋体"/>
          <w:sz w:val="20"/>
          <w:szCs w:val="20"/>
        </w:rPr>
      </w:pPr>
      <w:r>
        <w:rPr>
          <w:rFonts w:hint="eastAsia" w:ascii="宋体" w:hAnsi="宋体" w:cs="宋体"/>
          <w:sz w:val="20"/>
          <w:szCs w:val="20"/>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spacing w:line="360" w:lineRule="auto"/>
        <w:ind w:firstLine="378" w:firstLineChars="189"/>
        <w:rPr>
          <w:rFonts w:ascii="宋体" w:hAnsi="宋体" w:cs="宋体"/>
          <w:sz w:val="20"/>
          <w:szCs w:val="20"/>
        </w:rPr>
      </w:pPr>
      <w:r>
        <w:rPr>
          <w:rFonts w:hint="eastAsia" w:ascii="宋体" w:hAnsi="宋体" w:cs="宋体"/>
          <w:sz w:val="20"/>
          <w:szCs w:val="20"/>
        </w:rPr>
        <w:t>6.2卖方应在设备装运完成后当天以传真、邮件等的形式通知买方合同号、设备名称、数量、毛重、体积（立方米）、发票金额、启运日期、预计到达日期。</w:t>
      </w:r>
    </w:p>
    <w:p>
      <w:pPr>
        <w:spacing w:line="360" w:lineRule="auto"/>
        <w:ind w:firstLine="378" w:firstLineChars="189"/>
        <w:rPr>
          <w:rFonts w:ascii="宋体" w:hAnsi="宋体" w:cs="宋体"/>
          <w:sz w:val="20"/>
          <w:szCs w:val="20"/>
        </w:rPr>
      </w:pPr>
      <w:r>
        <w:rPr>
          <w:rFonts w:hint="eastAsia" w:ascii="宋体" w:hAnsi="宋体" w:cs="宋体"/>
          <w:sz w:val="20"/>
          <w:szCs w:val="20"/>
        </w:rPr>
        <w:t>6.3技术资料：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spacing w:line="360" w:lineRule="auto"/>
        <w:ind w:firstLine="378" w:firstLineChars="189"/>
        <w:rPr>
          <w:rFonts w:ascii="宋体" w:hAnsi="宋体" w:cs="宋体"/>
          <w:sz w:val="20"/>
          <w:szCs w:val="20"/>
        </w:rPr>
      </w:pPr>
      <w:r>
        <w:rPr>
          <w:rFonts w:hint="eastAsia" w:ascii="宋体" w:hAnsi="宋体" w:cs="宋体"/>
          <w:sz w:val="20"/>
          <w:szCs w:val="20"/>
        </w:rPr>
        <w:t>6.4交货方式</w:t>
      </w:r>
      <w:r>
        <w:rPr>
          <w:rFonts w:hint="eastAsia" w:ascii="宋体" w:hAnsi="宋体" w:cs="宋体"/>
          <w:bCs/>
          <w:sz w:val="20"/>
          <w:szCs w:val="20"/>
        </w:rPr>
        <w:t>：</w:t>
      </w:r>
      <w:r>
        <w:rPr>
          <w:rFonts w:hint="eastAsia" w:ascii="宋体" w:hAnsi="宋体" w:cs="宋体"/>
          <w:sz w:val="20"/>
          <w:szCs w:val="20"/>
        </w:rPr>
        <w:t>（可选择6.4.1-6.4.3定义的方式或根据实际约定）</w:t>
      </w:r>
    </w:p>
    <w:p>
      <w:pPr>
        <w:spacing w:line="360" w:lineRule="auto"/>
        <w:ind w:firstLine="378" w:firstLineChars="189"/>
        <w:rPr>
          <w:rFonts w:ascii="宋体" w:hAnsi="宋体" w:cs="宋体"/>
          <w:sz w:val="20"/>
          <w:szCs w:val="20"/>
        </w:rPr>
      </w:pPr>
      <w:r>
        <w:rPr>
          <w:rFonts w:hint="eastAsia" w:ascii="宋体" w:hAnsi="宋体" w:cs="宋体"/>
          <w:sz w:val="20"/>
          <w:szCs w:val="20"/>
        </w:rPr>
        <w:t>6.4.1交钥匙方式：卖方负责合同设备的设计、制造、运输、定点卸货、安装、调试、培训及售后服务等所有内容，直至买方验收合格并交付使用。</w:t>
      </w:r>
    </w:p>
    <w:p>
      <w:pPr>
        <w:spacing w:line="360" w:lineRule="auto"/>
        <w:ind w:firstLine="378" w:firstLineChars="189"/>
        <w:rPr>
          <w:rFonts w:ascii="宋体" w:hAnsi="宋体" w:cs="宋体"/>
          <w:sz w:val="20"/>
          <w:szCs w:val="20"/>
        </w:rPr>
      </w:pPr>
      <w:r>
        <w:rPr>
          <w:rFonts w:hint="eastAsia" w:ascii="宋体" w:hAnsi="宋体" w:cs="宋体"/>
          <w:sz w:val="20"/>
          <w:szCs w:val="20"/>
        </w:rPr>
        <w:t>6.4.2指定地点交货：卖方依照合同约定将合同设备卸载至约定地点，经买方根据合同所约定的数量、型号及配置等内容逐一确认无误后，双方完成交付手续，同时卖方应指导协助买方进行安装调试等工作。</w:t>
      </w:r>
    </w:p>
    <w:p>
      <w:pPr>
        <w:spacing w:line="360" w:lineRule="auto"/>
        <w:ind w:firstLine="378" w:firstLineChars="189"/>
        <w:rPr>
          <w:rFonts w:ascii="宋体" w:hAnsi="宋体" w:cs="宋体"/>
          <w:sz w:val="20"/>
          <w:szCs w:val="20"/>
        </w:rPr>
      </w:pPr>
      <w:r>
        <w:rPr>
          <w:rFonts w:hint="eastAsia" w:ascii="宋体" w:hAnsi="宋体" w:cs="宋体"/>
          <w:sz w:val="20"/>
          <w:szCs w:val="20"/>
        </w:rPr>
        <w:t>6.4.3自提：买方依照合同约定到卖方所在地提取合同设备，经买方根据合同所约定的数量、型号及配置等内容逐一确认无误后，双方完成交付手续。</w:t>
      </w:r>
    </w:p>
    <w:p>
      <w:pPr>
        <w:spacing w:line="360" w:lineRule="auto"/>
        <w:ind w:firstLine="378" w:firstLineChars="189"/>
        <w:rPr>
          <w:rFonts w:ascii="宋体" w:hAnsi="宋体" w:cs="宋体"/>
          <w:sz w:val="20"/>
          <w:szCs w:val="20"/>
        </w:rPr>
      </w:pPr>
      <w:r>
        <w:rPr>
          <w:rFonts w:hint="eastAsia" w:ascii="宋体" w:hAnsi="宋体" w:cs="宋体"/>
          <w:sz w:val="20"/>
          <w:szCs w:val="20"/>
        </w:rPr>
        <w:t>6.5交货地点：</w:t>
      </w:r>
    </w:p>
    <w:p>
      <w:pPr>
        <w:spacing w:line="360" w:lineRule="auto"/>
        <w:ind w:firstLine="378" w:firstLineChars="189"/>
        <w:rPr>
          <w:rFonts w:ascii="宋体" w:hAnsi="宋体" w:cs="宋体"/>
          <w:sz w:val="20"/>
          <w:szCs w:val="20"/>
        </w:rPr>
      </w:pPr>
      <w:r>
        <w:rPr>
          <w:rFonts w:hint="eastAsia" w:ascii="宋体" w:hAnsi="宋体" w:cs="宋体"/>
          <w:sz w:val="20"/>
          <w:szCs w:val="20"/>
        </w:rPr>
        <w:t>6.6到货时间：</w:t>
      </w:r>
      <w:r>
        <w:rPr>
          <w:rFonts w:hint="eastAsia" w:ascii="宋体" w:hAnsi="宋体" w:cs="宋体"/>
          <w:sz w:val="20"/>
          <w:szCs w:val="20"/>
          <w:u w:val="single"/>
        </w:rPr>
        <w:t>20  年  月   日前</w:t>
      </w:r>
    </w:p>
    <w:p>
      <w:pPr>
        <w:spacing w:line="360" w:lineRule="auto"/>
        <w:ind w:firstLine="378" w:firstLineChars="189"/>
        <w:rPr>
          <w:rFonts w:ascii="宋体" w:hAnsi="宋体" w:cs="宋体"/>
          <w:sz w:val="20"/>
          <w:szCs w:val="20"/>
        </w:rPr>
      </w:pPr>
      <w:r>
        <w:rPr>
          <w:rFonts w:hint="eastAsia" w:ascii="宋体" w:hAnsi="宋体" w:cs="宋体"/>
          <w:sz w:val="20"/>
          <w:szCs w:val="20"/>
        </w:rPr>
        <w:t>6.7到货后，买卖双方代表办理移交手续，此时的移交不代表卖方合同设备所有权的转移，合同设备的保管责任仍然由卖方承担。移交内容包括：合同设备、硬件、软件、图纸、资料、质量证明文件等。</w:t>
      </w:r>
    </w:p>
    <w:p>
      <w:pPr>
        <w:spacing w:line="360" w:lineRule="auto"/>
        <w:ind w:firstLine="378" w:firstLineChars="189"/>
        <w:rPr>
          <w:rFonts w:ascii="宋体" w:hAnsi="宋体" w:cs="宋体"/>
          <w:sz w:val="20"/>
          <w:szCs w:val="20"/>
        </w:rPr>
      </w:pPr>
      <w:r>
        <w:rPr>
          <w:rFonts w:hint="eastAsia" w:ascii="宋体" w:hAnsi="宋体" w:cs="宋体"/>
          <w:sz w:val="20"/>
          <w:szCs w:val="20"/>
        </w:rPr>
        <w:t>6.8如果卖方在规定的日期前交付设备，需经买方书面同意。</w:t>
      </w:r>
    </w:p>
    <w:p>
      <w:pPr>
        <w:spacing w:line="360" w:lineRule="auto"/>
        <w:ind w:firstLine="378" w:firstLineChars="189"/>
        <w:rPr>
          <w:rFonts w:ascii="宋体" w:hAnsi="宋体" w:cs="宋体"/>
          <w:sz w:val="20"/>
          <w:szCs w:val="20"/>
        </w:rPr>
      </w:pPr>
      <w:r>
        <w:rPr>
          <w:rFonts w:hint="eastAsia" w:ascii="宋体" w:hAnsi="宋体" w:cs="宋体"/>
          <w:sz w:val="20"/>
          <w:szCs w:val="20"/>
        </w:rPr>
        <w:t>6.9风险的转移：</w:t>
      </w:r>
    </w:p>
    <w:p>
      <w:pPr>
        <w:spacing w:line="360" w:lineRule="auto"/>
        <w:ind w:firstLine="378" w:firstLineChars="189"/>
        <w:rPr>
          <w:rFonts w:ascii="宋体" w:hAnsi="宋体" w:cs="宋体"/>
          <w:sz w:val="20"/>
          <w:szCs w:val="20"/>
        </w:rPr>
      </w:pPr>
      <w:r>
        <w:rPr>
          <w:rFonts w:hint="eastAsia" w:ascii="宋体" w:hAnsi="宋体" w:cs="宋体"/>
          <w:sz w:val="20"/>
          <w:szCs w:val="20"/>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spacing w:line="360" w:lineRule="auto"/>
        <w:ind w:firstLine="378" w:firstLineChars="189"/>
        <w:rPr>
          <w:rFonts w:ascii="宋体" w:hAnsi="宋体" w:cs="宋体"/>
          <w:sz w:val="20"/>
          <w:szCs w:val="20"/>
        </w:rPr>
      </w:pPr>
    </w:p>
    <w:p>
      <w:pPr>
        <w:pStyle w:val="2"/>
        <w:ind w:firstLine="379" w:firstLineChars="189"/>
        <w:jc w:val="both"/>
        <w:rPr>
          <w:rFonts w:ascii="宋体" w:hAnsi="宋体" w:cs="宋体"/>
          <w:sz w:val="20"/>
        </w:rPr>
      </w:pPr>
      <w:bookmarkStart w:id="175" w:name="_Toc8024"/>
      <w:bookmarkStart w:id="176" w:name="_Toc2984"/>
      <w:bookmarkStart w:id="177" w:name="_Toc4433"/>
      <w:bookmarkStart w:id="178" w:name="_Toc16330024"/>
      <w:bookmarkStart w:id="179" w:name="_Toc25510"/>
      <w:bookmarkStart w:id="180" w:name="_Toc29588"/>
      <w:r>
        <w:rPr>
          <w:rFonts w:hint="eastAsia" w:ascii="宋体" w:hAnsi="宋体" w:cs="宋体"/>
          <w:sz w:val="20"/>
        </w:rPr>
        <w:t>7 安装、调试</w:t>
      </w:r>
      <w:bookmarkEnd w:id="175"/>
      <w:bookmarkEnd w:id="176"/>
      <w:bookmarkEnd w:id="177"/>
      <w:bookmarkEnd w:id="178"/>
      <w:bookmarkEnd w:id="179"/>
      <w:bookmarkEnd w:id="180"/>
    </w:p>
    <w:p>
      <w:pPr>
        <w:pStyle w:val="25"/>
        <w:ind w:firstLine="378" w:firstLineChars="189"/>
        <w:rPr>
          <w:rFonts w:ascii="宋体" w:hAnsi="宋体" w:cs="宋体"/>
          <w:sz w:val="20"/>
          <w:szCs w:val="20"/>
        </w:rPr>
      </w:pPr>
      <w:r>
        <w:rPr>
          <w:rFonts w:hint="eastAsia" w:ascii="宋体" w:hAnsi="宋体" w:cs="宋体"/>
          <w:sz w:val="20"/>
          <w:szCs w:val="20"/>
        </w:rPr>
        <w:t>7.1 卖方须在到货后日内安装调试完成。</w:t>
      </w:r>
    </w:p>
    <w:p>
      <w:pPr>
        <w:spacing w:line="360" w:lineRule="auto"/>
        <w:ind w:firstLine="378" w:firstLineChars="189"/>
        <w:rPr>
          <w:rFonts w:ascii="宋体" w:hAnsi="宋体" w:cs="宋体"/>
          <w:sz w:val="20"/>
          <w:szCs w:val="20"/>
        </w:rPr>
      </w:pPr>
      <w:r>
        <w:rPr>
          <w:rFonts w:hint="eastAsia" w:ascii="宋体" w:hAnsi="宋体" w:cs="宋体"/>
          <w:sz w:val="20"/>
          <w:szCs w:val="20"/>
        </w:rPr>
        <w:t>7.2卖方应自带用以安装、调试过程中所需的各种工具、仪器、仪表及易损件。在安装、调试过程中，卖方应自负其工作人员的食宿、交通等费用。</w:t>
      </w:r>
    </w:p>
    <w:p>
      <w:pPr>
        <w:spacing w:line="360" w:lineRule="auto"/>
        <w:ind w:firstLine="378" w:firstLineChars="189"/>
        <w:rPr>
          <w:rFonts w:ascii="宋体" w:hAnsi="宋体" w:cs="宋体"/>
          <w:sz w:val="20"/>
          <w:szCs w:val="20"/>
        </w:rPr>
      </w:pPr>
      <w:r>
        <w:rPr>
          <w:rFonts w:hint="eastAsia" w:ascii="宋体" w:hAnsi="宋体" w:cs="宋体"/>
          <w:sz w:val="20"/>
          <w:szCs w:val="20"/>
        </w:rPr>
        <w:t>7.3在安装、调试过程中，安装场地及施工人员安全，由卖方负责。由于安装、调试等原因造成买方或他人人身损害或财产损失的，由卖方承担赔偿责任。</w:t>
      </w:r>
    </w:p>
    <w:p>
      <w:pPr>
        <w:spacing w:line="360" w:lineRule="auto"/>
        <w:ind w:firstLine="378" w:firstLineChars="189"/>
        <w:rPr>
          <w:rFonts w:ascii="宋体" w:hAnsi="宋体" w:cs="宋体"/>
          <w:sz w:val="20"/>
          <w:szCs w:val="20"/>
        </w:rPr>
      </w:pPr>
      <w:r>
        <w:rPr>
          <w:rFonts w:hint="eastAsia" w:ascii="宋体" w:hAnsi="宋体" w:cs="宋体"/>
          <w:sz w:val="20"/>
          <w:szCs w:val="20"/>
        </w:rPr>
        <w:t>7.4卖方须对安装、调试过程中造成的买方或他人人身损害或财产损失承担赔偿责任。</w:t>
      </w:r>
    </w:p>
    <w:p>
      <w:pPr>
        <w:spacing w:line="360" w:lineRule="auto"/>
        <w:ind w:firstLine="378" w:firstLineChars="189"/>
        <w:rPr>
          <w:rFonts w:ascii="宋体" w:hAnsi="宋体" w:cs="宋体"/>
          <w:sz w:val="20"/>
          <w:szCs w:val="20"/>
        </w:rPr>
      </w:pPr>
    </w:p>
    <w:p>
      <w:pPr>
        <w:pStyle w:val="2"/>
        <w:ind w:firstLine="379" w:firstLineChars="189"/>
        <w:jc w:val="both"/>
        <w:rPr>
          <w:rFonts w:ascii="宋体" w:hAnsi="宋体" w:cs="宋体"/>
          <w:sz w:val="20"/>
        </w:rPr>
      </w:pPr>
      <w:bookmarkStart w:id="181" w:name="_Toc31346"/>
      <w:bookmarkStart w:id="182" w:name="_Toc14260"/>
      <w:bookmarkStart w:id="183" w:name="_Toc6350"/>
      <w:bookmarkStart w:id="184" w:name="_Toc31512"/>
      <w:bookmarkStart w:id="185" w:name="_Toc16330025"/>
      <w:bookmarkStart w:id="186" w:name="_Toc14098"/>
      <w:r>
        <w:rPr>
          <w:rFonts w:hint="eastAsia" w:ascii="宋体" w:hAnsi="宋体" w:cs="宋体"/>
          <w:sz w:val="20"/>
        </w:rPr>
        <w:t>8 价款与支付</w:t>
      </w:r>
      <w:bookmarkEnd w:id="181"/>
      <w:bookmarkEnd w:id="182"/>
      <w:bookmarkEnd w:id="183"/>
      <w:bookmarkEnd w:id="184"/>
      <w:bookmarkEnd w:id="185"/>
      <w:bookmarkEnd w:id="186"/>
    </w:p>
    <w:p>
      <w:pPr>
        <w:spacing w:line="360" w:lineRule="auto"/>
        <w:ind w:firstLine="378" w:firstLineChars="189"/>
        <w:rPr>
          <w:rFonts w:ascii="宋体" w:hAnsi="宋体" w:cs="宋体"/>
          <w:sz w:val="20"/>
          <w:szCs w:val="20"/>
        </w:rPr>
      </w:pPr>
      <w:r>
        <w:rPr>
          <w:rFonts w:hint="eastAsia" w:ascii="宋体" w:hAnsi="宋体" w:cs="宋体"/>
          <w:sz w:val="20"/>
          <w:szCs w:val="20"/>
        </w:rPr>
        <w:t>8.1合同总价款为元人民币（大写：），该价款为包含</w:t>
      </w:r>
      <w:r>
        <w:rPr>
          <w:rFonts w:hint="eastAsia" w:ascii="宋体" w:hAnsi="宋体" w:cs="宋体"/>
          <w:sz w:val="20"/>
          <w:szCs w:val="20"/>
          <w:u w:val="single"/>
        </w:rPr>
        <w:t>【】%</w:t>
      </w:r>
      <w:r>
        <w:rPr>
          <w:rFonts w:hint="eastAsia" w:ascii="宋体" w:hAnsi="宋体" w:cs="宋体"/>
          <w:sz w:val="20"/>
          <w:szCs w:val="20"/>
        </w:rPr>
        <w:t>增值税的总价款，其中不含税价款为元人民币（大写</w:t>
      </w:r>
      <w:r>
        <w:rPr>
          <w:rFonts w:hint="eastAsia" w:ascii="宋体" w:hAnsi="宋体" w:cs="宋体"/>
          <w:sz w:val="20"/>
          <w:szCs w:val="20"/>
          <w:u w:val="single"/>
        </w:rPr>
        <w:t xml:space="preserve">：        </w:t>
      </w:r>
      <w:r>
        <w:rPr>
          <w:rFonts w:hint="eastAsia" w:ascii="宋体" w:hAnsi="宋体" w:cs="宋体"/>
          <w:sz w:val="20"/>
          <w:szCs w:val="20"/>
        </w:rPr>
        <w:t>），如国家出台新政策对增值税率进行了调整，则不含税价款不变，本合同含税总价在不含税价基础上根据国家最新税法进行相应的调整。</w:t>
      </w:r>
    </w:p>
    <w:p>
      <w:pPr>
        <w:spacing w:line="360" w:lineRule="auto"/>
        <w:ind w:firstLine="378" w:firstLineChars="189"/>
        <w:rPr>
          <w:rFonts w:ascii="宋体" w:hAnsi="宋体" w:cs="宋体"/>
          <w:sz w:val="20"/>
          <w:szCs w:val="20"/>
        </w:rPr>
      </w:pPr>
      <w:r>
        <w:rPr>
          <w:rFonts w:hint="eastAsia" w:ascii="宋体" w:hAnsi="宋体" w:cs="宋体"/>
          <w:sz w:val="20"/>
          <w:szCs w:val="20"/>
        </w:rPr>
        <w:t>该价格包括但不限于全部（全新）产品价、备品备件价、专用工具价、运杂费（包括现场卸车费）、设计、制造、安装（</w:t>
      </w:r>
      <w:r>
        <w:rPr>
          <w:rFonts w:hint="eastAsia" w:ascii="宋体" w:hAnsi="宋体" w:cs="宋体"/>
          <w:i/>
          <w:iCs/>
          <w:sz w:val="20"/>
          <w:szCs w:val="20"/>
        </w:rPr>
        <w:t>或指导安装</w:t>
      </w:r>
      <w:r>
        <w:rPr>
          <w:rFonts w:hint="eastAsia" w:ascii="宋体" w:hAnsi="宋体" w:cs="宋体"/>
          <w:sz w:val="20"/>
          <w:szCs w:val="20"/>
        </w:rPr>
        <w:t>）、调试、验收、培训、进口关税、清关等税费、技术及售后服务费、技术资料费等所有费用的总和。（</w:t>
      </w:r>
      <w:r>
        <w:rPr>
          <w:rFonts w:hint="eastAsia" w:ascii="宋体" w:hAnsi="宋体" w:cs="宋体"/>
          <w:i/>
          <w:iCs/>
          <w:sz w:val="20"/>
          <w:szCs w:val="20"/>
        </w:rPr>
        <w:t>根据项目实施内容据实填写</w:t>
      </w:r>
      <w:r>
        <w:rPr>
          <w:rFonts w:hint="eastAsia" w:ascii="宋体" w:hAnsi="宋体" w:cs="宋体"/>
          <w:sz w:val="20"/>
          <w:szCs w:val="20"/>
        </w:rPr>
        <w:t>）</w:t>
      </w:r>
    </w:p>
    <w:p>
      <w:pPr>
        <w:spacing w:line="360" w:lineRule="auto"/>
        <w:ind w:firstLine="378" w:firstLineChars="189"/>
        <w:rPr>
          <w:rFonts w:ascii="宋体" w:hAnsi="宋体" w:cs="宋体"/>
          <w:sz w:val="20"/>
          <w:szCs w:val="20"/>
        </w:rPr>
      </w:pPr>
      <w:r>
        <w:rPr>
          <w:rFonts w:hint="eastAsia" w:ascii="宋体" w:hAnsi="宋体" w:cs="宋体"/>
          <w:sz w:val="20"/>
          <w:szCs w:val="20"/>
        </w:rPr>
        <w:t>8.2合同价款的结算方式：半年期银行承兑汇票</w:t>
      </w:r>
    </w:p>
    <w:p>
      <w:pPr>
        <w:spacing w:line="360" w:lineRule="auto"/>
        <w:ind w:firstLine="378" w:firstLineChars="189"/>
        <w:rPr>
          <w:rFonts w:ascii="宋体" w:hAnsi="宋体" w:cs="宋体"/>
          <w:sz w:val="20"/>
          <w:szCs w:val="20"/>
        </w:rPr>
      </w:pPr>
      <w:r>
        <w:rPr>
          <w:rFonts w:hint="eastAsia" w:ascii="宋体" w:hAnsi="宋体" w:cs="宋体"/>
          <w:sz w:val="20"/>
          <w:szCs w:val="20"/>
        </w:rPr>
        <w:t>8.3合同价款的支付：</w:t>
      </w:r>
    </w:p>
    <w:p>
      <w:pPr>
        <w:spacing w:line="360" w:lineRule="auto"/>
        <w:ind w:firstLine="378" w:firstLineChars="189"/>
        <w:rPr>
          <w:rFonts w:hint="eastAsia" w:ascii="宋体" w:hAnsi="宋体" w:cs="宋体"/>
          <w:sz w:val="20"/>
          <w:szCs w:val="20"/>
        </w:rPr>
      </w:pPr>
      <w:r>
        <w:rPr>
          <w:rFonts w:hint="eastAsia" w:ascii="宋体" w:hAnsi="宋体" w:cs="宋体"/>
          <w:sz w:val="20"/>
          <w:szCs w:val="20"/>
        </w:rPr>
        <w:t xml:space="preserve">8.3.1合同生效，设备全部到齐无质量问题，经安装、调试最终验收合格后，卖方提交金额为合同总价款的 </w:t>
      </w:r>
      <w:r>
        <w:rPr>
          <w:rFonts w:hint="eastAsia" w:ascii="宋体" w:hAnsi="宋体" w:cs="宋体"/>
          <w:sz w:val="20"/>
          <w:szCs w:val="20"/>
          <w:lang w:val="en-US" w:eastAsia="zh-CN"/>
        </w:rPr>
        <w:t>100</w:t>
      </w:r>
      <w:r>
        <w:rPr>
          <w:rFonts w:hint="eastAsia" w:ascii="宋体" w:hAnsi="宋体" w:cs="宋体"/>
          <w:sz w:val="20"/>
          <w:szCs w:val="20"/>
        </w:rPr>
        <w:t>%的增值税专用发票（税率13%，正本一份，复印件二份），并附带该套合同设备最终验收报告的原件及其复印件两份，经买方依照财务制度审核无误后支付合同总价款</w:t>
      </w:r>
      <w:r>
        <w:rPr>
          <w:rFonts w:hint="eastAsia" w:ascii="宋体" w:hAnsi="宋体" w:cs="宋体"/>
          <w:sz w:val="20"/>
          <w:szCs w:val="20"/>
          <w:lang w:val="en-US" w:eastAsia="zh-CN"/>
        </w:rPr>
        <w:t>9</w:t>
      </w:r>
      <w:r>
        <w:rPr>
          <w:rFonts w:hint="eastAsia" w:ascii="宋体" w:hAnsi="宋体" w:cs="宋体"/>
          <w:sz w:val="20"/>
          <w:szCs w:val="20"/>
        </w:rPr>
        <w:t>0%的验收款。</w:t>
      </w:r>
    </w:p>
    <w:p>
      <w:pPr>
        <w:spacing w:line="360" w:lineRule="auto"/>
        <w:ind w:firstLine="378" w:firstLineChars="189"/>
        <w:rPr>
          <w:rFonts w:hint="eastAsia" w:ascii="宋体" w:hAnsi="宋体" w:cs="宋体"/>
          <w:sz w:val="24"/>
          <w:szCs w:val="24"/>
        </w:rPr>
      </w:pPr>
      <w:r>
        <w:rPr>
          <w:rFonts w:hint="eastAsia" w:ascii="宋体" w:hAnsi="宋体" w:cs="宋体"/>
          <w:sz w:val="20"/>
          <w:szCs w:val="20"/>
          <w:lang w:val="en-US" w:eastAsia="zh-CN"/>
        </w:rPr>
        <w:t>8.3.2</w:t>
      </w:r>
      <w:r>
        <w:rPr>
          <w:rFonts w:hint="eastAsia" w:ascii="宋体" w:hAnsi="宋体" w:cs="宋体"/>
          <w:sz w:val="20"/>
          <w:szCs w:val="20"/>
        </w:rPr>
        <w:t>合同总价款的 10 %作为本合同约定设备的质量保证金，质量保证金在质量保证期内不计利息。待每套合同设备质量保证期满后，卖方向买方提交金额为合同总价款10%的收据（正本一份，复印件二份）及设备使用单位或设备管理单位的使用情况说明，经买方依照财务制度审核无误后支付。如有质量问题，质量保证金予以相应扣除</w:t>
      </w:r>
      <w:r>
        <w:rPr>
          <w:rFonts w:hint="eastAsia" w:ascii="宋体" w:hAnsi="宋体" w:cs="宋体"/>
          <w:sz w:val="24"/>
          <w:szCs w:val="24"/>
        </w:rPr>
        <w:t>。</w:t>
      </w:r>
      <w:bookmarkStart w:id="187" w:name="_Toc4701"/>
      <w:bookmarkStart w:id="188" w:name="_Toc6726"/>
      <w:bookmarkStart w:id="189" w:name="_Toc24085"/>
      <w:bookmarkStart w:id="190" w:name="_Toc16330026"/>
      <w:bookmarkStart w:id="191" w:name="_Toc25708"/>
    </w:p>
    <w:p>
      <w:pPr>
        <w:spacing w:line="360" w:lineRule="auto"/>
        <w:ind w:firstLine="453" w:firstLineChars="189"/>
        <w:rPr>
          <w:rFonts w:hint="eastAsia" w:ascii="宋体" w:hAnsi="宋体" w:cs="宋体"/>
          <w:sz w:val="24"/>
          <w:szCs w:val="24"/>
        </w:rPr>
      </w:pPr>
    </w:p>
    <w:p>
      <w:pPr>
        <w:pStyle w:val="2"/>
        <w:ind w:firstLine="379" w:firstLineChars="189"/>
        <w:jc w:val="both"/>
        <w:rPr>
          <w:rFonts w:ascii="宋体" w:hAnsi="宋体" w:cs="宋体"/>
          <w:sz w:val="20"/>
        </w:rPr>
      </w:pPr>
      <w:bookmarkStart w:id="192" w:name="_Toc16996"/>
      <w:r>
        <w:rPr>
          <w:rFonts w:hint="eastAsia" w:ascii="宋体" w:hAnsi="宋体" w:cs="宋体"/>
          <w:sz w:val="20"/>
        </w:rPr>
        <w:t>9 质量保证及售后服务</w:t>
      </w:r>
      <w:bookmarkEnd w:id="187"/>
      <w:bookmarkEnd w:id="188"/>
      <w:bookmarkEnd w:id="189"/>
      <w:bookmarkEnd w:id="190"/>
      <w:bookmarkEnd w:id="191"/>
      <w:bookmarkEnd w:id="192"/>
    </w:p>
    <w:p>
      <w:pPr>
        <w:spacing w:line="360" w:lineRule="auto"/>
        <w:ind w:firstLine="378" w:firstLineChars="189"/>
        <w:rPr>
          <w:rFonts w:ascii="宋体" w:hAnsi="宋体" w:cs="宋体"/>
          <w:sz w:val="20"/>
          <w:szCs w:val="20"/>
        </w:rPr>
      </w:pPr>
      <w:r>
        <w:rPr>
          <w:rFonts w:hint="eastAsia" w:ascii="宋体" w:hAnsi="宋体" w:cs="宋体"/>
          <w:sz w:val="20"/>
          <w:szCs w:val="20"/>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spacing w:line="360" w:lineRule="auto"/>
        <w:ind w:firstLine="378" w:firstLineChars="189"/>
        <w:rPr>
          <w:rFonts w:ascii="宋体" w:hAnsi="宋体" w:cs="宋体"/>
          <w:sz w:val="20"/>
          <w:szCs w:val="20"/>
        </w:rPr>
      </w:pPr>
      <w:r>
        <w:rPr>
          <w:rFonts w:hint="eastAsia" w:ascii="宋体" w:hAnsi="宋体" w:cs="宋体"/>
          <w:sz w:val="20"/>
          <w:szCs w:val="20"/>
        </w:rPr>
        <w:t>9.2卖方承诺其提供的设备不存在任何产品缺陷，否则因卖方提供的设备存在产品缺陷而给买方造成的一切后果和损失由卖方承担。</w:t>
      </w:r>
    </w:p>
    <w:p>
      <w:pPr>
        <w:spacing w:line="360" w:lineRule="auto"/>
        <w:ind w:firstLine="378" w:firstLineChars="189"/>
        <w:rPr>
          <w:rFonts w:ascii="宋体" w:hAnsi="宋体" w:cs="宋体"/>
          <w:sz w:val="20"/>
          <w:szCs w:val="20"/>
        </w:rPr>
      </w:pPr>
      <w:r>
        <w:rPr>
          <w:rFonts w:hint="eastAsia" w:ascii="宋体" w:hAnsi="宋体" w:cs="宋体"/>
          <w:sz w:val="20"/>
          <w:szCs w:val="20"/>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spacing w:line="360" w:lineRule="auto"/>
        <w:ind w:firstLine="378" w:firstLineChars="189"/>
        <w:rPr>
          <w:rFonts w:ascii="宋体" w:hAnsi="宋体" w:cs="宋体"/>
          <w:i/>
          <w:iCs/>
          <w:sz w:val="20"/>
          <w:szCs w:val="20"/>
        </w:rPr>
      </w:pPr>
      <w:r>
        <w:rPr>
          <w:rFonts w:hint="eastAsia" w:ascii="宋体" w:hAnsi="宋体" w:cs="宋体"/>
          <w:sz w:val="20"/>
          <w:szCs w:val="20"/>
        </w:rPr>
        <w:t>9.4本合同约定设备的质量保证期：自最终验收报告签署之日（以签署日期最晚者为准）起【】年。</w:t>
      </w:r>
    </w:p>
    <w:p>
      <w:pPr>
        <w:spacing w:line="360" w:lineRule="auto"/>
        <w:ind w:firstLine="378" w:firstLineChars="189"/>
        <w:rPr>
          <w:rFonts w:ascii="宋体" w:hAnsi="宋体" w:cs="宋体"/>
          <w:sz w:val="20"/>
          <w:szCs w:val="20"/>
        </w:rPr>
      </w:pPr>
      <w:r>
        <w:rPr>
          <w:rFonts w:hint="eastAsia" w:ascii="宋体" w:hAnsi="宋体" w:cs="宋体"/>
          <w:sz w:val="20"/>
          <w:szCs w:val="20"/>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spacing w:line="360" w:lineRule="auto"/>
        <w:ind w:firstLine="378" w:firstLineChars="189"/>
        <w:rPr>
          <w:rFonts w:ascii="宋体" w:hAnsi="宋体" w:cs="宋体"/>
          <w:sz w:val="20"/>
          <w:szCs w:val="20"/>
        </w:rPr>
      </w:pPr>
      <w:r>
        <w:rPr>
          <w:rFonts w:hint="eastAsia" w:ascii="宋体" w:hAnsi="宋体" w:cs="宋体"/>
          <w:sz w:val="20"/>
          <w:szCs w:val="20"/>
        </w:rPr>
        <w:t>9.6卖方负责在买方指定的地点免费为买方培训操作及维修人员，培训内容包括：基本原理、操作使用、安全操作注意事项以及维修保养等内容。</w:t>
      </w:r>
    </w:p>
    <w:p>
      <w:pPr>
        <w:spacing w:line="360" w:lineRule="auto"/>
        <w:ind w:firstLine="378" w:firstLineChars="189"/>
        <w:rPr>
          <w:rFonts w:ascii="宋体" w:hAnsi="宋体" w:cs="宋体"/>
          <w:sz w:val="20"/>
          <w:szCs w:val="20"/>
        </w:rPr>
      </w:pPr>
      <w:r>
        <w:rPr>
          <w:rFonts w:hint="eastAsia" w:ascii="宋体" w:hAnsi="宋体" w:cs="宋体"/>
          <w:sz w:val="20"/>
          <w:szCs w:val="20"/>
        </w:rPr>
        <w:t>9.7质量保证期满后，卖方保证向买方提供及时的、质优的、价格优惠的技术服务和备品备件供应。</w:t>
      </w:r>
    </w:p>
    <w:p>
      <w:pPr>
        <w:spacing w:line="360" w:lineRule="auto"/>
        <w:ind w:firstLine="378" w:firstLineChars="189"/>
        <w:rPr>
          <w:rFonts w:ascii="宋体" w:hAnsi="宋体" w:cs="宋体"/>
          <w:sz w:val="20"/>
          <w:szCs w:val="20"/>
        </w:rPr>
      </w:pPr>
      <w:r>
        <w:rPr>
          <w:rFonts w:hint="eastAsia" w:ascii="宋体" w:hAnsi="宋体" w:cs="宋体"/>
          <w:sz w:val="20"/>
          <w:szCs w:val="20"/>
        </w:rPr>
        <w:t>9.8质量保证期满后，如出现质量问题，卖方也应及时修复和更换，且只收取成本费，费用由买方承担，卖方对设备质量问题所负的责任直到设备使用寿命周期结束。</w:t>
      </w:r>
    </w:p>
    <w:p>
      <w:pPr>
        <w:spacing w:line="360" w:lineRule="auto"/>
        <w:ind w:firstLine="378" w:firstLineChars="189"/>
        <w:rPr>
          <w:rFonts w:ascii="宋体" w:hAnsi="宋体" w:cs="宋体"/>
          <w:sz w:val="20"/>
          <w:szCs w:val="20"/>
        </w:rPr>
      </w:pPr>
    </w:p>
    <w:p>
      <w:pPr>
        <w:pStyle w:val="2"/>
        <w:ind w:firstLine="379" w:firstLineChars="189"/>
        <w:jc w:val="both"/>
        <w:rPr>
          <w:rFonts w:ascii="宋体" w:hAnsi="宋体" w:cs="宋体"/>
          <w:sz w:val="20"/>
        </w:rPr>
      </w:pPr>
      <w:bookmarkStart w:id="193" w:name="_Toc12927"/>
      <w:bookmarkStart w:id="194" w:name="_Toc15570"/>
      <w:bookmarkStart w:id="195" w:name="_Toc16330027"/>
      <w:bookmarkStart w:id="196" w:name="_Toc25767"/>
      <w:bookmarkStart w:id="197" w:name="_Toc10359"/>
      <w:bookmarkStart w:id="198" w:name="_Toc870"/>
      <w:r>
        <w:rPr>
          <w:rFonts w:hint="eastAsia" w:ascii="宋体" w:hAnsi="宋体" w:cs="宋体"/>
          <w:sz w:val="20"/>
        </w:rPr>
        <w:t>10法定责任</w:t>
      </w:r>
      <w:bookmarkEnd w:id="193"/>
      <w:bookmarkEnd w:id="194"/>
      <w:bookmarkEnd w:id="195"/>
      <w:bookmarkEnd w:id="196"/>
      <w:bookmarkEnd w:id="197"/>
      <w:bookmarkEnd w:id="198"/>
    </w:p>
    <w:p>
      <w:pPr>
        <w:spacing w:line="360" w:lineRule="auto"/>
        <w:ind w:firstLine="378" w:firstLineChars="189"/>
        <w:rPr>
          <w:rFonts w:ascii="宋体" w:hAnsi="宋体" w:cs="宋体"/>
          <w:sz w:val="20"/>
          <w:szCs w:val="20"/>
        </w:rPr>
      </w:pPr>
      <w:r>
        <w:rPr>
          <w:rFonts w:hint="eastAsia" w:ascii="宋体" w:hAnsi="宋体" w:cs="宋体"/>
          <w:sz w:val="20"/>
          <w:szCs w:val="20"/>
        </w:rPr>
        <w:t>10.1卖方需遵从国家有关的法律、法规，缴纳有关的法定费用和税项。若卖方未按期交纳法定费用、税项，则卖方须补偿买方由此造成的所有费用及损失。</w:t>
      </w:r>
    </w:p>
    <w:p>
      <w:pPr>
        <w:spacing w:line="360" w:lineRule="auto"/>
        <w:ind w:firstLine="378" w:firstLineChars="189"/>
        <w:rPr>
          <w:rFonts w:ascii="宋体" w:hAnsi="宋体" w:cs="宋体"/>
          <w:sz w:val="20"/>
          <w:szCs w:val="20"/>
        </w:rPr>
      </w:pPr>
      <w:r>
        <w:rPr>
          <w:rFonts w:hint="eastAsia" w:ascii="宋体" w:hAnsi="宋体" w:cs="宋体"/>
          <w:sz w:val="20"/>
          <w:szCs w:val="20"/>
        </w:rPr>
        <w:t>10.2除非本合同中另有规定或买方同意，卖方不得全部或部分转让本合同项下的权利义务。</w:t>
      </w:r>
    </w:p>
    <w:p>
      <w:pPr>
        <w:spacing w:line="360" w:lineRule="auto"/>
        <w:ind w:firstLine="378" w:firstLineChars="189"/>
        <w:rPr>
          <w:rFonts w:ascii="宋体" w:hAnsi="宋体" w:cs="宋体"/>
          <w:sz w:val="20"/>
          <w:szCs w:val="20"/>
        </w:rPr>
      </w:pPr>
      <w:r>
        <w:rPr>
          <w:rFonts w:hint="eastAsia" w:ascii="宋体" w:hAnsi="宋体" w:cs="宋体"/>
          <w:sz w:val="20"/>
          <w:szCs w:val="20"/>
        </w:rPr>
        <w:t>10.3买卖双方同意在履行本合同期间双方之间交换、披露、传递或通信的所有工业和商业信息，任何附加文件或相关文件，应该被视为高度机密，双方应该按照此处规定仅用于本合同的签订和履行。</w:t>
      </w:r>
    </w:p>
    <w:p>
      <w:pPr>
        <w:spacing w:line="360" w:lineRule="auto"/>
        <w:ind w:firstLine="378" w:firstLineChars="189"/>
        <w:rPr>
          <w:rFonts w:ascii="宋体" w:hAnsi="宋体" w:cs="宋体"/>
          <w:sz w:val="20"/>
          <w:szCs w:val="20"/>
        </w:rPr>
      </w:pPr>
      <w:r>
        <w:rPr>
          <w:rFonts w:hint="eastAsia" w:ascii="宋体" w:hAnsi="宋体" w:cs="宋体"/>
          <w:sz w:val="20"/>
          <w:szCs w:val="20"/>
        </w:rPr>
        <w:t>10.4除对方预先书面同意外，任何一方在本合同签订和履行期间或本合同终止后不得向第三方披露在本合同履行过程中知悉的与对方有关的任何贸易、商业或工业秘密。</w:t>
      </w:r>
    </w:p>
    <w:p>
      <w:pPr>
        <w:spacing w:line="360" w:lineRule="auto"/>
        <w:ind w:firstLine="378" w:firstLineChars="189"/>
        <w:rPr>
          <w:rFonts w:ascii="宋体" w:hAnsi="宋体" w:cs="宋体"/>
          <w:sz w:val="20"/>
          <w:szCs w:val="20"/>
        </w:rPr>
      </w:pPr>
    </w:p>
    <w:p>
      <w:pPr>
        <w:pStyle w:val="2"/>
        <w:ind w:firstLine="379" w:firstLineChars="189"/>
        <w:jc w:val="both"/>
        <w:rPr>
          <w:rFonts w:ascii="宋体" w:hAnsi="宋体" w:cs="宋体"/>
          <w:sz w:val="20"/>
        </w:rPr>
      </w:pPr>
      <w:bookmarkStart w:id="199" w:name="_Toc27314"/>
      <w:bookmarkStart w:id="200" w:name="_Toc11744"/>
      <w:bookmarkStart w:id="201" w:name="_Toc8283"/>
      <w:bookmarkStart w:id="202" w:name="_Toc30381"/>
      <w:bookmarkStart w:id="203" w:name="_Toc9708"/>
      <w:bookmarkStart w:id="204" w:name="_Toc16330028"/>
      <w:r>
        <w:rPr>
          <w:rFonts w:hint="eastAsia" w:ascii="宋体" w:hAnsi="宋体" w:cs="宋体"/>
          <w:sz w:val="20"/>
        </w:rPr>
        <w:t>11 违约责任</w:t>
      </w:r>
      <w:bookmarkEnd w:id="199"/>
      <w:bookmarkEnd w:id="200"/>
      <w:bookmarkEnd w:id="201"/>
      <w:bookmarkEnd w:id="202"/>
      <w:bookmarkEnd w:id="203"/>
      <w:bookmarkEnd w:id="204"/>
    </w:p>
    <w:p>
      <w:pPr>
        <w:spacing w:line="360" w:lineRule="auto"/>
        <w:ind w:firstLine="378" w:firstLineChars="189"/>
        <w:rPr>
          <w:rFonts w:ascii="宋体" w:hAnsi="宋体" w:cs="宋体"/>
          <w:sz w:val="20"/>
          <w:szCs w:val="20"/>
        </w:rPr>
      </w:pPr>
      <w:r>
        <w:rPr>
          <w:rFonts w:hint="eastAsia" w:ascii="宋体" w:hAnsi="宋体" w:cs="宋体"/>
          <w:sz w:val="20"/>
          <w:szCs w:val="20"/>
        </w:rPr>
        <w:t>11.1卖方应承担提供的设备与本合同约定不符的一切责任，买方有权在检验、安装、调试、验收测试期限内、质量保证期内等任何时间提出索赔，买方有权按下述一种或多种方法要求卖方赔偿：</w:t>
      </w:r>
    </w:p>
    <w:p>
      <w:pPr>
        <w:spacing w:line="360" w:lineRule="auto"/>
        <w:ind w:firstLine="378" w:firstLineChars="189"/>
        <w:rPr>
          <w:rFonts w:ascii="宋体" w:hAnsi="宋体" w:cs="宋体"/>
          <w:sz w:val="20"/>
          <w:szCs w:val="20"/>
        </w:rPr>
      </w:pPr>
      <w:r>
        <w:rPr>
          <w:rFonts w:hint="eastAsia" w:ascii="宋体" w:hAnsi="宋体" w:cs="宋体"/>
          <w:sz w:val="20"/>
          <w:szCs w:val="20"/>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spacing w:line="360" w:lineRule="auto"/>
        <w:ind w:firstLine="378" w:firstLineChars="189"/>
        <w:rPr>
          <w:rFonts w:ascii="宋体" w:hAnsi="宋体" w:cs="宋体"/>
          <w:sz w:val="20"/>
          <w:szCs w:val="20"/>
        </w:rPr>
      </w:pPr>
      <w:r>
        <w:rPr>
          <w:rFonts w:hint="eastAsia" w:ascii="宋体" w:hAnsi="宋体" w:cs="宋体"/>
          <w:sz w:val="20"/>
          <w:szCs w:val="20"/>
        </w:rPr>
        <w:t>11.1.2根据设备的瑕疵和受损程度以及买方遭受损失的金额，经买方同意降低设备价格。</w:t>
      </w:r>
    </w:p>
    <w:p>
      <w:pPr>
        <w:spacing w:line="360" w:lineRule="auto"/>
        <w:ind w:firstLine="378" w:firstLineChars="189"/>
        <w:rPr>
          <w:rFonts w:ascii="宋体" w:hAnsi="宋体" w:cs="宋体"/>
          <w:sz w:val="20"/>
          <w:szCs w:val="20"/>
        </w:rPr>
      </w:pPr>
      <w:r>
        <w:rPr>
          <w:rFonts w:hint="eastAsia" w:ascii="宋体" w:hAnsi="宋体" w:cs="宋体"/>
          <w:sz w:val="20"/>
          <w:szCs w:val="20"/>
        </w:rPr>
        <w:t>11.1.3更换有缺陷的零件、部件、设备或修理缺陷部分，以达到本合同规定的规格、质量和性能，卖方承担一切费用和风险并负担买方遭受的一切损失，同时卖方应相应延长被修理或更换设备的质量保证期。</w:t>
      </w:r>
    </w:p>
    <w:p>
      <w:pPr>
        <w:spacing w:line="360" w:lineRule="auto"/>
        <w:ind w:firstLine="378" w:firstLineChars="189"/>
        <w:rPr>
          <w:rFonts w:ascii="宋体" w:hAnsi="宋体" w:cs="宋体"/>
          <w:sz w:val="20"/>
          <w:szCs w:val="20"/>
        </w:rPr>
      </w:pPr>
      <w:r>
        <w:rPr>
          <w:rFonts w:hint="eastAsia" w:ascii="宋体" w:hAnsi="宋体" w:cs="宋体"/>
          <w:sz w:val="20"/>
          <w:szCs w:val="20"/>
        </w:rPr>
        <w:t>11.2如果买方就卖方的设备质量问题提出索赔通知后</w:t>
      </w:r>
      <w:r>
        <w:rPr>
          <w:rFonts w:hint="eastAsia" w:ascii="宋体" w:hAnsi="宋体" w:cs="宋体"/>
          <w:sz w:val="20"/>
          <w:szCs w:val="20"/>
          <w:u w:val="single"/>
        </w:rPr>
        <w:t xml:space="preserve"> 10 </w:t>
      </w:r>
      <w:r>
        <w:rPr>
          <w:rFonts w:hint="eastAsia" w:ascii="宋体" w:hAnsi="宋体" w:cs="宋体"/>
          <w:sz w:val="20"/>
          <w:szCs w:val="20"/>
        </w:rPr>
        <w:t>日内卖方未能予以答复，该索赔视为已被卖方接受。若卖方未能在买方提出索赔通知后</w:t>
      </w:r>
      <w:r>
        <w:rPr>
          <w:rFonts w:hint="eastAsia" w:ascii="宋体" w:hAnsi="宋体" w:cs="宋体"/>
          <w:sz w:val="20"/>
          <w:szCs w:val="20"/>
          <w:u w:val="single"/>
        </w:rPr>
        <w:t xml:space="preserve"> 10 </w:t>
      </w:r>
      <w:r>
        <w:rPr>
          <w:rFonts w:hint="eastAsia" w:ascii="宋体" w:hAnsi="宋体" w:cs="宋体"/>
          <w:sz w:val="20"/>
          <w:szCs w:val="20"/>
        </w:rPr>
        <w:t>日内或买方同意的更长一些的时间内，按买方同意的上述任何一种方式处理索赔事宜，买方将从货款中扣回索赔金额，同时保留进一步要求赔偿的权利。</w:t>
      </w:r>
    </w:p>
    <w:p>
      <w:pPr>
        <w:spacing w:line="360" w:lineRule="auto"/>
        <w:ind w:firstLine="378" w:firstLineChars="189"/>
        <w:rPr>
          <w:rFonts w:ascii="宋体" w:hAnsi="宋体" w:cs="宋体"/>
          <w:i/>
          <w:iCs/>
          <w:sz w:val="20"/>
          <w:szCs w:val="20"/>
        </w:rPr>
      </w:pPr>
      <w:r>
        <w:rPr>
          <w:rFonts w:hint="eastAsia" w:ascii="宋体" w:hAnsi="宋体" w:cs="宋体"/>
          <w:sz w:val="20"/>
          <w:szCs w:val="20"/>
        </w:rPr>
        <w:t>11.3如果卖方未能按期到货，卖方应向买方支付违约金，违约金比率为每迟交壹日，按合同总价的</w:t>
      </w:r>
      <w:r>
        <w:rPr>
          <w:rFonts w:hint="eastAsia" w:ascii="宋体" w:hAnsi="宋体" w:cs="宋体"/>
          <w:sz w:val="20"/>
          <w:szCs w:val="20"/>
          <w:u w:val="single"/>
        </w:rPr>
        <w:t>10</w:t>
      </w:r>
      <w:r>
        <w:rPr>
          <w:rFonts w:hint="eastAsia" w:ascii="宋体" w:hAnsi="宋体" w:cs="宋体"/>
          <w:sz w:val="20"/>
          <w:szCs w:val="20"/>
        </w:rPr>
        <w:t xml:space="preserve">‰计算，但是违约金的金额不得超过合同总价款的 </w:t>
      </w:r>
      <w:r>
        <w:rPr>
          <w:rFonts w:hint="eastAsia" w:ascii="宋体" w:hAnsi="宋体" w:cs="宋体"/>
          <w:sz w:val="20"/>
          <w:szCs w:val="20"/>
          <w:u w:val="single"/>
        </w:rPr>
        <w:t>20</w:t>
      </w:r>
      <w:r>
        <w:rPr>
          <w:rFonts w:hint="eastAsia" w:ascii="宋体" w:hAnsi="宋体" w:cs="宋体"/>
          <w:sz w:val="20"/>
          <w:szCs w:val="20"/>
        </w:rPr>
        <w:t xml:space="preserve"> %，如果卖方在达到违约金的最高限额后仍不能交货，买方有权就卖方违约而解除本合同，且卖方仍须支付上述违约金，并赔偿由此给买方造成的一切损失。</w:t>
      </w:r>
      <w:r>
        <w:rPr>
          <w:rFonts w:hint="eastAsia" w:ascii="宋体" w:hAnsi="宋体" w:cs="宋体"/>
          <w:i/>
          <w:iCs/>
          <w:sz w:val="20"/>
          <w:szCs w:val="20"/>
        </w:rPr>
        <w:t>（根据项目实际情况据实填写）</w:t>
      </w:r>
    </w:p>
    <w:p>
      <w:pPr>
        <w:spacing w:line="360" w:lineRule="auto"/>
        <w:ind w:firstLine="378" w:firstLineChars="189"/>
        <w:rPr>
          <w:rFonts w:ascii="宋体" w:hAnsi="宋体" w:cs="宋体"/>
          <w:i/>
          <w:iCs/>
          <w:sz w:val="20"/>
          <w:szCs w:val="20"/>
        </w:rPr>
      </w:pPr>
      <w:r>
        <w:rPr>
          <w:rFonts w:hint="eastAsia" w:ascii="宋体" w:hAnsi="宋体" w:cs="宋体"/>
          <w:sz w:val="20"/>
          <w:szCs w:val="20"/>
        </w:rPr>
        <w:t>11.4如卖方未按7.1条履行义务，从逾期之日起卖方每天按合同总价款的</w:t>
      </w:r>
      <w:r>
        <w:rPr>
          <w:rFonts w:hint="eastAsia" w:ascii="宋体" w:hAnsi="宋体" w:cs="宋体"/>
          <w:sz w:val="20"/>
          <w:szCs w:val="20"/>
          <w:u w:val="single"/>
        </w:rPr>
        <w:t xml:space="preserve"> 10 </w:t>
      </w:r>
      <w:r>
        <w:rPr>
          <w:rFonts w:hint="eastAsia" w:ascii="宋体" w:hAnsi="宋体" w:cs="宋体"/>
          <w:sz w:val="20"/>
          <w:szCs w:val="20"/>
        </w:rPr>
        <w:t>‰支付给买方作违约金，但是违约金的金额不得超过合同总价的</w:t>
      </w:r>
      <w:r>
        <w:rPr>
          <w:rFonts w:hint="eastAsia" w:ascii="宋体" w:hAnsi="宋体" w:cs="宋体"/>
          <w:sz w:val="20"/>
          <w:szCs w:val="20"/>
          <w:u w:val="single"/>
        </w:rPr>
        <w:t xml:space="preserve"> 20 </w:t>
      </w:r>
      <w:r>
        <w:rPr>
          <w:rFonts w:hint="eastAsia" w:ascii="宋体" w:hAnsi="宋体" w:cs="宋体"/>
          <w:sz w:val="20"/>
          <w:szCs w:val="20"/>
        </w:rPr>
        <w:t>%。如果卖方在达到违约金的最高限额或者不能使设备通过最终验收，买方有权就卖方违约而解除本合同，且卖方仍须支付上述违约金，并返还买方支付的设备款，并赔偿由此给买方造成的一切损失。</w:t>
      </w:r>
      <w:r>
        <w:rPr>
          <w:rFonts w:hint="eastAsia" w:ascii="宋体" w:hAnsi="宋体" w:cs="宋体"/>
          <w:i/>
          <w:iCs/>
          <w:sz w:val="20"/>
          <w:szCs w:val="20"/>
        </w:rPr>
        <w:t>（根据项目实际情况据实填写）</w:t>
      </w:r>
    </w:p>
    <w:p>
      <w:pPr>
        <w:spacing w:line="360" w:lineRule="auto"/>
        <w:ind w:firstLine="378" w:firstLineChars="189"/>
        <w:rPr>
          <w:rFonts w:ascii="宋体" w:hAnsi="宋体" w:cs="宋体"/>
          <w:sz w:val="20"/>
          <w:szCs w:val="20"/>
        </w:rPr>
      </w:pPr>
      <w:r>
        <w:rPr>
          <w:rFonts w:hint="eastAsia" w:ascii="宋体" w:hAnsi="宋体" w:cs="宋体"/>
          <w:sz w:val="20"/>
          <w:szCs w:val="20"/>
        </w:rPr>
        <w:t>11.5买方延期付款时（有正当拒付理由者除外），每日按延付金额的</w:t>
      </w:r>
      <w:r>
        <w:rPr>
          <w:rFonts w:hint="eastAsia" w:ascii="宋体" w:hAnsi="宋体" w:cs="宋体"/>
          <w:sz w:val="20"/>
          <w:szCs w:val="20"/>
          <w:u w:val="single"/>
        </w:rPr>
        <w:t xml:space="preserve"> 3 </w:t>
      </w:r>
      <w:r>
        <w:rPr>
          <w:rFonts w:hint="eastAsia" w:ascii="宋体" w:hAnsi="宋体" w:cs="宋体"/>
          <w:sz w:val="20"/>
          <w:szCs w:val="20"/>
        </w:rPr>
        <w:t>‰向卖方偿付延期付款违约金，但违约金总额不超过延付金额的</w:t>
      </w:r>
      <w:r>
        <w:rPr>
          <w:rFonts w:hint="eastAsia" w:ascii="宋体" w:hAnsi="宋体" w:cs="宋体"/>
          <w:sz w:val="20"/>
          <w:szCs w:val="20"/>
          <w:u w:val="single"/>
        </w:rPr>
        <w:t xml:space="preserve"> 50 </w:t>
      </w:r>
      <w:r>
        <w:rPr>
          <w:rFonts w:hint="eastAsia" w:ascii="宋体" w:hAnsi="宋体" w:cs="宋体"/>
          <w:sz w:val="20"/>
          <w:szCs w:val="20"/>
        </w:rPr>
        <w:t>‰。</w:t>
      </w:r>
    </w:p>
    <w:p>
      <w:pPr>
        <w:spacing w:line="360" w:lineRule="auto"/>
        <w:ind w:firstLine="378" w:firstLineChars="189"/>
        <w:rPr>
          <w:rFonts w:ascii="宋体" w:hAnsi="宋体" w:cs="宋体"/>
          <w:sz w:val="20"/>
          <w:szCs w:val="20"/>
        </w:rPr>
      </w:pPr>
      <w:r>
        <w:rPr>
          <w:rFonts w:hint="eastAsia" w:ascii="宋体" w:hAnsi="宋体" w:cs="宋体"/>
          <w:sz w:val="20"/>
          <w:szCs w:val="20"/>
        </w:rPr>
        <w:t>11.6如卖方违反9.5条，则买方有权视情况扣除部分或全部质量保证金作为卖方的违约金，并且卖方应赔偿因此给买方造成的一切损失。卖方不能及时到现场履行质量维修义务，每延迟一天应承担合同价款20‰的违约金（合同额不足10万元按照2000元/天计取），且不免除维修的责任。违约金在质保金中扣除。</w:t>
      </w:r>
    </w:p>
    <w:p>
      <w:pPr>
        <w:spacing w:line="360" w:lineRule="auto"/>
        <w:ind w:firstLine="378" w:firstLineChars="189"/>
        <w:rPr>
          <w:rFonts w:ascii="宋体" w:hAnsi="宋体" w:cs="宋体"/>
          <w:sz w:val="20"/>
          <w:szCs w:val="20"/>
        </w:rPr>
      </w:pPr>
      <w:r>
        <w:rPr>
          <w:rFonts w:hint="eastAsia" w:ascii="宋体" w:hAnsi="宋体" w:cs="宋体"/>
          <w:sz w:val="20"/>
          <w:szCs w:val="20"/>
        </w:rPr>
        <w:t>11.7如果卖方违反本合同其他约定（包括本合同及所有附件）应赔偿因此给买方造成的一切损失。</w:t>
      </w:r>
    </w:p>
    <w:p>
      <w:pPr>
        <w:spacing w:line="360" w:lineRule="auto"/>
        <w:ind w:firstLine="378" w:firstLineChars="189"/>
        <w:rPr>
          <w:rFonts w:ascii="宋体" w:hAnsi="宋体" w:cs="宋体"/>
          <w:sz w:val="20"/>
          <w:szCs w:val="20"/>
        </w:rPr>
      </w:pPr>
    </w:p>
    <w:p>
      <w:pPr>
        <w:pStyle w:val="2"/>
        <w:ind w:firstLine="379" w:firstLineChars="189"/>
        <w:jc w:val="both"/>
        <w:rPr>
          <w:rFonts w:ascii="宋体" w:hAnsi="宋体" w:cs="宋体"/>
          <w:sz w:val="20"/>
        </w:rPr>
      </w:pPr>
      <w:bookmarkStart w:id="205" w:name="_Toc32230"/>
      <w:bookmarkStart w:id="206" w:name="_Toc9172"/>
      <w:bookmarkStart w:id="207" w:name="_Toc9462"/>
      <w:bookmarkStart w:id="208" w:name="_Toc1827"/>
      <w:bookmarkStart w:id="209" w:name="_Toc16330029"/>
      <w:bookmarkStart w:id="210" w:name="_Toc31554"/>
      <w:r>
        <w:rPr>
          <w:rFonts w:hint="eastAsia" w:ascii="宋体" w:hAnsi="宋体" w:cs="宋体"/>
          <w:sz w:val="20"/>
        </w:rPr>
        <w:t>12 合同的终止与解除</w:t>
      </w:r>
      <w:bookmarkEnd w:id="205"/>
      <w:bookmarkEnd w:id="206"/>
      <w:bookmarkEnd w:id="207"/>
      <w:bookmarkEnd w:id="208"/>
      <w:bookmarkEnd w:id="209"/>
      <w:bookmarkEnd w:id="210"/>
    </w:p>
    <w:p>
      <w:pPr>
        <w:spacing w:line="360" w:lineRule="auto"/>
        <w:ind w:firstLine="378" w:firstLineChars="189"/>
        <w:rPr>
          <w:rFonts w:ascii="宋体" w:hAnsi="宋体" w:cs="宋体"/>
          <w:sz w:val="20"/>
          <w:szCs w:val="20"/>
        </w:rPr>
      </w:pPr>
      <w:r>
        <w:rPr>
          <w:rFonts w:hint="eastAsia" w:ascii="宋体" w:hAnsi="宋体" w:cs="宋体"/>
          <w:sz w:val="20"/>
          <w:szCs w:val="20"/>
        </w:rPr>
        <w:t>12.1本合同订立后，卖方由于履行义务的能力或信用有严重缺陷，买方可以终止履行本合同，要求卖方返还已支付的款项并不承担违约责任。</w:t>
      </w:r>
    </w:p>
    <w:p>
      <w:pPr>
        <w:spacing w:line="360" w:lineRule="auto"/>
        <w:ind w:firstLine="378" w:firstLineChars="189"/>
        <w:rPr>
          <w:rFonts w:ascii="宋体" w:hAnsi="宋体" w:cs="宋体"/>
          <w:sz w:val="20"/>
          <w:szCs w:val="20"/>
        </w:rPr>
      </w:pPr>
      <w:r>
        <w:rPr>
          <w:rFonts w:hint="eastAsia" w:ascii="宋体" w:hAnsi="宋体" w:cs="宋体"/>
          <w:sz w:val="20"/>
          <w:szCs w:val="20"/>
        </w:rPr>
        <w:t>12.2经双方协商一致，可以解除本合同。</w:t>
      </w:r>
    </w:p>
    <w:p>
      <w:pPr>
        <w:spacing w:line="360" w:lineRule="auto"/>
        <w:ind w:firstLine="378" w:firstLineChars="189"/>
        <w:rPr>
          <w:rFonts w:ascii="宋体" w:hAnsi="宋体" w:cs="宋体"/>
          <w:sz w:val="20"/>
          <w:szCs w:val="20"/>
        </w:rPr>
      </w:pPr>
      <w:r>
        <w:rPr>
          <w:rFonts w:hint="eastAsia" w:ascii="宋体" w:hAnsi="宋体" w:cs="宋体"/>
          <w:sz w:val="20"/>
          <w:szCs w:val="20"/>
        </w:rPr>
        <w:t>12.3有下列情形之一的，买方可以解除本合同：</w:t>
      </w:r>
    </w:p>
    <w:p>
      <w:pPr>
        <w:spacing w:line="360" w:lineRule="auto"/>
        <w:ind w:firstLine="378" w:firstLineChars="189"/>
        <w:rPr>
          <w:rFonts w:ascii="宋体" w:hAnsi="宋体" w:cs="宋体"/>
          <w:sz w:val="20"/>
          <w:szCs w:val="20"/>
        </w:rPr>
      </w:pPr>
      <w:r>
        <w:rPr>
          <w:rFonts w:hint="eastAsia" w:ascii="宋体" w:hAnsi="宋体" w:cs="宋体"/>
          <w:sz w:val="20"/>
          <w:szCs w:val="20"/>
        </w:rPr>
        <w:t>12.3.1卖方明确表示或者以自己的行为表明不履行主要义务的；</w:t>
      </w:r>
    </w:p>
    <w:p>
      <w:pPr>
        <w:spacing w:line="360" w:lineRule="auto"/>
        <w:ind w:firstLine="378" w:firstLineChars="189"/>
        <w:rPr>
          <w:rFonts w:ascii="宋体" w:hAnsi="宋体" w:cs="宋体"/>
          <w:sz w:val="20"/>
          <w:szCs w:val="20"/>
        </w:rPr>
      </w:pPr>
      <w:r>
        <w:rPr>
          <w:rFonts w:hint="eastAsia" w:ascii="宋体" w:hAnsi="宋体" w:cs="宋体"/>
          <w:sz w:val="20"/>
          <w:szCs w:val="20"/>
        </w:rPr>
        <w:t>12.3.2按照本合同第11.3条或第11.4条的规定，达到违约金的最高限额；</w:t>
      </w:r>
    </w:p>
    <w:p>
      <w:pPr>
        <w:spacing w:line="360" w:lineRule="auto"/>
        <w:ind w:firstLine="378" w:firstLineChars="189"/>
        <w:rPr>
          <w:rFonts w:ascii="宋体" w:hAnsi="宋体" w:cs="宋体"/>
          <w:sz w:val="20"/>
          <w:szCs w:val="20"/>
        </w:rPr>
      </w:pPr>
      <w:r>
        <w:rPr>
          <w:rFonts w:hint="eastAsia" w:ascii="宋体" w:hAnsi="宋体" w:cs="宋体"/>
          <w:sz w:val="20"/>
          <w:szCs w:val="20"/>
        </w:rPr>
        <w:t>12.3.3卖方所提交的设备不符合本合同的规定；</w:t>
      </w:r>
    </w:p>
    <w:p>
      <w:pPr>
        <w:spacing w:line="360" w:lineRule="auto"/>
        <w:ind w:firstLine="378" w:firstLineChars="189"/>
        <w:rPr>
          <w:rFonts w:ascii="宋体" w:hAnsi="宋体" w:cs="宋体"/>
          <w:sz w:val="20"/>
          <w:szCs w:val="20"/>
        </w:rPr>
      </w:pPr>
      <w:r>
        <w:rPr>
          <w:rFonts w:hint="eastAsia" w:ascii="宋体" w:hAnsi="宋体" w:cs="宋体"/>
          <w:sz w:val="20"/>
          <w:szCs w:val="20"/>
        </w:rPr>
        <w:t>12.3.4卖方有其他违约行为。</w:t>
      </w:r>
    </w:p>
    <w:p>
      <w:pPr>
        <w:spacing w:line="360" w:lineRule="auto"/>
        <w:ind w:firstLine="378" w:firstLineChars="189"/>
        <w:rPr>
          <w:rFonts w:ascii="宋体" w:hAnsi="宋体" w:cs="宋体"/>
          <w:sz w:val="20"/>
          <w:szCs w:val="20"/>
        </w:rPr>
      </w:pPr>
      <w:r>
        <w:rPr>
          <w:rFonts w:hint="eastAsia" w:ascii="宋体" w:hAnsi="宋体" w:cs="宋体"/>
          <w:sz w:val="20"/>
          <w:szCs w:val="20"/>
        </w:rPr>
        <w:t>12.4卖方分批交付设备的，卖方对其中一批设备不交付或者交付不符合约定，致使该批设备不能实现本合同目的的，买方可以就该批设备解除合同。</w:t>
      </w:r>
    </w:p>
    <w:p>
      <w:pPr>
        <w:spacing w:line="360" w:lineRule="auto"/>
        <w:ind w:firstLine="378" w:firstLineChars="189"/>
        <w:rPr>
          <w:rFonts w:ascii="宋体" w:hAnsi="宋体" w:cs="宋体"/>
          <w:sz w:val="20"/>
          <w:szCs w:val="20"/>
        </w:rPr>
      </w:pPr>
      <w:r>
        <w:rPr>
          <w:rFonts w:hint="eastAsia" w:ascii="宋体" w:hAnsi="宋体" w:cs="宋体"/>
          <w:sz w:val="20"/>
          <w:szCs w:val="20"/>
        </w:rPr>
        <w:t>12.5卖方不交付其中一批设备或者交付不符合约定，致使今后其他各批设备的交付不能实现本合同目的的，买方可以就该批以及今后其他各批设备解除合同。</w:t>
      </w:r>
    </w:p>
    <w:p>
      <w:pPr>
        <w:spacing w:line="360" w:lineRule="auto"/>
        <w:ind w:firstLine="378" w:firstLineChars="189"/>
        <w:rPr>
          <w:rFonts w:ascii="宋体" w:hAnsi="宋体" w:cs="宋体"/>
          <w:sz w:val="20"/>
          <w:szCs w:val="20"/>
        </w:rPr>
      </w:pPr>
      <w:r>
        <w:rPr>
          <w:rFonts w:hint="eastAsia" w:ascii="宋体" w:hAnsi="宋体" w:cs="宋体"/>
          <w:sz w:val="20"/>
          <w:szCs w:val="20"/>
        </w:rPr>
        <w:t>12.6买方如果就其中一批设备解除合同，该批设备与其他各批设备相互依存的，可以就已经交付和未交付的各批设备解除合同。</w:t>
      </w:r>
    </w:p>
    <w:p>
      <w:pPr>
        <w:spacing w:line="360" w:lineRule="auto"/>
        <w:ind w:firstLine="378" w:firstLineChars="189"/>
        <w:rPr>
          <w:rFonts w:ascii="宋体" w:hAnsi="宋体" w:cs="宋体"/>
          <w:sz w:val="20"/>
          <w:szCs w:val="20"/>
        </w:rPr>
      </w:pPr>
      <w:r>
        <w:rPr>
          <w:rFonts w:hint="eastAsia" w:ascii="宋体" w:hAnsi="宋体" w:cs="宋体"/>
          <w:sz w:val="20"/>
          <w:szCs w:val="20"/>
        </w:rPr>
        <w:t>12.7因为卖方违约导致买方解除合同的，卖方应赔偿买方因此所遭受的一切损失。</w:t>
      </w:r>
    </w:p>
    <w:p>
      <w:pPr>
        <w:spacing w:line="360" w:lineRule="auto"/>
        <w:ind w:firstLine="378" w:firstLineChars="189"/>
        <w:rPr>
          <w:rFonts w:ascii="宋体" w:hAnsi="宋体" w:cs="宋体"/>
          <w:sz w:val="20"/>
          <w:szCs w:val="20"/>
        </w:rPr>
      </w:pPr>
    </w:p>
    <w:p>
      <w:pPr>
        <w:pStyle w:val="2"/>
        <w:ind w:firstLine="379" w:firstLineChars="189"/>
        <w:jc w:val="both"/>
        <w:rPr>
          <w:rFonts w:ascii="宋体" w:hAnsi="宋体" w:cs="宋体"/>
          <w:sz w:val="20"/>
        </w:rPr>
      </w:pPr>
      <w:bookmarkStart w:id="211" w:name="_Toc16330030"/>
      <w:bookmarkStart w:id="212" w:name="_Toc21105"/>
      <w:bookmarkStart w:id="213" w:name="_Toc1770"/>
      <w:bookmarkStart w:id="214" w:name="_Toc8620"/>
      <w:bookmarkStart w:id="215" w:name="_Toc13671"/>
      <w:bookmarkStart w:id="216" w:name="_Toc31945"/>
      <w:r>
        <w:rPr>
          <w:rFonts w:hint="eastAsia" w:ascii="宋体" w:hAnsi="宋体" w:cs="宋体"/>
          <w:sz w:val="20"/>
        </w:rPr>
        <w:t>13 不可抗力</w:t>
      </w:r>
      <w:bookmarkEnd w:id="211"/>
      <w:bookmarkEnd w:id="212"/>
      <w:bookmarkEnd w:id="213"/>
      <w:bookmarkEnd w:id="214"/>
      <w:bookmarkEnd w:id="215"/>
      <w:bookmarkEnd w:id="216"/>
    </w:p>
    <w:p>
      <w:pPr>
        <w:spacing w:line="360" w:lineRule="auto"/>
        <w:ind w:firstLine="378" w:firstLineChars="189"/>
        <w:rPr>
          <w:rFonts w:ascii="宋体" w:hAnsi="宋体" w:cs="宋体"/>
          <w:sz w:val="20"/>
          <w:szCs w:val="20"/>
        </w:rPr>
      </w:pPr>
      <w:r>
        <w:rPr>
          <w:rFonts w:hint="eastAsia" w:ascii="宋体" w:hAnsi="宋体" w:cs="宋体"/>
          <w:sz w:val="20"/>
          <w:szCs w:val="20"/>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spacing w:line="360" w:lineRule="auto"/>
        <w:ind w:firstLine="378" w:firstLineChars="189"/>
        <w:rPr>
          <w:rFonts w:ascii="宋体" w:hAnsi="宋体" w:cs="宋体"/>
          <w:sz w:val="20"/>
          <w:szCs w:val="20"/>
        </w:rPr>
      </w:pPr>
      <w:r>
        <w:rPr>
          <w:rFonts w:hint="eastAsia" w:ascii="宋体" w:hAnsi="宋体" w:cs="宋体"/>
          <w:sz w:val="20"/>
          <w:szCs w:val="20"/>
        </w:rPr>
        <w:t>13.2各方应该通过协商决定是否终止本合同，或推迟全部或部分本合同的履行或免除对方全部或部分相关履行义务。</w:t>
      </w:r>
    </w:p>
    <w:p>
      <w:pPr>
        <w:spacing w:line="360" w:lineRule="auto"/>
        <w:ind w:firstLine="378" w:firstLineChars="189"/>
        <w:rPr>
          <w:rFonts w:ascii="宋体" w:hAnsi="宋体" w:cs="宋体"/>
          <w:sz w:val="20"/>
          <w:szCs w:val="20"/>
        </w:rPr>
      </w:pPr>
    </w:p>
    <w:p>
      <w:pPr>
        <w:pStyle w:val="2"/>
        <w:ind w:firstLine="379" w:firstLineChars="189"/>
        <w:jc w:val="both"/>
        <w:rPr>
          <w:rFonts w:ascii="宋体" w:hAnsi="宋体" w:cs="宋体"/>
          <w:sz w:val="20"/>
        </w:rPr>
      </w:pPr>
      <w:bookmarkStart w:id="217" w:name="_Toc31243"/>
      <w:bookmarkStart w:id="218" w:name="_Toc637"/>
      <w:bookmarkStart w:id="219" w:name="_Toc2633"/>
      <w:bookmarkStart w:id="220" w:name="_Toc16330031"/>
      <w:bookmarkStart w:id="221" w:name="_Toc12485"/>
      <w:bookmarkStart w:id="222" w:name="_Toc30389"/>
      <w:r>
        <w:rPr>
          <w:rFonts w:hint="eastAsia" w:ascii="宋体" w:hAnsi="宋体" w:cs="宋体"/>
          <w:sz w:val="20"/>
        </w:rPr>
        <w:t>14 通讯</w:t>
      </w:r>
      <w:bookmarkEnd w:id="217"/>
      <w:bookmarkEnd w:id="218"/>
      <w:bookmarkEnd w:id="219"/>
      <w:bookmarkEnd w:id="220"/>
      <w:bookmarkEnd w:id="221"/>
      <w:bookmarkEnd w:id="222"/>
    </w:p>
    <w:p>
      <w:pPr>
        <w:spacing w:line="360" w:lineRule="auto"/>
        <w:ind w:firstLine="378" w:firstLineChars="189"/>
        <w:rPr>
          <w:rFonts w:ascii="宋体" w:hAnsi="宋体" w:cs="宋体"/>
          <w:sz w:val="20"/>
          <w:szCs w:val="20"/>
        </w:rPr>
      </w:pPr>
      <w:r>
        <w:rPr>
          <w:rFonts w:hint="eastAsia" w:ascii="宋体" w:hAnsi="宋体" w:cs="宋体"/>
          <w:sz w:val="20"/>
          <w:szCs w:val="20"/>
        </w:rPr>
        <w:t>14.1通讯地址：</w:t>
      </w:r>
    </w:p>
    <w:p>
      <w:pPr>
        <w:spacing w:line="360" w:lineRule="auto"/>
        <w:ind w:firstLine="378" w:firstLineChars="189"/>
        <w:rPr>
          <w:rFonts w:ascii="宋体" w:hAnsi="宋体" w:cs="宋体"/>
          <w:sz w:val="20"/>
          <w:szCs w:val="20"/>
        </w:rPr>
      </w:pPr>
      <w:r>
        <w:rPr>
          <w:rFonts w:hint="eastAsia" w:ascii="宋体" w:hAnsi="宋体" w:cs="宋体"/>
          <w:sz w:val="20"/>
          <w:szCs w:val="20"/>
        </w:rPr>
        <w:t>本合同下的任何通讯按照本合同双方提供的信息，以书信、传真、电子通讯方式或电话作出。</w:t>
      </w:r>
    </w:p>
    <w:p>
      <w:pPr>
        <w:spacing w:line="360" w:lineRule="auto"/>
        <w:ind w:firstLine="378" w:firstLineChars="189"/>
        <w:rPr>
          <w:rFonts w:ascii="宋体" w:hAnsi="宋体" w:cs="宋体"/>
          <w:sz w:val="20"/>
          <w:szCs w:val="20"/>
        </w:rPr>
      </w:pPr>
      <w:r>
        <w:rPr>
          <w:rFonts w:hint="eastAsia" w:ascii="宋体" w:hAnsi="宋体" w:cs="宋体"/>
          <w:sz w:val="20"/>
          <w:szCs w:val="20"/>
        </w:rPr>
        <w:t>14.2生效</w:t>
      </w:r>
    </w:p>
    <w:p>
      <w:pPr>
        <w:spacing w:line="360" w:lineRule="auto"/>
        <w:ind w:firstLine="378" w:firstLineChars="189"/>
        <w:rPr>
          <w:rFonts w:ascii="宋体" w:hAnsi="宋体" w:cs="宋体"/>
          <w:sz w:val="20"/>
          <w:szCs w:val="20"/>
        </w:rPr>
      </w:pPr>
      <w:r>
        <w:rPr>
          <w:rFonts w:hint="eastAsia" w:ascii="宋体" w:hAnsi="宋体" w:cs="宋体"/>
          <w:sz w:val="20"/>
          <w:szCs w:val="20"/>
        </w:rPr>
        <w:t>14.2.1书信。书信为送达时生效；</w:t>
      </w:r>
    </w:p>
    <w:p>
      <w:pPr>
        <w:spacing w:line="360" w:lineRule="auto"/>
        <w:ind w:firstLine="378" w:firstLineChars="189"/>
        <w:rPr>
          <w:rFonts w:ascii="宋体" w:hAnsi="宋体" w:cs="宋体"/>
          <w:sz w:val="20"/>
          <w:szCs w:val="20"/>
        </w:rPr>
      </w:pPr>
      <w:r>
        <w:rPr>
          <w:rFonts w:hint="eastAsia" w:ascii="宋体" w:hAnsi="宋体" w:cs="宋体"/>
          <w:sz w:val="20"/>
          <w:szCs w:val="20"/>
        </w:rPr>
        <w:t>14.2.2传真。发送人取得成功传输的信息时生效；</w:t>
      </w:r>
    </w:p>
    <w:p>
      <w:pPr>
        <w:spacing w:line="360" w:lineRule="auto"/>
        <w:ind w:firstLine="378" w:firstLineChars="189"/>
        <w:rPr>
          <w:rFonts w:ascii="宋体" w:hAnsi="宋体" w:cs="宋体"/>
          <w:sz w:val="20"/>
          <w:szCs w:val="20"/>
        </w:rPr>
      </w:pPr>
      <w:r>
        <w:rPr>
          <w:rFonts w:hint="eastAsia" w:ascii="宋体" w:hAnsi="宋体" w:cs="宋体"/>
          <w:sz w:val="20"/>
          <w:szCs w:val="20"/>
        </w:rPr>
        <w:t>14.2.3电子邮件。电子邮件于发送之时生效，前提是寄件者于该邮件发送后24小时内没有收到发送失败通知；</w:t>
      </w:r>
    </w:p>
    <w:p>
      <w:pPr>
        <w:spacing w:line="360" w:lineRule="auto"/>
        <w:ind w:firstLine="378" w:firstLineChars="189"/>
        <w:rPr>
          <w:rFonts w:ascii="宋体" w:hAnsi="宋体" w:cs="宋体"/>
          <w:sz w:val="20"/>
          <w:szCs w:val="20"/>
        </w:rPr>
      </w:pPr>
      <w:r>
        <w:rPr>
          <w:rFonts w:hint="eastAsia" w:ascii="宋体" w:hAnsi="宋体" w:cs="宋体"/>
          <w:sz w:val="20"/>
          <w:szCs w:val="20"/>
        </w:rPr>
        <w:t>14.2.4电话。电话于打出时生效，以电话作出的任何通讯必须以书信、传真或电子邮件确认，如果没有发送或者接收该确认不会使原有通讯失效。</w:t>
      </w:r>
    </w:p>
    <w:p>
      <w:pPr>
        <w:spacing w:line="360" w:lineRule="auto"/>
        <w:ind w:firstLine="378" w:firstLineChars="189"/>
        <w:rPr>
          <w:rFonts w:ascii="宋体" w:hAnsi="宋体" w:cs="宋体"/>
          <w:sz w:val="20"/>
          <w:szCs w:val="20"/>
        </w:rPr>
      </w:pPr>
      <w:r>
        <w:rPr>
          <w:rFonts w:hint="eastAsia" w:ascii="宋体" w:hAnsi="宋体" w:cs="宋体"/>
          <w:sz w:val="20"/>
          <w:szCs w:val="20"/>
        </w:rPr>
        <w:t>14.3书面法律证据。根据本合同以书信、传真或电子邮件方式送达任何订约方的任何通讯，将作为书面法律证据。</w:t>
      </w:r>
    </w:p>
    <w:p>
      <w:pPr>
        <w:rPr>
          <w:rFonts w:ascii="宋体" w:hAnsi="宋体" w:cs="宋体"/>
          <w:sz w:val="20"/>
          <w:szCs w:val="20"/>
        </w:rPr>
      </w:pPr>
      <w:r>
        <w:rPr>
          <w:rFonts w:hint="eastAsia" w:ascii="宋体" w:hAnsi="宋体" w:cs="宋体"/>
          <w:sz w:val="20"/>
          <w:szCs w:val="20"/>
        </w:rPr>
        <w:br w:type="page"/>
      </w:r>
    </w:p>
    <w:p>
      <w:pPr>
        <w:pStyle w:val="2"/>
        <w:ind w:firstLine="402" w:firstLineChars="200"/>
        <w:jc w:val="both"/>
        <w:rPr>
          <w:rFonts w:ascii="宋体" w:hAnsi="宋体" w:cs="宋体"/>
          <w:sz w:val="20"/>
        </w:rPr>
      </w:pPr>
      <w:bookmarkStart w:id="223" w:name="_Toc18392"/>
      <w:bookmarkStart w:id="224" w:name="_Toc12984"/>
      <w:bookmarkStart w:id="225" w:name="_Toc11290"/>
      <w:bookmarkStart w:id="226" w:name="_Toc9915"/>
      <w:bookmarkStart w:id="227" w:name="_Toc22380"/>
      <w:bookmarkStart w:id="228" w:name="_Toc16330032"/>
      <w:r>
        <w:rPr>
          <w:rFonts w:hint="eastAsia" w:ascii="宋体" w:hAnsi="宋体" w:cs="宋体"/>
          <w:sz w:val="20"/>
        </w:rPr>
        <w:t>15 适用法律及争议解决</w:t>
      </w:r>
      <w:bookmarkEnd w:id="223"/>
      <w:bookmarkEnd w:id="224"/>
      <w:bookmarkEnd w:id="225"/>
      <w:bookmarkEnd w:id="226"/>
      <w:bookmarkEnd w:id="227"/>
      <w:bookmarkEnd w:id="228"/>
    </w:p>
    <w:p>
      <w:pPr>
        <w:spacing w:line="360" w:lineRule="auto"/>
        <w:ind w:firstLine="378" w:firstLineChars="189"/>
        <w:rPr>
          <w:rFonts w:ascii="宋体" w:hAnsi="宋体" w:cs="宋体"/>
          <w:sz w:val="20"/>
          <w:szCs w:val="20"/>
        </w:rPr>
      </w:pPr>
      <w:r>
        <w:rPr>
          <w:rFonts w:hint="eastAsia" w:ascii="宋体" w:hAnsi="宋体" w:cs="宋体"/>
          <w:sz w:val="20"/>
          <w:szCs w:val="20"/>
        </w:rPr>
        <w:t>15.1本合同条款的效力和解释适用中华人民共和国法律。</w:t>
      </w:r>
    </w:p>
    <w:p>
      <w:pPr>
        <w:spacing w:line="360" w:lineRule="auto"/>
        <w:ind w:firstLine="378" w:firstLineChars="189"/>
        <w:rPr>
          <w:rFonts w:ascii="宋体" w:hAnsi="宋体" w:cs="宋体"/>
          <w:sz w:val="20"/>
          <w:szCs w:val="20"/>
        </w:rPr>
      </w:pPr>
      <w:r>
        <w:rPr>
          <w:rFonts w:hint="eastAsia" w:ascii="宋体" w:hAnsi="宋体" w:cs="宋体"/>
          <w:sz w:val="20"/>
          <w:szCs w:val="20"/>
        </w:rPr>
        <w:t>15.2双方同意将本着诚信的态度协商解决本合同履行过程中产生的任何争议。如果争议事项不能通过双方协商解决，本合同双方同意采用向</w:t>
      </w:r>
      <w:r>
        <w:rPr>
          <w:rFonts w:hint="eastAsia" w:ascii="宋体" w:hAnsi="宋体" w:cs="宋体"/>
          <w:b/>
          <w:bCs/>
          <w:sz w:val="20"/>
          <w:szCs w:val="20"/>
        </w:rPr>
        <w:t>买方所在地</w:t>
      </w:r>
      <w:r>
        <w:rPr>
          <w:rFonts w:hint="eastAsia" w:ascii="宋体" w:hAnsi="宋体" w:cs="宋体"/>
          <w:sz w:val="20"/>
          <w:szCs w:val="20"/>
        </w:rPr>
        <w:t>人民法院提起诉讼的方式解决。</w:t>
      </w:r>
    </w:p>
    <w:p>
      <w:pPr>
        <w:spacing w:line="360" w:lineRule="auto"/>
        <w:ind w:firstLine="378" w:firstLineChars="189"/>
        <w:rPr>
          <w:rFonts w:ascii="宋体" w:hAnsi="宋体" w:cs="宋体"/>
          <w:sz w:val="20"/>
          <w:szCs w:val="20"/>
        </w:rPr>
      </w:pPr>
    </w:p>
    <w:p>
      <w:pPr>
        <w:pStyle w:val="2"/>
        <w:ind w:firstLine="379" w:firstLineChars="189"/>
        <w:jc w:val="both"/>
        <w:rPr>
          <w:rFonts w:ascii="宋体" w:hAnsi="宋体" w:cs="宋体"/>
          <w:sz w:val="20"/>
        </w:rPr>
      </w:pPr>
      <w:bookmarkStart w:id="229" w:name="_Toc31937"/>
      <w:bookmarkStart w:id="230" w:name="_Toc3927"/>
      <w:bookmarkStart w:id="231" w:name="_Toc16330033"/>
      <w:bookmarkStart w:id="232" w:name="_Toc23906"/>
      <w:bookmarkStart w:id="233" w:name="_Toc23765"/>
      <w:bookmarkStart w:id="234" w:name="_Toc18207"/>
      <w:r>
        <w:rPr>
          <w:rFonts w:hint="eastAsia" w:ascii="宋体" w:hAnsi="宋体" w:cs="宋体"/>
          <w:sz w:val="20"/>
        </w:rPr>
        <w:t>16 附件</w:t>
      </w:r>
      <w:bookmarkEnd w:id="229"/>
      <w:bookmarkEnd w:id="230"/>
      <w:bookmarkEnd w:id="231"/>
      <w:bookmarkEnd w:id="232"/>
      <w:bookmarkEnd w:id="233"/>
      <w:bookmarkEnd w:id="234"/>
    </w:p>
    <w:p>
      <w:pPr>
        <w:spacing w:line="360" w:lineRule="auto"/>
        <w:ind w:firstLine="378" w:firstLineChars="189"/>
        <w:rPr>
          <w:rFonts w:ascii="宋体" w:hAnsi="宋体" w:cs="宋体"/>
          <w:sz w:val="20"/>
          <w:szCs w:val="20"/>
        </w:rPr>
      </w:pPr>
      <w:r>
        <w:rPr>
          <w:rFonts w:hint="eastAsia" w:ascii="宋体" w:hAnsi="宋体" w:cs="宋体"/>
          <w:sz w:val="20"/>
          <w:szCs w:val="20"/>
        </w:rPr>
        <w:t>本合同及其附件构成双方关于本合同标的之全部协议，包括但不限于下列文件：</w:t>
      </w:r>
    </w:p>
    <w:p>
      <w:pPr>
        <w:spacing w:line="360" w:lineRule="auto"/>
        <w:ind w:firstLine="378" w:firstLineChars="189"/>
        <w:rPr>
          <w:rFonts w:ascii="宋体" w:hAnsi="宋体" w:cs="宋体"/>
          <w:sz w:val="20"/>
          <w:szCs w:val="20"/>
        </w:rPr>
      </w:pPr>
      <w:r>
        <w:rPr>
          <w:rFonts w:hint="eastAsia" w:ascii="宋体" w:hAnsi="宋体" w:cs="宋体"/>
          <w:sz w:val="20"/>
          <w:szCs w:val="20"/>
        </w:rPr>
        <w:t>16.1技术协议书；</w:t>
      </w:r>
    </w:p>
    <w:p>
      <w:pPr>
        <w:spacing w:line="360" w:lineRule="auto"/>
        <w:ind w:firstLine="378" w:firstLineChars="189"/>
        <w:rPr>
          <w:rFonts w:ascii="宋体" w:hAnsi="宋体" w:cs="宋体"/>
          <w:sz w:val="20"/>
          <w:szCs w:val="20"/>
        </w:rPr>
      </w:pPr>
      <w:r>
        <w:rPr>
          <w:rFonts w:hint="eastAsia" w:ascii="宋体" w:hAnsi="宋体" w:cs="宋体"/>
          <w:sz w:val="20"/>
          <w:szCs w:val="20"/>
        </w:rPr>
        <w:t>16.2合同设备一览表；</w:t>
      </w:r>
    </w:p>
    <w:p>
      <w:pPr>
        <w:spacing w:line="360" w:lineRule="auto"/>
        <w:ind w:firstLine="378" w:firstLineChars="189"/>
        <w:rPr>
          <w:rFonts w:ascii="宋体" w:hAnsi="宋体" w:cs="宋体"/>
          <w:sz w:val="20"/>
          <w:szCs w:val="20"/>
        </w:rPr>
      </w:pPr>
      <w:r>
        <w:rPr>
          <w:rFonts w:hint="eastAsia" w:ascii="宋体" w:hAnsi="宋体" w:cs="宋体"/>
          <w:sz w:val="20"/>
          <w:szCs w:val="20"/>
        </w:rPr>
        <w:t>16.3卖方中标的设备投标书以及一切书面承诺；</w:t>
      </w:r>
    </w:p>
    <w:p>
      <w:pPr>
        <w:spacing w:line="360" w:lineRule="auto"/>
        <w:ind w:firstLine="378" w:firstLineChars="189"/>
        <w:rPr>
          <w:rFonts w:ascii="宋体" w:hAnsi="宋体" w:cs="宋体"/>
          <w:sz w:val="20"/>
          <w:szCs w:val="20"/>
        </w:rPr>
      </w:pPr>
      <w:r>
        <w:rPr>
          <w:rFonts w:hint="eastAsia" w:ascii="宋体" w:hAnsi="宋体" w:cs="宋体"/>
          <w:sz w:val="20"/>
          <w:szCs w:val="20"/>
        </w:rPr>
        <w:t>16.4招标文件。</w:t>
      </w:r>
    </w:p>
    <w:p>
      <w:pPr>
        <w:spacing w:line="360" w:lineRule="auto"/>
        <w:ind w:firstLine="378" w:firstLineChars="189"/>
        <w:rPr>
          <w:rFonts w:ascii="宋体" w:hAnsi="宋体" w:cs="宋体"/>
          <w:sz w:val="20"/>
          <w:szCs w:val="20"/>
        </w:rPr>
      </w:pPr>
      <w:r>
        <w:rPr>
          <w:rFonts w:hint="eastAsia" w:ascii="宋体" w:hAnsi="宋体" w:cs="宋体"/>
          <w:sz w:val="20"/>
          <w:szCs w:val="20"/>
        </w:rPr>
        <w:t>上述附件内容与本合同约定有冲突的，以本合同约定为准。</w:t>
      </w:r>
    </w:p>
    <w:p>
      <w:pPr>
        <w:spacing w:line="360" w:lineRule="auto"/>
        <w:ind w:firstLine="378" w:firstLineChars="189"/>
        <w:rPr>
          <w:rFonts w:ascii="宋体" w:hAnsi="宋体" w:cs="宋体"/>
          <w:sz w:val="20"/>
          <w:szCs w:val="20"/>
        </w:rPr>
      </w:pPr>
    </w:p>
    <w:p>
      <w:pPr>
        <w:pStyle w:val="2"/>
        <w:ind w:firstLine="379" w:firstLineChars="189"/>
        <w:jc w:val="both"/>
        <w:rPr>
          <w:rFonts w:ascii="宋体" w:hAnsi="宋体" w:cs="宋体"/>
          <w:sz w:val="20"/>
        </w:rPr>
      </w:pPr>
      <w:bookmarkStart w:id="235" w:name="_Toc26195"/>
      <w:bookmarkStart w:id="236" w:name="_Toc29383"/>
      <w:bookmarkStart w:id="237" w:name="_Toc31331"/>
      <w:bookmarkStart w:id="238" w:name="_Toc27202"/>
      <w:bookmarkStart w:id="239" w:name="_Toc17656"/>
      <w:bookmarkStart w:id="240" w:name="_Toc16330034"/>
      <w:r>
        <w:rPr>
          <w:rFonts w:hint="eastAsia" w:ascii="宋体" w:hAnsi="宋体" w:cs="宋体"/>
          <w:sz w:val="20"/>
        </w:rPr>
        <w:t>17 其他规定</w:t>
      </w:r>
      <w:bookmarkEnd w:id="235"/>
      <w:bookmarkEnd w:id="236"/>
      <w:bookmarkEnd w:id="237"/>
      <w:bookmarkEnd w:id="238"/>
      <w:bookmarkEnd w:id="239"/>
      <w:bookmarkEnd w:id="240"/>
    </w:p>
    <w:p>
      <w:pPr>
        <w:spacing w:line="360" w:lineRule="auto"/>
        <w:ind w:firstLine="378" w:firstLineChars="189"/>
        <w:rPr>
          <w:rFonts w:ascii="宋体" w:hAnsi="宋体" w:cs="宋体"/>
          <w:sz w:val="20"/>
          <w:szCs w:val="20"/>
        </w:rPr>
      </w:pPr>
      <w:r>
        <w:rPr>
          <w:rFonts w:hint="eastAsia" w:ascii="宋体" w:hAnsi="宋体" w:cs="宋体"/>
          <w:sz w:val="20"/>
          <w:szCs w:val="20"/>
        </w:rPr>
        <w:t>17.1本合同及其附件构成了双方就本合同所含交易而达成的全部合同，并取代双方先前与该等交易有关的全部口头和书面合同。</w:t>
      </w:r>
    </w:p>
    <w:p>
      <w:pPr>
        <w:spacing w:line="360" w:lineRule="auto"/>
        <w:ind w:firstLine="378" w:firstLineChars="189"/>
        <w:rPr>
          <w:rFonts w:ascii="宋体" w:hAnsi="宋体" w:cs="宋体"/>
          <w:sz w:val="20"/>
          <w:szCs w:val="20"/>
        </w:rPr>
      </w:pPr>
      <w:r>
        <w:rPr>
          <w:rFonts w:hint="eastAsia" w:ascii="宋体" w:hAnsi="宋体" w:cs="宋体"/>
          <w:sz w:val="20"/>
          <w:szCs w:val="20"/>
        </w:rPr>
        <w:t>17.2如果本合同的任何条款和条件在任何时间成为非法、无效或不可强制执行的，则其他条款不应受其影响。</w:t>
      </w:r>
    </w:p>
    <w:p>
      <w:pPr>
        <w:spacing w:line="360" w:lineRule="auto"/>
        <w:ind w:firstLine="378" w:firstLineChars="189"/>
        <w:rPr>
          <w:rFonts w:ascii="宋体" w:hAnsi="宋体" w:cs="宋体"/>
          <w:sz w:val="20"/>
          <w:szCs w:val="20"/>
        </w:rPr>
      </w:pPr>
      <w:r>
        <w:rPr>
          <w:rFonts w:hint="eastAsia" w:ascii="宋体" w:hAnsi="宋体" w:cs="宋体"/>
          <w:sz w:val="20"/>
          <w:szCs w:val="20"/>
        </w:rPr>
        <w:t>17.3除非另有规定，一方未行使或迟延行使本合同项下的权利、权力或特权并不构成放弃这些权利、权力和特权，而单一或部分行使这些权利、权力和特权并不排斥行使任何其他权利、权力和特权。</w:t>
      </w:r>
    </w:p>
    <w:p>
      <w:pPr>
        <w:spacing w:line="360" w:lineRule="auto"/>
        <w:ind w:firstLine="378" w:firstLineChars="189"/>
        <w:rPr>
          <w:rFonts w:ascii="宋体" w:hAnsi="宋体" w:cs="宋体"/>
          <w:sz w:val="20"/>
          <w:szCs w:val="20"/>
        </w:rPr>
      </w:pPr>
      <w:bookmarkStart w:id="241" w:name="_Toc16330035"/>
      <w:bookmarkStart w:id="242" w:name="_Toc19077"/>
      <w:bookmarkStart w:id="243" w:name="_Toc17952"/>
      <w:bookmarkStart w:id="244" w:name="_Toc29136"/>
      <w:r>
        <w:rPr>
          <w:rFonts w:hint="eastAsia" w:ascii="宋体" w:hAnsi="宋体" w:cs="宋体"/>
          <w:sz w:val="20"/>
          <w:szCs w:val="20"/>
        </w:rPr>
        <w:t>17.4监造，在合同设备的制造过程中，买方有权派出代表对合同设备制造过程中的关键工序进行质量监督，卖方有配合买方监造的义务。</w:t>
      </w:r>
    </w:p>
    <w:p>
      <w:pPr>
        <w:spacing w:line="360" w:lineRule="auto"/>
        <w:ind w:firstLine="378" w:firstLineChars="189"/>
        <w:rPr>
          <w:rFonts w:ascii="宋体" w:hAnsi="宋体" w:cs="宋体"/>
          <w:sz w:val="20"/>
          <w:szCs w:val="20"/>
        </w:rPr>
      </w:pPr>
      <w:r>
        <w:rPr>
          <w:rFonts w:hint="eastAsia" w:ascii="宋体" w:hAnsi="宋体" w:cs="宋体"/>
          <w:sz w:val="20"/>
          <w:szCs w:val="20"/>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spacing w:line="360" w:lineRule="auto"/>
        <w:ind w:firstLine="378" w:firstLineChars="189"/>
        <w:rPr>
          <w:rFonts w:ascii="宋体" w:hAnsi="宋体" w:cs="宋体"/>
          <w:sz w:val="20"/>
          <w:szCs w:val="20"/>
        </w:rPr>
      </w:pPr>
    </w:p>
    <w:p>
      <w:pPr>
        <w:pStyle w:val="2"/>
        <w:ind w:firstLine="379" w:firstLineChars="189"/>
        <w:jc w:val="both"/>
        <w:rPr>
          <w:rFonts w:ascii="宋体" w:hAnsi="宋体" w:cs="宋体"/>
          <w:sz w:val="20"/>
        </w:rPr>
      </w:pPr>
      <w:bookmarkStart w:id="245" w:name="_Toc11106"/>
      <w:bookmarkStart w:id="246" w:name="_Toc27806"/>
      <w:r>
        <w:rPr>
          <w:rFonts w:hint="eastAsia" w:ascii="宋体" w:hAnsi="宋体" w:cs="宋体"/>
          <w:sz w:val="20"/>
        </w:rPr>
        <w:t>18 签署事项</w:t>
      </w:r>
      <w:bookmarkEnd w:id="241"/>
      <w:bookmarkEnd w:id="242"/>
      <w:bookmarkEnd w:id="243"/>
      <w:bookmarkEnd w:id="244"/>
      <w:bookmarkEnd w:id="245"/>
      <w:bookmarkEnd w:id="246"/>
    </w:p>
    <w:p>
      <w:pPr>
        <w:spacing w:line="360" w:lineRule="auto"/>
        <w:ind w:firstLine="378" w:firstLineChars="189"/>
        <w:rPr>
          <w:rFonts w:ascii="宋体" w:hAnsi="宋体" w:cs="宋体"/>
          <w:sz w:val="20"/>
          <w:szCs w:val="20"/>
        </w:rPr>
      </w:pPr>
      <w:r>
        <w:rPr>
          <w:rFonts w:hint="eastAsia" w:ascii="宋体" w:hAnsi="宋体" w:cs="宋体"/>
          <w:sz w:val="20"/>
          <w:szCs w:val="20"/>
        </w:rPr>
        <w:t>本合同一式份，买方持   份，卖方持   份；本合同经双方签署后生效。</w:t>
      </w:r>
    </w:p>
    <w:p>
      <w:pPr>
        <w:spacing w:line="360" w:lineRule="auto"/>
        <w:ind w:firstLine="378" w:firstLineChars="189"/>
        <w:rPr>
          <w:rFonts w:ascii="宋体" w:hAnsi="宋体" w:cs="宋体"/>
          <w:sz w:val="20"/>
          <w:szCs w:val="20"/>
        </w:rPr>
      </w:pPr>
    </w:p>
    <w:p>
      <w:pPr>
        <w:spacing w:line="360" w:lineRule="auto"/>
        <w:ind w:firstLine="378" w:firstLineChars="189"/>
        <w:rPr>
          <w:rFonts w:ascii="宋体" w:hAnsi="宋体" w:cs="宋体"/>
          <w:sz w:val="20"/>
          <w:szCs w:val="20"/>
        </w:rPr>
      </w:pPr>
      <w:r>
        <w:rPr>
          <w:rFonts w:hint="eastAsia" w:ascii="宋体" w:hAnsi="宋体" w:cs="宋体"/>
          <w:sz w:val="20"/>
          <w:szCs w:val="20"/>
        </w:rPr>
        <w:t>（以下无正文）</w:t>
      </w:r>
    </w:p>
    <w:p>
      <w:pPr>
        <w:ind w:firstLine="400" w:firstLineChars="200"/>
        <w:rPr>
          <w:rFonts w:ascii="宋体" w:hAnsi="宋体" w:cs="宋体"/>
          <w:sz w:val="20"/>
          <w:szCs w:val="20"/>
        </w:rPr>
      </w:pPr>
    </w:p>
    <w:p>
      <w:pPr>
        <w:rPr>
          <w:rFonts w:ascii="宋体" w:hAnsi="宋体"/>
          <w:snapToGrid w:val="0"/>
          <w:kern w:val="0"/>
          <w:sz w:val="20"/>
          <w:szCs w:val="20"/>
        </w:rPr>
      </w:pPr>
      <w:r>
        <w:rPr>
          <w:rFonts w:hint="eastAsia" w:ascii="宋体" w:hAnsi="宋体"/>
          <w:snapToGrid w:val="0"/>
          <w:kern w:val="0"/>
          <w:sz w:val="20"/>
          <w:szCs w:val="20"/>
        </w:rPr>
        <w:br w:type="page"/>
      </w:r>
    </w:p>
    <w:p>
      <w:pPr>
        <w:widowControl/>
        <w:adjustRightInd w:val="0"/>
        <w:snapToGrid w:val="0"/>
        <w:spacing w:line="360" w:lineRule="auto"/>
        <w:jc w:val="left"/>
        <w:rPr>
          <w:rFonts w:ascii="宋体" w:hAnsi="宋体"/>
          <w:snapToGrid w:val="0"/>
          <w:kern w:val="0"/>
          <w:sz w:val="20"/>
          <w:szCs w:val="20"/>
        </w:rPr>
      </w:pPr>
      <w:r>
        <w:rPr>
          <w:rFonts w:hint="eastAsia" w:ascii="宋体" w:hAnsi="宋体"/>
          <w:snapToGrid w:val="0"/>
          <w:kern w:val="0"/>
          <w:sz w:val="20"/>
          <w:szCs w:val="20"/>
        </w:rPr>
        <w:t>（本页为编号为【】设备采购合同的签署页）</w:t>
      </w:r>
    </w:p>
    <w:p>
      <w:pPr>
        <w:widowControl/>
        <w:adjustRightInd w:val="0"/>
        <w:snapToGrid w:val="0"/>
        <w:spacing w:line="360" w:lineRule="auto"/>
        <w:jc w:val="left"/>
        <w:rPr>
          <w:rFonts w:ascii="宋体" w:hAnsi="宋体"/>
          <w:snapToGrid w:val="0"/>
          <w:kern w:val="0"/>
          <w:sz w:val="20"/>
          <w:szCs w:val="20"/>
        </w:rPr>
      </w:pPr>
      <w:r>
        <w:rPr>
          <w:rFonts w:hint="eastAsia" w:ascii="宋体" w:hAnsi="宋体"/>
          <w:snapToGrid w:val="0"/>
          <w:kern w:val="0"/>
          <w:sz w:val="20"/>
          <w:szCs w:val="20"/>
        </w:rPr>
        <w:t>招标方（盖章）：                               投标方（盖章）：</w:t>
      </w:r>
    </w:p>
    <w:p>
      <w:pPr>
        <w:widowControl/>
        <w:adjustRightInd w:val="0"/>
        <w:snapToGrid w:val="0"/>
        <w:spacing w:line="360" w:lineRule="auto"/>
        <w:jc w:val="left"/>
        <w:rPr>
          <w:rFonts w:ascii="宋体" w:hAnsi="宋体"/>
          <w:snapToGrid w:val="0"/>
          <w:kern w:val="0"/>
          <w:sz w:val="20"/>
          <w:szCs w:val="20"/>
        </w:rPr>
      </w:pPr>
      <w:r>
        <w:rPr>
          <w:rFonts w:ascii="宋体" w:hAnsi="宋体"/>
          <w:snapToGrid w:val="0"/>
          <w:kern w:val="0"/>
          <w:sz w:val="20"/>
          <w:szCs w:val="20"/>
        </w:rPr>
        <w:t>法定代表人或代理人（签字）：          法定代表人或代理人（签字）：</w:t>
      </w:r>
    </w:p>
    <w:p>
      <w:pPr>
        <w:widowControl/>
        <w:adjustRightInd w:val="0"/>
        <w:snapToGrid w:val="0"/>
        <w:spacing w:line="360" w:lineRule="auto"/>
        <w:jc w:val="left"/>
        <w:rPr>
          <w:rFonts w:ascii="宋体" w:hAnsi="宋体"/>
          <w:snapToGrid w:val="0"/>
          <w:kern w:val="0"/>
          <w:sz w:val="20"/>
          <w:szCs w:val="20"/>
        </w:rPr>
      </w:pPr>
      <w:r>
        <w:rPr>
          <w:rFonts w:ascii="宋体" w:hAnsi="宋体"/>
          <w:snapToGrid w:val="0"/>
          <w:kern w:val="0"/>
          <w:sz w:val="20"/>
          <w:szCs w:val="20"/>
        </w:rPr>
        <w:t xml:space="preserve">地  址：                             地  址： </w:t>
      </w:r>
    </w:p>
    <w:p>
      <w:pPr>
        <w:widowControl/>
        <w:adjustRightInd w:val="0"/>
        <w:snapToGrid w:val="0"/>
        <w:spacing w:line="360" w:lineRule="auto"/>
        <w:jc w:val="left"/>
        <w:rPr>
          <w:rFonts w:ascii="宋体" w:hAnsi="宋体"/>
          <w:snapToGrid w:val="0"/>
          <w:kern w:val="0"/>
          <w:sz w:val="20"/>
          <w:szCs w:val="20"/>
        </w:rPr>
      </w:pPr>
      <w:r>
        <w:rPr>
          <w:rFonts w:ascii="宋体" w:hAnsi="宋体"/>
          <w:snapToGrid w:val="0"/>
          <w:kern w:val="0"/>
          <w:sz w:val="20"/>
          <w:szCs w:val="20"/>
        </w:rPr>
        <w:t xml:space="preserve">电话：                                       电话： </w:t>
      </w:r>
    </w:p>
    <w:p>
      <w:pPr>
        <w:widowControl/>
        <w:adjustRightInd w:val="0"/>
        <w:snapToGrid w:val="0"/>
        <w:spacing w:line="360" w:lineRule="auto"/>
        <w:jc w:val="left"/>
        <w:rPr>
          <w:rFonts w:ascii="宋体" w:hAnsi="宋体"/>
          <w:snapToGrid w:val="0"/>
          <w:kern w:val="0"/>
          <w:sz w:val="20"/>
          <w:szCs w:val="20"/>
        </w:rPr>
      </w:pPr>
      <w:r>
        <w:rPr>
          <w:rFonts w:ascii="宋体" w:hAnsi="宋体"/>
          <w:snapToGrid w:val="0"/>
          <w:kern w:val="0"/>
          <w:sz w:val="20"/>
          <w:szCs w:val="20"/>
        </w:rPr>
        <w:t xml:space="preserve">传真：                                       传真： </w:t>
      </w:r>
    </w:p>
    <w:p>
      <w:pPr>
        <w:widowControl/>
        <w:adjustRightInd w:val="0"/>
        <w:snapToGrid w:val="0"/>
        <w:spacing w:line="360" w:lineRule="auto"/>
        <w:jc w:val="left"/>
        <w:rPr>
          <w:rFonts w:ascii="宋体" w:hAnsi="宋体"/>
          <w:snapToGrid w:val="0"/>
          <w:kern w:val="0"/>
          <w:sz w:val="20"/>
          <w:szCs w:val="20"/>
        </w:rPr>
      </w:pPr>
      <w:r>
        <w:rPr>
          <w:rFonts w:ascii="宋体" w:hAnsi="宋体"/>
          <w:snapToGrid w:val="0"/>
          <w:kern w:val="0"/>
          <w:sz w:val="20"/>
          <w:szCs w:val="20"/>
        </w:rPr>
        <w:t xml:space="preserve">开户银行：                           开户银行：   </w:t>
      </w:r>
    </w:p>
    <w:p>
      <w:pPr>
        <w:widowControl/>
        <w:adjustRightInd w:val="0"/>
        <w:snapToGrid w:val="0"/>
        <w:spacing w:line="360" w:lineRule="auto"/>
        <w:jc w:val="left"/>
        <w:rPr>
          <w:rFonts w:ascii="宋体" w:hAnsi="宋体"/>
          <w:snapToGrid w:val="0"/>
          <w:kern w:val="0"/>
          <w:sz w:val="20"/>
          <w:szCs w:val="20"/>
        </w:rPr>
      </w:pPr>
      <w:r>
        <w:rPr>
          <w:rFonts w:ascii="宋体" w:hAnsi="宋体"/>
          <w:snapToGrid w:val="0"/>
          <w:kern w:val="0"/>
          <w:sz w:val="20"/>
          <w:szCs w:val="20"/>
        </w:rPr>
        <w:t xml:space="preserve">账  号：                             账 号： </w:t>
      </w:r>
    </w:p>
    <w:p/>
    <w:p>
      <w:pPr>
        <w:pStyle w:val="2"/>
        <w:jc w:val="both"/>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sz w:val="24"/>
          <w:szCs w:val="24"/>
        </w:rPr>
      </w:pPr>
    </w:p>
    <w:p>
      <w:pPr>
        <w:pStyle w:val="2"/>
        <w:jc w:val="both"/>
        <w:rPr>
          <w:rFonts w:ascii="宋体" w:hAnsi="宋体" w:cs="宋体"/>
          <w:sz w:val="20"/>
        </w:rPr>
      </w:pPr>
      <w:bookmarkStart w:id="247" w:name="_Toc25005"/>
      <w:bookmarkStart w:id="248" w:name="_Toc26304"/>
      <w:r>
        <w:rPr>
          <w:rFonts w:hint="eastAsia" w:ascii="宋体" w:hAnsi="宋体" w:cs="宋体"/>
          <w:sz w:val="20"/>
        </w:rPr>
        <w:t>附件一：设备清单明细表</w:t>
      </w:r>
      <w:bookmarkEnd w:id="247"/>
      <w:bookmarkEnd w:id="248"/>
    </w:p>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41"/>
        <w:gridCol w:w="2126"/>
        <w:gridCol w:w="748"/>
        <w:gridCol w:w="812"/>
        <w:gridCol w:w="708"/>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89" w:type="dxa"/>
            <w:vAlign w:val="center"/>
          </w:tcPr>
          <w:p>
            <w:pPr>
              <w:pStyle w:val="57"/>
              <w:ind w:left="402" w:hanging="402"/>
              <w:jc w:val="center"/>
              <w:rPr>
                <w:rFonts w:ascii="宋体" w:hAnsi="宋体" w:cs="宋体"/>
                <w:b/>
                <w:sz w:val="20"/>
                <w:szCs w:val="20"/>
              </w:rPr>
            </w:pPr>
            <w:r>
              <w:rPr>
                <w:rFonts w:hint="eastAsia" w:ascii="宋体" w:hAnsi="宋体" w:cs="宋体"/>
                <w:b/>
                <w:sz w:val="20"/>
                <w:szCs w:val="20"/>
              </w:rPr>
              <w:t>序号</w:t>
            </w:r>
          </w:p>
        </w:tc>
        <w:tc>
          <w:tcPr>
            <w:tcW w:w="1541" w:type="dxa"/>
            <w:vAlign w:val="center"/>
          </w:tcPr>
          <w:p>
            <w:pPr>
              <w:pStyle w:val="57"/>
              <w:ind w:left="402" w:hanging="402"/>
              <w:jc w:val="left"/>
              <w:rPr>
                <w:rFonts w:ascii="宋体" w:hAnsi="宋体" w:cs="宋体"/>
                <w:b/>
                <w:sz w:val="20"/>
                <w:szCs w:val="20"/>
              </w:rPr>
            </w:pPr>
            <w:r>
              <w:rPr>
                <w:rFonts w:hint="eastAsia" w:ascii="宋体" w:hAnsi="宋体" w:cs="宋体"/>
                <w:b/>
                <w:sz w:val="20"/>
                <w:szCs w:val="20"/>
              </w:rPr>
              <w:t>产品及部件名称</w:t>
            </w:r>
          </w:p>
        </w:tc>
        <w:tc>
          <w:tcPr>
            <w:tcW w:w="2126" w:type="dxa"/>
            <w:vAlign w:val="center"/>
          </w:tcPr>
          <w:p>
            <w:pPr>
              <w:pStyle w:val="57"/>
              <w:ind w:left="402" w:hanging="402"/>
              <w:jc w:val="center"/>
              <w:rPr>
                <w:rFonts w:ascii="宋体" w:hAnsi="宋体" w:cs="宋体"/>
                <w:b/>
                <w:sz w:val="20"/>
                <w:szCs w:val="20"/>
              </w:rPr>
            </w:pPr>
            <w:r>
              <w:rPr>
                <w:rFonts w:hint="eastAsia" w:ascii="宋体" w:hAnsi="宋体" w:cs="宋体"/>
                <w:b/>
                <w:sz w:val="20"/>
                <w:szCs w:val="20"/>
              </w:rPr>
              <w:t>规格型号及</w:t>
            </w:r>
          </w:p>
          <w:p>
            <w:pPr>
              <w:pStyle w:val="57"/>
              <w:ind w:left="402" w:hanging="402"/>
              <w:jc w:val="center"/>
              <w:rPr>
                <w:rFonts w:ascii="宋体" w:hAnsi="宋体" w:cs="宋体"/>
                <w:b/>
                <w:sz w:val="20"/>
                <w:szCs w:val="20"/>
              </w:rPr>
            </w:pPr>
            <w:r>
              <w:rPr>
                <w:rFonts w:hint="eastAsia" w:ascii="宋体" w:hAnsi="宋体" w:cs="宋体"/>
                <w:b/>
                <w:sz w:val="20"/>
                <w:szCs w:val="20"/>
              </w:rPr>
              <w:t>技术参数</w:t>
            </w:r>
          </w:p>
        </w:tc>
        <w:tc>
          <w:tcPr>
            <w:tcW w:w="748" w:type="dxa"/>
            <w:vAlign w:val="center"/>
          </w:tcPr>
          <w:p>
            <w:pPr>
              <w:pStyle w:val="57"/>
              <w:ind w:left="402" w:hanging="402"/>
              <w:jc w:val="center"/>
              <w:rPr>
                <w:rFonts w:ascii="宋体" w:hAnsi="宋体" w:cs="宋体"/>
                <w:b/>
                <w:sz w:val="20"/>
                <w:szCs w:val="20"/>
              </w:rPr>
            </w:pPr>
            <w:r>
              <w:rPr>
                <w:rFonts w:hint="eastAsia" w:ascii="宋体" w:hAnsi="宋体" w:cs="宋体"/>
                <w:b/>
                <w:sz w:val="20"/>
                <w:szCs w:val="20"/>
              </w:rPr>
              <w:t>单位</w:t>
            </w:r>
          </w:p>
        </w:tc>
        <w:tc>
          <w:tcPr>
            <w:tcW w:w="812" w:type="dxa"/>
            <w:vAlign w:val="center"/>
          </w:tcPr>
          <w:p>
            <w:pPr>
              <w:pStyle w:val="57"/>
              <w:ind w:left="402" w:hanging="402"/>
              <w:jc w:val="center"/>
              <w:rPr>
                <w:rFonts w:ascii="宋体" w:hAnsi="宋体" w:cs="宋体"/>
                <w:b/>
                <w:sz w:val="20"/>
                <w:szCs w:val="20"/>
              </w:rPr>
            </w:pPr>
            <w:r>
              <w:rPr>
                <w:rFonts w:hint="eastAsia" w:ascii="宋体" w:hAnsi="宋体" w:cs="宋体"/>
                <w:b/>
                <w:sz w:val="20"/>
                <w:szCs w:val="20"/>
              </w:rPr>
              <w:t>数量</w:t>
            </w:r>
          </w:p>
        </w:tc>
        <w:tc>
          <w:tcPr>
            <w:tcW w:w="708" w:type="dxa"/>
            <w:vAlign w:val="center"/>
          </w:tcPr>
          <w:p>
            <w:pPr>
              <w:pStyle w:val="57"/>
              <w:ind w:left="402" w:hanging="402"/>
              <w:jc w:val="center"/>
              <w:rPr>
                <w:rFonts w:ascii="宋体" w:hAnsi="宋体" w:cs="宋体"/>
                <w:b/>
                <w:sz w:val="20"/>
                <w:szCs w:val="20"/>
              </w:rPr>
            </w:pPr>
            <w:r>
              <w:rPr>
                <w:rFonts w:hint="eastAsia" w:ascii="宋体" w:hAnsi="宋体" w:cs="宋体"/>
                <w:b/>
                <w:sz w:val="20"/>
                <w:szCs w:val="20"/>
              </w:rPr>
              <w:t>单价</w:t>
            </w:r>
          </w:p>
        </w:tc>
        <w:tc>
          <w:tcPr>
            <w:tcW w:w="708" w:type="dxa"/>
            <w:vAlign w:val="center"/>
          </w:tcPr>
          <w:p>
            <w:pPr>
              <w:pStyle w:val="57"/>
              <w:ind w:left="402" w:hanging="402"/>
              <w:jc w:val="center"/>
              <w:rPr>
                <w:rFonts w:ascii="宋体" w:hAnsi="宋体" w:cs="宋体"/>
                <w:b/>
                <w:sz w:val="20"/>
                <w:szCs w:val="20"/>
              </w:rPr>
            </w:pPr>
            <w:r>
              <w:rPr>
                <w:rFonts w:hint="eastAsia" w:ascii="宋体" w:hAnsi="宋体" w:cs="宋体"/>
                <w:b/>
                <w:sz w:val="20"/>
                <w:szCs w:val="20"/>
              </w:rPr>
              <w:t>总价</w:t>
            </w:r>
          </w:p>
        </w:tc>
        <w:tc>
          <w:tcPr>
            <w:tcW w:w="708" w:type="dxa"/>
            <w:vAlign w:val="center"/>
          </w:tcPr>
          <w:p>
            <w:pPr>
              <w:pStyle w:val="57"/>
              <w:ind w:left="402" w:hanging="402"/>
              <w:jc w:val="center"/>
              <w:rPr>
                <w:rFonts w:ascii="宋体" w:hAnsi="宋体" w:cs="宋体"/>
                <w:b/>
                <w:sz w:val="20"/>
                <w:szCs w:val="20"/>
              </w:rPr>
            </w:pPr>
            <w:r>
              <w:rPr>
                <w:rFonts w:hint="eastAsia" w:ascii="宋体" w:hAnsi="宋体" w:cs="宋体"/>
                <w:b/>
                <w:sz w:val="20"/>
                <w:szCs w:val="20"/>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57"/>
              <w:ind w:left="400" w:hanging="400"/>
              <w:jc w:val="center"/>
              <w:rPr>
                <w:rFonts w:ascii="宋体" w:hAnsi="宋体" w:cs="宋体"/>
                <w:sz w:val="20"/>
                <w:szCs w:val="20"/>
              </w:rPr>
            </w:pPr>
            <w:r>
              <w:rPr>
                <w:rFonts w:hint="eastAsia" w:ascii="宋体" w:hAnsi="宋体" w:cs="宋体"/>
                <w:sz w:val="20"/>
                <w:szCs w:val="20"/>
              </w:rPr>
              <w:t>1</w:t>
            </w:r>
          </w:p>
        </w:tc>
        <w:tc>
          <w:tcPr>
            <w:tcW w:w="1541" w:type="dxa"/>
            <w:vAlign w:val="center"/>
          </w:tcPr>
          <w:p>
            <w:pPr>
              <w:pStyle w:val="57"/>
              <w:ind w:left="400" w:hanging="400"/>
              <w:jc w:val="center"/>
              <w:rPr>
                <w:rFonts w:ascii="宋体" w:hAnsi="宋体" w:cs="宋体"/>
                <w:sz w:val="20"/>
                <w:szCs w:val="20"/>
              </w:rPr>
            </w:pPr>
          </w:p>
        </w:tc>
        <w:tc>
          <w:tcPr>
            <w:tcW w:w="2126" w:type="dxa"/>
            <w:vAlign w:val="center"/>
          </w:tcPr>
          <w:p>
            <w:pPr>
              <w:pStyle w:val="57"/>
              <w:ind w:left="400" w:hanging="400"/>
              <w:jc w:val="center"/>
              <w:rPr>
                <w:rFonts w:ascii="宋体" w:hAnsi="宋体" w:cs="宋体"/>
                <w:sz w:val="20"/>
                <w:szCs w:val="20"/>
              </w:rPr>
            </w:pPr>
          </w:p>
        </w:tc>
        <w:tc>
          <w:tcPr>
            <w:tcW w:w="748" w:type="dxa"/>
            <w:vAlign w:val="center"/>
          </w:tcPr>
          <w:p>
            <w:pPr>
              <w:pStyle w:val="57"/>
              <w:ind w:left="400" w:hanging="400"/>
              <w:jc w:val="center"/>
              <w:rPr>
                <w:rFonts w:ascii="宋体" w:hAnsi="宋体" w:cs="宋体"/>
                <w:sz w:val="20"/>
                <w:szCs w:val="20"/>
              </w:rPr>
            </w:pPr>
          </w:p>
        </w:tc>
        <w:tc>
          <w:tcPr>
            <w:tcW w:w="812" w:type="dxa"/>
            <w:vAlign w:val="center"/>
          </w:tcPr>
          <w:p>
            <w:pPr>
              <w:pStyle w:val="57"/>
              <w:ind w:left="400" w:hanging="400"/>
              <w:jc w:val="center"/>
              <w:rPr>
                <w:rFonts w:ascii="宋体" w:hAnsi="宋体" w:cs="宋体"/>
                <w:sz w:val="20"/>
                <w:szCs w:val="20"/>
              </w:rPr>
            </w:pPr>
          </w:p>
        </w:tc>
        <w:tc>
          <w:tcPr>
            <w:tcW w:w="708" w:type="dxa"/>
            <w:vAlign w:val="center"/>
          </w:tcPr>
          <w:p>
            <w:pPr>
              <w:pStyle w:val="57"/>
              <w:ind w:left="400" w:hanging="400"/>
              <w:jc w:val="center"/>
              <w:rPr>
                <w:rFonts w:ascii="宋体" w:hAnsi="宋体" w:cs="宋体"/>
                <w:sz w:val="20"/>
                <w:szCs w:val="20"/>
              </w:rPr>
            </w:pPr>
          </w:p>
        </w:tc>
        <w:tc>
          <w:tcPr>
            <w:tcW w:w="708" w:type="dxa"/>
            <w:vAlign w:val="center"/>
          </w:tcPr>
          <w:p>
            <w:pPr>
              <w:pStyle w:val="57"/>
              <w:ind w:left="400" w:hanging="400"/>
              <w:jc w:val="center"/>
              <w:rPr>
                <w:rFonts w:ascii="宋体" w:hAnsi="宋体" w:cs="宋体"/>
                <w:sz w:val="20"/>
                <w:szCs w:val="20"/>
              </w:rPr>
            </w:pPr>
          </w:p>
        </w:tc>
        <w:tc>
          <w:tcPr>
            <w:tcW w:w="708" w:type="dxa"/>
            <w:vAlign w:val="center"/>
          </w:tcPr>
          <w:p>
            <w:pPr>
              <w:pStyle w:val="57"/>
              <w:ind w:left="400" w:hanging="4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57"/>
              <w:ind w:left="400" w:hanging="400"/>
              <w:jc w:val="center"/>
              <w:rPr>
                <w:rFonts w:ascii="宋体" w:hAnsi="宋体" w:cs="宋体"/>
                <w:sz w:val="20"/>
                <w:szCs w:val="20"/>
              </w:rPr>
            </w:pPr>
            <w:r>
              <w:rPr>
                <w:rFonts w:hint="eastAsia" w:ascii="宋体" w:hAnsi="宋体" w:cs="宋体"/>
                <w:sz w:val="20"/>
                <w:szCs w:val="20"/>
              </w:rPr>
              <w:t>2</w:t>
            </w:r>
          </w:p>
        </w:tc>
        <w:tc>
          <w:tcPr>
            <w:tcW w:w="1541" w:type="dxa"/>
            <w:vAlign w:val="center"/>
          </w:tcPr>
          <w:p>
            <w:pPr>
              <w:pStyle w:val="57"/>
              <w:ind w:left="400" w:hanging="400"/>
              <w:jc w:val="center"/>
              <w:rPr>
                <w:rFonts w:ascii="宋体" w:hAnsi="宋体" w:cs="宋体"/>
                <w:sz w:val="20"/>
                <w:szCs w:val="20"/>
              </w:rPr>
            </w:pPr>
          </w:p>
        </w:tc>
        <w:tc>
          <w:tcPr>
            <w:tcW w:w="2126" w:type="dxa"/>
            <w:vAlign w:val="center"/>
          </w:tcPr>
          <w:p>
            <w:pPr>
              <w:pStyle w:val="57"/>
              <w:ind w:left="400" w:hanging="400"/>
              <w:jc w:val="center"/>
              <w:rPr>
                <w:rFonts w:ascii="宋体" w:hAnsi="宋体" w:cs="宋体"/>
                <w:sz w:val="20"/>
                <w:szCs w:val="20"/>
              </w:rPr>
            </w:pPr>
          </w:p>
        </w:tc>
        <w:tc>
          <w:tcPr>
            <w:tcW w:w="748" w:type="dxa"/>
            <w:vAlign w:val="center"/>
          </w:tcPr>
          <w:p>
            <w:pPr>
              <w:pStyle w:val="57"/>
              <w:ind w:left="400" w:hanging="400"/>
              <w:jc w:val="center"/>
              <w:rPr>
                <w:rFonts w:ascii="宋体" w:hAnsi="宋体" w:cs="宋体"/>
                <w:sz w:val="20"/>
                <w:szCs w:val="20"/>
              </w:rPr>
            </w:pPr>
          </w:p>
        </w:tc>
        <w:tc>
          <w:tcPr>
            <w:tcW w:w="812" w:type="dxa"/>
            <w:vAlign w:val="center"/>
          </w:tcPr>
          <w:p>
            <w:pPr>
              <w:pStyle w:val="57"/>
              <w:ind w:left="400" w:hanging="400"/>
              <w:jc w:val="center"/>
              <w:rPr>
                <w:rFonts w:ascii="宋体" w:hAnsi="宋体" w:cs="宋体"/>
                <w:sz w:val="20"/>
                <w:szCs w:val="20"/>
              </w:rPr>
            </w:pPr>
          </w:p>
        </w:tc>
        <w:tc>
          <w:tcPr>
            <w:tcW w:w="708" w:type="dxa"/>
            <w:vAlign w:val="center"/>
          </w:tcPr>
          <w:p>
            <w:pPr>
              <w:pStyle w:val="57"/>
              <w:ind w:left="400" w:hanging="400"/>
              <w:jc w:val="center"/>
              <w:rPr>
                <w:rFonts w:ascii="宋体" w:hAnsi="宋体" w:cs="宋体"/>
                <w:sz w:val="20"/>
                <w:szCs w:val="20"/>
              </w:rPr>
            </w:pPr>
          </w:p>
        </w:tc>
        <w:tc>
          <w:tcPr>
            <w:tcW w:w="708" w:type="dxa"/>
            <w:vAlign w:val="center"/>
          </w:tcPr>
          <w:p>
            <w:pPr>
              <w:pStyle w:val="57"/>
              <w:ind w:left="400" w:hanging="400"/>
              <w:jc w:val="center"/>
              <w:rPr>
                <w:rFonts w:ascii="宋体" w:hAnsi="宋体" w:cs="宋体"/>
                <w:sz w:val="20"/>
                <w:szCs w:val="20"/>
              </w:rPr>
            </w:pPr>
          </w:p>
        </w:tc>
        <w:tc>
          <w:tcPr>
            <w:tcW w:w="708" w:type="dxa"/>
            <w:vAlign w:val="center"/>
          </w:tcPr>
          <w:p>
            <w:pPr>
              <w:pStyle w:val="57"/>
              <w:ind w:left="400" w:hanging="4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57"/>
              <w:ind w:left="400" w:hanging="400"/>
              <w:jc w:val="center"/>
              <w:rPr>
                <w:rFonts w:ascii="宋体" w:hAnsi="宋体" w:cs="宋体"/>
                <w:sz w:val="20"/>
                <w:szCs w:val="20"/>
              </w:rPr>
            </w:pPr>
            <w:r>
              <w:rPr>
                <w:rFonts w:hint="eastAsia" w:ascii="宋体" w:hAnsi="宋体" w:cs="宋体"/>
                <w:sz w:val="20"/>
                <w:szCs w:val="20"/>
              </w:rPr>
              <w:t>…</w:t>
            </w:r>
          </w:p>
        </w:tc>
        <w:tc>
          <w:tcPr>
            <w:tcW w:w="1541" w:type="dxa"/>
            <w:vAlign w:val="center"/>
          </w:tcPr>
          <w:p>
            <w:pPr>
              <w:pStyle w:val="57"/>
              <w:ind w:left="400" w:hanging="400"/>
              <w:jc w:val="center"/>
              <w:rPr>
                <w:rFonts w:ascii="宋体" w:hAnsi="宋体" w:cs="宋体"/>
                <w:sz w:val="20"/>
                <w:szCs w:val="20"/>
              </w:rPr>
            </w:pPr>
          </w:p>
        </w:tc>
        <w:tc>
          <w:tcPr>
            <w:tcW w:w="2126" w:type="dxa"/>
            <w:vAlign w:val="center"/>
          </w:tcPr>
          <w:p>
            <w:pPr>
              <w:pStyle w:val="57"/>
              <w:ind w:left="400" w:hanging="400"/>
              <w:jc w:val="center"/>
              <w:rPr>
                <w:rFonts w:ascii="宋体" w:hAnsi="宋体" w:cs="宋体"/>
                <w:sz w:val="20"/>
                <w:szCs w:val="20"/>
              </w:rPr>
            </w:pPr>
          </w:p>
        </w:tc>
        <w:tc>
          <w:tcPr>
            <w:tcW w:w="748" w:type="dxa"/>
            <w:vAlign w:val="center"/>
          </w:tcPr>
          <w:p>
            <w:pPr>
              <w:pStyle w:val="57"/>
              <w:ind w:left="400" w:hanging="400"/>
              <w:jc w:val="center"/>
              <w:rPr>
                <w:rFonts w:ascii="宋体" w:hAnsi="宋体" w:cs="宋体"/>
                <w:sz w:val="20"/>
                <w:szCs w:val="20"/>
              </w:rPr>
            </w:pPr>
          </w:p>
        </w:tc>
        <w:tc>
          <w:tcPr>
            <w:tcW w:w="812" w:type="dxa"/>
            <w:vAlign w:val="center"/>
          </w:tcPr>
          <w:p>
            <w:pPr>
              <w:pStyle w:val="57"/>
              <w:ind w:left="400" w:hanging="400"/>
              <w:jc w:val="center"/>
              <w:rPr>
                <w:rFonts w:ascii="宋体" w:hAnsi="宋体" w:cs="宋体"/>
                <w:sz w:val="20"/>
                <w:szCs w:val="20"/>
              </w:rPr>
            </w:pPr>
          </w:p>
        </w:tc>
        <w:tc>
          <w:tcPr>
            <w:tcW w:w="708" w:type="dxa"/>
            <w:vAlign w:val="center"/>
          </w:tcPr>
          <w:p>
            <w:pPr>
              <w:pStyle w:val="57"/>
              <w:ind w:left="400" w:hanging="400"/>
              <w:jc w:val="center"/>
              <w:rPr>
                <w:rFonts w:ascii="宋体" w:hAnsi="宋体" w:cs="宋体"/>
                <w:sz w:val="20"/>
                <w:szCs w:val="20"/>
              </w:rPr>
            </w:pPr>
          </w:p>
        </w:tc>
        <w:tc>
          <w:tcPr>
            <w:tcW w:w="708" w:type="dxa"/>
            <w:vAlign w:val="center"/>
          </w:tcPr>
          <w:p>
            <w:pPr>
              <w:pStyle w:val="57"/>
              <w:ind w:left="400" w:hanging="400"/>
              <w:jc w:val="center"/>
              <w:rPr>
                <w:rFonts w:ascii="宋体" w:hAnsi="宋体" w:cs="宋体"/>
                <w:sz w:val="20"/>
                <w:szCs w:val="20"/>
              </w:rPr>
            </w:pPr>
          </w:p>
        </w:tc>
        <w:tc>
          <w:tcPr>
            <w:tcW w:w="708" w:type="dxa"/>
            <w:vAlign w:val="center"/>
          </w:tcPr>
          <w:p>
            <w:pPr>
              <w:pStyle w:val="57"/>
              <w:ind w:left="400" w:hanging="4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57"/>
              <w:ind w:left="400" w:hanging="400"/>
              <w:jc w:val="center"/>
              <w:rPr>
                <w:rFonts w:ascii="宋体" w:hAnsi="宋体" w:cs="宋体"/>
                <w:sz w:val="20"/>
                <w:szCs w:val="20"/>
              </w:rPr>
            </w:pPr>
            <w:r>
              <w:rPr>
                <w:rFonts w:hint="eastAsia" w:ascii="宋体" w:hAnsi="宋体" w:cs="宋体"/>
                <w:sz w:val="20"/>
                <w:szCs w:val="20"/>
              </w:rPr>
              <w:t>合计</w:t>
            </w:r>
          </w:p>
        </w:tc>
        <w:tc>
          <w:tcPr>
            <w:tcW w:w="1541" w:type="dxa"/>
            <w:vAlign w:val="center"/>
          </w:tcPr>
          <w:p>
            <w:pPr>
              <w:pStyle w:val="57"/>
              <w:ind w:left="400" w:hanging="400"/>
              <w:jc w:val="center"/>
              <w:rPr>
                <w:rFonts w:ascii="宋体" w:hAnsi="宋体" w:cs="宋体"/>
                <w:sz w:val="20"/>
                <w:szCs w:val="20"/>
              </w:rPr>
            </w:pPr>
          </w:p>
        </w:tc>
        <w:tc>
          <w:tcPr>
            <w:tcW w:w="2126" w:type="dxa"/>
            <w:vAlign w:val="center"/>
          </w:tcPr>
          <w:p>
            <w:pPr>
              <w:pStyle w:val="57"/>
              <w:ind w:left="400" w:hanging="400"/>
              <w:jc w:val="center"/>
              <w:rPr>
                <w:rFonts w:ascii="宋体" w:hAnsi="宋体" w:cs="宋体"/>
                <w:sz w:val="20"/>
                <w:szCs w:val="20"/>
              </w:rPr>
            </w:pPr>
          </w:p>
        </w:tc>
        <w:tc>
          <w:tcPr>
            <w:tcW w:w="748" w:type="dxa"/>
            <w:vAlign w:val="center"/>
          </w:tcPr>
          <w:p>
            <w:pPr>
              <w:pStyle w:val="57"/>
              <w:ind w:left="400" w:hanging="400"/>
              <w:jc w:val="center"/>
              <w:rPr>
                <w:rFonts w:ascii="宋体" w:hAnsi="宋体" w:cs="宋体"/>
                <w:sz w:val="20"/>
                <w:szCs w:val="20"/>
              </w:rPr>
            </w:pPr>
          </w:p>
        </w:tc>
        <w:tc>
          <w:tcPr>
            <w:tcW w:w="812" w:type="dxa"/>
            <w:vAlign w:val="center"/>
          </w:tcPr>
          <w:p>
            <w:pPr>
              <w:pStyle w:val="57"/>
              <w:ind w:left="400" w:hanging="400"/>
              <w:jc w:val="center"/>
              <w:rPr>
                <w:rFonts w:ascii="宋体" w:hAnsi="宋体" w:cs="宋体"/>
                <w:sz w:val="20"/>
                <w:szCs w:val="20"/>
              </w:rPr>
            </w:pPr>
          </w:p>
        </w:tc>
        <w:tc>
          <w:tcPr>
            <w:tcW w:w="708" w:type="dxa"/>
            <w:vAlign w:val="center"/>
          </w:tcPr>
          <w:p>
            <w:pPr>
              <w:jc w:val="center"/>
              <w:rPr>
                <w:rFonts w:ascii="宋体" w:hAnsi="宋体" w:cs="宋体"/>
                <w:sz w:val="20"/>
                <w:szCs w:val="20"/>
              </w:rPr>
            </w:pPr>
          </w:p>
        </w:tc>
        <w:tc>
          <w:tcPr>
            <w:tcW w:w="708" w:type="dxa"/>
            <w:vAlign w:val="center"/>
          </w:tcPr>
          <w:p>
            <w:pPr>
              <w:jc w:val="center"/>
              <w:rPr>
                <w:rFonts w:ascii="宋体" w:hAnsi="宋体" w:cs="宋体"/>
                <w:sz w:val="20"/>
                <w:szCs w:val="20"/>
              </w:rPr>
            </w:pPr>
          </w:p>
        </w:tc>
        <w:tc>
          <w:tcPr>
            <w:tcW w:w="708" w:type="dxa"/>
            <w:vAlign w:val="center"/>
          </w:tcPr>
          <w:p>
            <w:pPr>
              <w:jc w:val="center"/>
              <w:rPr>
                <w:rFonts w:ascii="宋体" w:hAnsi="宋体" w:cs="宋体"/>
                <w:sz w:val="20"/>
                <w:szCs w:val="20"/>
              </w:rPr>
            </w:pPr>
          </w:p>
        </w:tc>
      </w:tr>
    </w:tbl>
    <w:p>
      <w:pPr>
        <w:pStyle w:val="2"/>
        <w:jc w:val="both"/>
        <w:rPr>
          <w:rFonts w:ascii="宋体" w:hAnsi="宋体" w:cs="宋体"/>
          <w:sz w:val="20"/>
        </w:rPr>
      </w:pPr>
    </w:p>
    <w:p>
      <w:pPr>
        <w:pStyle w:val="2"/>
        <w:jc w:val="both"/>
        <w:rPr>
          <w:rFonts w:ascii="宋体" w:hAnsi="宋体" w:cs="宋体"/>
          <w:b w:val="0"/>
          <w:bCs/>
          <w:i/>
          <w:sz w:val="20"/>
        </w:rPr>
      </w:pPr>
      <w:bookmarkStart w:id="249" w:name="_Toc6981"/>
      <w:bookmarkStart w:id="250" w:name="_Toc14298"/>
      <w:r>
        <w:rPr>
          <w:rFonts w:hint="eastAsia" w:ascii="宋体" w:hAnsi="宋体" w:cs="宋体"/>
          <w:sz w:val="20"/>
        </w:rPr>
        <w:t>附件二 技术协议书</w:t>
      </w:r>
      <w:bookmarkEnd w:id="249"/>
      <w:bookmarkEnd w:id="250"/>
    </w:p>
    <w:p>
      <w:pPr>
        <w:jc w:val="center"/>
        <w:rPr>
          <w:rFonts w:ascii="宋体" w:hAnsi="宋体"/>
          <w:b/>
          <w:iCs/>
          <w:sz w:val="36"/>
          <w:szCs w:val="36"/>
        </w:rPr>
      </w:pPr>
      <w:r>
        <w:rPr>
          <w:rFonts w:hint="eastAsia" w:ascii="宋体" w:hAnsi="宋体" w:cs="宋体"/>
          <w:sz w:val="20"/>
          <w:szCs w:val="20"/>
        </w:rPr>
        <w:br w:type="page"/>
      </w:r>
      <w:bookmarkEnd w:id="132"/>
      <w:r>
        <w:rPr>
          <w:rFonts w:hint="eastAsia" w:ascii="宋体" w:hAnsi="宋体"/>
          <w:b/>
          <w:sz w:val="36"/>
          <w:szCs w:val="36"/>
        </w:rPr>
        <w:t>第六章</w:t>
      </w:r>
      <w:r>
        <w:rPr>
          <w:rFonts w:hint="eastAsia" w:ascii="宋体" w:hAnsi="宋体"/>
          <w:b/>
          <w:sz w:val="36"/>
          <w:szCs w:val="36"/>
          <w:lang w:val="en-US" w:eastAsia="zh-CN"/>
        </w:rPr>
        <w:t xml:space="preserve">  </w:t>
      </w:r>
      <w:r>
        <w:rPr>
          <w:rFonts w:hint="eastAsia" w:ascii="宋体" w:hAnsi="宋体"/>
          <w:b/>
          <w:sz w:val="36"/>
          <w:szCs w:val="36"/>
        </w:rPr>
        <w:t>附件</w:t>
      </w:r>
    </w:p>
    <w:p>
      <w:pPr>
        <w:pStyle w:val="62"/>
        <w:ind w:right="210"/>
        <w:rPr>
          <w:rFonts w:ascii="宋体" w:hAnsi="宋体"/>
        </w:rPr>
      </w:pPr>
    </w:p>
    <w:p>
      <w:pPr>
        <w:pStyle w:val="62"/>
        <w:ind w:right="210"/>
        <w:rPr>
          <w:rFonts w:ascii="宋体" w:hAnsi="宋体"/>
        </w:rPr>
      </w:pPr>
      <w:r>
        <w:rPr>
          <w:rFonts w:hint="eastAsia" w:ascii="宋体" w:hAnsi="宋体"/>
        </w:rPr>
        <w:t>说明：</w:t>
      </w:r>
    </w:p>
    <w:p>
      <w:pPr>
        <w:spacing w:line="560" w:lineRule="exact"/>
        <w:ind w:firstLine="480" w:firstLineChars="200"/>
        <w:rPr>
          <w:rFonts w:ascii="宋体" w:hAnsi="宋体"/>
          <w:sz w:val="24"/>
        </w:rPr>
      </w:pPr>
      <w:r>
        <w:rPr>
          <w:rFonts w:hint="eastAsia" w:ascii="宋体" w:hAnsi="宋体"/>
          <w:sz w:val="24"/>
        </w:rPr>
        <w:t>1、投标方须认真填写和提交本部分中的附件文件；</w:t>
      </w:r>
    </w:p>
    <w:p>
      <w:pPr>
        <w:spacing w:line="560" w:lineRule="exact"/>
        <w:ind w:firstLine="480" w:firstLineChars="200"/>
        <w:rPr>
          <w:rFonts w:ascii="宋体" w:hAnsi="宋体"/>
          <w:sz w:val="24"/>
        </w:rPr>
      </w:pPr>
      <w:r>
        <w:rPr>
          <w:rFonts w:hint="eastAsia" w:ascii="宋体" w:hAnsi="宋体"/>
          <w:sz w:val="24"/>
        </w:rPr>
        <w:t>2、对附件文件中所要求的内容应给予明确的答复；</w:t>
      </w:r>
    </w:p>
    <w:p>
      <w:pPr>
        <w:spacing w:line="560" w:lineRule="exact"/>
        <w:ind w:firstLine="480" w:firstLineChars="200"/>
        <w:rPr>
          <w:rFonts w:ascii="宋体" w:hAnsi="宋体"/>
          <w:sz w:val="24"/>
        </w:rPr>
      </w:pPr>
      <w:r>
        <w:rPr>
          <w:rFonts w:hint="eastAsia" w:ascii="宋体" w:hAnsi="宋体"/>
          <w:sz w:val="24"/>
        </w:rPr>
        <w:t>3、附件文件的签字人应保证其对一切问题的答复、所做的声明及出具的资格资质文件、资料等具有真实性和准确性；</w:t>
      </w:r>
    </w:p>
    <w:p>
      <w:pPr>
        <w:spacing w:line="560" w:lineRule="exact"/>
        <w:ind w:firstLine="480" w:firstLineChars="200"/>
        <w:rPr>
          <w:rFonts w:ascii="宋体" w:hAnsi="宋体"/>
          <w:sz w:val="24"/>
        </w:rPr>
      </w:pPr>
      <w:r>
        <w:rPr>
          <w:rFonts w:hint="eastAsia" w:ascii="宋体" w:hAnsi="宋体"/>
          <w:sz w:val="24"/>
        </w:rPr>
        <w:t>4、招标方将对投标方提交的文件、资料等内容予以保密，但不退还；</w:t>
      </w:r>
    </w:p>
    <w:p>
      <w:pPr>
        <w:spacing w:line="560" w:lineRule="exact"/>
        <w:ind w:firstLine="480" w:firstLineChars="200"/>
        <w:rPr>
          <w:rFonts w:ascii="宋体" w:hAnsi="宋体"/>
          <w:sz w:val="24"/>
        </w:rPr>
      </w:pPr>
      <w:r>
        <w:rPr>
          <w:rFonts w:hint="eastAsia" w:ascii="宋体" w:hAnsi="宋体"/>
          <w:sz w:val="24"/>
        </w:rPr>
        <w:t>5、所有附件文件应以中文书写，作为投标文件的组成部分。</w:t>
      </w:r>
    </w:p>
    <w:p/>
    <w:p/>
    <w:p/>
    <w:p>
      <w:pPr>
        <w:pStyle w:val="4"/>
        <w:spacing w:before="120" w:after="120" w:line="560" w:lineRule="exact"/>
        <w:rPr>
          <w:rFonts w:ascii="宋体" w:hAnsi="宋体" w:cs="宋体"/>
          <w:b w:val="0"/>
          <w:bCs w:val="0"/>
          <w:sz w:val="24"/>
          <w:szCs w:val="24"/>
        </w:rPr>
        <w:sectPr>
          <w:footerReference r:id="rId8" w:type="default"/>
          <w:pgSz w:w="11907" w:h="16840"/>
          <w:pgMar w:top="1702" w:right="1418" w:bottom="1418" w:left="1418" w:header="851" w:footer="822" w:gutter="0"/>
          <w:cols w:space="720" w:num="1"/>
          <w:docGrid w:linePitch="290" w:charSpace="-3931"/>
        </w:sectPr>
      </w:pPr>
    </w:p>
    <w:p>
      <w:pPr>
        <w:pStyle w:val="4"/>
        <w:spacing w:before="120" w:after="120" w:line="560" w:lineRule="exact"/>
        <w:rPr>
          <w:rFonts w:ascii="宋体" w:hAnsi="宋体" w:cs="宋体"/>
          <w:b w:val="0"/>
          <w:bCs w:val="0"/>
          <w:sz w:val="24"/>
          <w:szCs w:val="24"/>
        </w:rPr>
      </w:pPr>
      <w:bookmarkStart w:id="251" w:name="_Toc28082"/>
      <w:bookmarkStart w:id="252" w:name="_Toc18245"/>
      <w:r>
        <w:rPr>
          <w:rFonts w:hint="eastAsia" w:ascii="宋体" w:hAnsi="宋体" w:cs="宋体"/>
          <w:b w:val="0"/>
          <w:bCs w:val="0"/>
          <w:sz w:val="24"/>
          <w:szCs w:val="24"/>
        </w:rPr>
        <w:t>附件一：投标函</w:t>
      </w:r>
      <w:bookmarkEnd w:id="251"/>
      <w:bookmarkEnd w:id="252"/>
    </w:p>
    <w:p>
      <w:pPr>
        <w:jc w:val="center"/>
        <w:rPr>
          <w:rFonts w:ascii="宋体" w:hAnsi="宋体"/>
          <w:b/>
          <w:bCs/>
          <w:sz w:val="36"/>
          <w:szCs w:val="36"/>
        </w:rPr>
      </w:pPr>
      <w:r>
        <w:rPr>
          <w:rFonts w:hint="eastAsia" w:ascii="宋体" w:hAnsi="宋体"/>
          <w:b/>
          <w:bCs/>
          <w:sz w:val="36"/>
          <w:szCs w:val="36"/>
        </w:rPr>
        <w:t>投标函</w:t>
      </w:r>
    </w:p>
    <w:p>
      <w:pPr>
        <w:pStyle w:val="44"/>
        <w:adjustRightInd w:val="0"/>
        <w:snapToGrid w:val="0"/>
        <w:spacing w:beforeLines="30" w:line="460" w:lineRule="exact"/>
        <w:ind w:left="0" w:leftChars="0"/>
        <w:rPr>
          <w:rFonts w:ascii="宋体" w:hAnsi="宋体"/>
          <w:i/>
          <w:iCs/>
          <w:sz w:val="24"/>
        </w:rPr>
      </w:pPr>
      <w:r>
        <w:rPr>
          <w:rFonts w:hint="eastAsia" w:ascii="宋体" w:hAnsi="宋体"/>
          <w:sz w:val="24"/>
          <w:u w:val="single"/>
          <w:lang w:eastAsia="zh-CN"/>
        </w:rPr>
        <w:t>中国重汽集团济南商用车有限公司</w:t>
      </w:r>
      <w:r>
        <w:rPr>
          <w:rFonts w:hint="eastAsia" w:ascii="宋体" w:hAnsi="宋体"/>
          <w:kern w:val="2"/>
          <w:sz w:val="24"/>
        </w:rPr>
        <w:t>：</w:t>
      </w:r>
    </w:p>
    <w:p>
      <w:pPr>
        <w:spacing w:before="30" w:line="460" w:lineRule="exact"/>
        <w:ind w:firstLine="480" w:firstLineChars="200"/>
        <w:rPr>
          <w:rFonts w:ascii="宋体" w:hAnsi="宋体"/>
          <w:sz w:val="24"/>
        </w:rPr>
      </w:pPr>
      <w:r>
        <w:rPr>
          <w:rFonts w:hint="eastAsia" w:ascii="宋体" w:hAnsi="宋体"/>
          <w:sz w:val="24"/>
        </w:rPr>
        <w:t>按照《中华人民共和国招标投标法》等有关法律规定，我们根据项目名称为招标文件的要求，对</w:t>
      </w:r>
      <w:r>
        <w:rPr>
          <w:rFonts w:hint="eastAsia" w:ascii="宋体" w:hAnsi="宋体"/>
          <w:sz w:val="24"/>
          <w:u w:val="single"/>
        </w:rPr>
        <w:t xml:space="preserve">                 （</w:t>
      </w:r>
      <w:r>
        <w:rPr>
          <w:rFonts w:hint="eastAsia" w:ascii="宋体" w:hAnsi="宋体"/>
          <w:sz w:val="24"/>
        </w:rPr>
        <w:t>项目名称）（设备名称）进行投标。由投标方（全称）正式委托全权代表（姓名、职务）提交投标文件正本一份，副本</w:t>
      </w:r>
      <w:r>
        <w:rPr>
          <w:rFonts w:hint="eastAsia" w:ascii="宋体" w:hAnsi="宋体"/>
          <w:sz w:val="24"/>
          <w:lang w:val="en-US" w:eastAsia="zh-CN"/>
        </w:rPr>
        <w:t>两</w:t>
      </w:r>
      <w:r>
        <w:rPr>
          <w:rFonts w:hint="eastAsia" w:ascii="宋体" w:hAnsi="宋体"/>
          <w:sz w:val="24"/>
        </w:rPr>
        <w:t>份，并保证所提供的全部资料的真实性、准确性。</w:t>
      </w:r>
    </w:p>
    <w:p>
      <w:pPr>
        <w:tabs>
          <w:tab w:val="left" w:pos="105"/>
        </w:tabs>
        <w:adjustRightInd w:val="0"/>
        <w:snapToGrid w:val="0"/>
        <w:spacing w:beforeLines="30" w:line="460" w:lineRule="exact"/>
        <w:ind w:firstLine="480" w:firstLineChars="200"/>
        <w:rPr>
          <w:rFonts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pPr>
        <w:tabs>
          <w:tab w:val="left" w:pos="105"/>
        </w:tabs>
        <w:adjustRightInd w:val="0"/>
        <w:snapToGrid w:val="0"/>
        <w:spacing w:beforeLines="30" w:line="460" w:lineRule="exact"/>
        <w:ind w:firstLine="480" w:firstLineChars="200"/>
        <w:rPr>
          <w:rFonts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pPr>
        <w:adjustRightInd w:val="0"/>
        <w:snapToGrid w:val="0"/>
        <w:spacing w:beforeLines="30" w:line="460" w:lineRule="exact"/>
        <w:ind w:firstLine="480" w:firstLineChars="200"/>
        <w:rPr>
          <w:rFonts w:ascii="宋体" w:hAnsi="宋体"/>
          <w:sz w:val="24"/>
        </w:rPr>
      </w:pPr>
      <w:r>
        <w:rPr>
          <w:rFonts w:hint="eastAsia" w:ascii="宋体" w:hAnsi="宋体"/>
          <w:sz w:val="24"/>
        </w:rPr>
        <w:t>（3）我方已详细检查所有招标文件、附件以及所提供的参考文件等，因模糊和误解产生的一切后果，由我方自负。</w:t>
      </w:r>
    </w:p>
    <w:p>
      <w:pPr>
        <w:adjustRightInd w:val="0"/>
        <w:snapToGrid w:val="0"/>
        <w:spacing w:beforeLines="30" w:line="460" w:lineRule="exact"/>
        <w:ind w:firstLine="480" w:firstLineChars="200"/>
        <w:rPr>
          <w:rFonts w:ascii="宋体" w:hAnsi="宋体"/>
          <w:sz w:val="24"/>
        </w:rPr>
      </w:pPr>
      <w:r>
        <w:rPr>
          <w:rFonts w:hint="eastAsia" w:ascii="宋体" w:hAnsi="宋体"/>
          <w:sz w:val="24"/>
        </w:rPr>
        <w:t>（4）投标文件在公开报价后90天内有效。如果我方在规定公开报价后的有效期内撤回递交投标文件，将被没收投标保证金。</w:t>
      </w:r>
    </w:p>
    <w:p>
      <w:pPr>
        <w:adjustRightInd w:val="0"/>
        <w:snapToGrid w:val="0"/>
        <w:spacing w:beforeLines="30" w:line="460" w:lineRule="exact"/>
        <w:ind w:firstLine="480" w:firstLineChars="200"/>
        <w:rPr>
          <w:rFonts w:ascii="宋体" w:hAnsi="宋体"/>
          <w:sz w:val="24"/>
        </w:rPr>
      </w:pPr>
      <w:r>
        <w:rPr>
          <w:rFonts w:hint="eastAsia" w:ascii="宋体" w:hAnsi="宋体"/>
          <w:sz w:val="24"/>
        </w:rPr>
        <w:t>（5）我方同意招标方的要求，提供与递交投标文件有关的其他数据和资料。</w:t>
      </w:r>
    </w:p>
    <w:p>
      <w:pPr>
        <w:adjustRightInd w:val="0"/>
        <w:snapToGrid w:val="0"/>
        <w:spacing w:beforeLines="30" w:line="460" w:lineRule="exact"/>
        <w:ind w:firstLine="480" w:firstLineChars="200"/>
        <w:rPr>
          <w:rFonts w:ascii="宋体" w:hAnsi="宋体"/>
          <w:sz w:val="24"/>
        </w:rPr>
      </w:pPr>
      <w:r>
        <w:rPr>
          <w:rFonts w:hint="eastAsia" w:ascii="宋体" w:hAnsi="宋体"/>
          <w:bCs/>
          <w:sz w:val="24"/>
        </w:rPr>
        <w:t>（6）我方愿按《中华人民共和国民法典》履行自己的全部责任。</w:t>
      </w:r>
    </w:p>
    <w:p>
      <w:pPr>
        <w:adjustRightInd w:val="0"/>
        <w:snapToGrid w:val="0"/>
        <w:spacing w:beforeLines="30" w:line="460" w:lineRule="exact"/>
        <w:ind w:firstLine="480" w:firstLineChars="200"/>
        <w:rPr>
          <w:rFonts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，招标方有权不做任何解释。</w:t>
      </w:r>
    </w:p>
    <w:p>
      <w:pPr>
        <w:adjustRightInd w:val="0"/>
        <w:snapToGrid w:val="0"/>
        <w:spacing w:beforeLines="30" w:line="460" w:lineRule="exact"/>
        <w:ind w:firstLine="480" w:firstLineChars="200"/>
        <w:rPr>
          <w:rFonts w:ascii="宋体" w:hAnsi="宋体"/>
          <w:sz w:val="24"/>
        </w:rPr>
      </w:pPr>
      <w:r>
        <w:rPr>
          <w:rFonts w:hint="eastAsia" w:ascii="宋体" w:hAnsi="宋体"/>
          <w:sz w:val="24"/>
        </w:rPr>
        <w:t>（8）我方同意按招标文件规定交纳投标保证金、中标服务费，遵守贵机构有关招标的各项规定。</w:t>
      </w:r>
    </w:p>
    <w:p>
      <w:pPr>
        <w:pStyle w:val="30"/>
        <w:spacing w:after="0" w:line="460" w:lineRule="exact"/>
        <w:ind w:left="-2" w:firstLine="480"/>
        <w:rPr>
          <w:rFonts w:ascii="宋体" w:hAnsi="宋体"/>
          <w:sz w:val="24"/>
        </w:rPr>
      </w:pPr>
      <w:r>
        <w:rPr>
          <w:rFonts w:hint="eastAsia" w:ascii="宋体" w:hAnsi="宋体"/>
          <w:sz w:val="24"/>
        </w:rPr>
        <w:t>（9）与本报价有关的所有往来信函，应按下列地址进行：</w:t>
      </w:r>
    </w:p>
    <w:p>
      <w:pPr>
        <w:tabs>
          <w:tab w:val="left" w:pos="6660"/>
        </w:tabs>
        <w:adjustRightInd w:val="0"/>
        <w:snapToGrid w:val="0"/>
        <w:spacing w:beforeLines="30"/>
        <w:ind w:firstLine="1200" w:firstLineChars="500"/>
        <w:rPr>
          <w:rFonts w:ascii="宋体" w:hAnsi="宋体"/>
          <w:sz w:val="24"/>
        </w:rPr>
      </w:pPr>
    </w:p>
    <w:p>
      <w:pPr>
        <w:tabs>
          <w:tab w:val="left" w:pos="6660"/>
        </w:tabs>
        <w:adjustRightInd w:val="0"/>
        <w:snapToGrid w:val="0"/>
        <w:spacing w:beforeLines="30"/>
        <w:ind w:firstLine="720" w:firstLineChars="300"/>
        <w:rPr>
          <w:rFonts w:ascii="宋体" w:hAnsi="宋体"/>
          <w:sz w:val="24"/>
        </w:rPr>
      </w:pPr>
      <w:r>
        <w:rPr>
          <w:rFonts w:hint="eastAsia" w:ascii="宋体" w:hAnsi="宋体"/>
          <w:sz w:val="24"/>
        </w:rPr>
        <w:t>地址：                           邮政编码：</w:t>
      </w:r>
    </w:p>
    <w:p>
      <w:pPr>
        <w:tabs>
          <w:tab w:val="left" w:pos="6660"/>
        </w:tabs>
        <w:adjustRightInd w:val="0"/>
        <w:snapToGrid w:val="0"/>
        <w:spacing w:beforeLines="30"/>
        <w:ind w:firstLine="720" w:firstLineChars="300"/>
        <w:rPr>
          <w:rFonts w:ascii="宋体" w:hAnsi="宋体"/>
          <w:sz w:val="24"/>
        </w:rPr>
      </w:pPr>
      <w:r>
        <w:rPr>
          <w:rFonts w:hint="eastAsia" w:ascii="宋体" w:hAnsi="宋体"/>
          <w:sz w:val="24"/>
        </w:rPr>
        <w:t>电话：                           传真：</w:t>
      </w:r>
    </w:p>
    <w:p>
      <w:pPr>
        <w:tabs>
          <w:tab w:val="left" w:pos="6660"/>
        </w:tabs>
        <w:adjustRightInd w:val="0"/>
        <w:snapToGrid w:val="0"/>
        <w:spacing w:beforeLines="30"/>
        <w:ind w:firstLine="720" w:firstLineChars="300"/>
        <w:rPr>
          <w:rFonts w:ascii="宋体" w:hAnsi="宋体"/>
          <w:sz w:val="24"/>
        </w:rPr>
      </w:pPr>
      <w:r>
        <w:rPr>
          <w:rFonts w:hint="eastAsia" w:ascii="宋体" w:hAnsi="宋体"/>
          <w:sz w:val="24"/>
        </w:rPr>
        <w:t>电子信箱：</w:t>
      </w:r>
    </w:p>
    <w:p>
      <w:pPr>
        <w:tabs>
          <w:tab w:val="left" w:pos="6660"/>
        </w:tabs>
        <w:adjustRightInd w:val="0"/>
        <w:snapToGrid w:val="0"/>
        <w:spacing w:beforeLines="30"/>
        <w:ind w:firstLine="720" w:firstLineChars="300"/>
        <w:rPr>
          <w:rFonts w:ascii="宋体" w:hAnsi="宋体"/>
          <w:sz w:val="24"/>
        </w:rPr>
      </w:pPr>
      <w:r>
        <w:rPr>
          <w:rFonts w:hint="eastAsia" w:ascii="宋体" w:hAnsi="宋体"/>
          <w:sz w:val="24"/>
        </w:rPr>
        <w:t>投标方全称：                     开户银行名称：</w:t>
      </w:r>
    </w:p>
    <w:p>
      <w:pPr>
        <w:tabs>
          <w:tab w:val="left" w:pos="6660"/>
        </w:tabs>
        <w:adjustRightInd w:val="0"/>
        <w:snapToGrid w:val="0"/>
        <w:spacing w:beforeLines="30"/>
        <w:ind w:firstLine="720" w:firstLineChars="300"/>
        <w:rPr>
          <w:rFonts w:ascii="宋体" w:hAnsi="宋体"/>
          <w:sz w:val="24"/>
        </w:rPr>
      </w:pPr>
      <w:r>
        <w:rPr>
          <w:rFonts w:hint="eastAsia" w:ascii="宋体" w:hAnsi="宋体"/>
          <w:sz w:val="24"/>
        </w:rPr>
        <w:t>公章：                           银行帐号：</w:t>
      </w:r>
    </w:p>
    <w:p>
      <w:pPr>
        <w:tabs>
          <w:tab w:val="left" w:pos="6660"/>
        </w:tabs>
        <w:adjustRightInd w:val="0"/>
        <w:snapToGrid w:val="0"/>
        <w:spacing w:beforeLines="30"/>
        <w:ind w:firstLine="720" w:firstLineChars="300"/>
        <w:rPr>
          <w:rFonts w:ascii="宋体" w:hAnsi="宋体"/>
          <w:sz w:val="24"/>
        </w:rPr>
      </w:pPr>
      <w:r>
        <w:rPr>
          <w:rFonts w:hint="eastAsia" w:ascii="宋体" w:hAnsi="宋体"/>
          <w:sz w:val="24"/>
        </w:rPr>
        <w:t>法人代表签字：                   开户行地址：</w:t>
      </w:r>
    </w:p>
    <w:p>
      <w:pPr>
        <w:pStyle w:val="30"/>
        <w:adjustRightInd w:val="0"/>
        <w:snapToGrid w:val="0"/>
        <w:spacing w:after="0"/>
        <w:ind w:left="571" w:leftChars="272" w:firstLine="480"/>
        <w:jc w:val="right"/>
        <w:rPr>
          <w:rFonts w:ascii="宋体" w:hAnsi="宋体"/>
          <w:sz w:val="24"/>
        </w:rPr>
      </w:pPr>
    </w:p>
    <w:p>
      <w:pPr>
        <w:spacing w:line="360" w:lineRule="auto"/>
        <w:ind w:left="795" w:firstLine="6960" w:firstLineChars="2900"/>
        <w:rPr>
          <w:sz w:val="24"/>
          <w:szCs w:val="24"/>
        </w:rPr>
      </w:pPr>
      <w:r>
        <w:rPr>
          <w:rFonts w:hint="eastAsia" w:ascii="宋体" w:hAnsi="宋体"/>
          <w:sz w:val="24"/>
        </w:rPr>
        <w:t>年  月  日</w:t>
      </w:r>
    </w:p>
    <w:p>
      <w:pPr>
        <w:pStyle w:val="4"/>
        <w:spacing w:before="120" w:after="120" w:line="360" w:lineRule="exact"/>
        <w:rPr>
          <w:rFonts w:ascii="宋体" w:hAnsi="宋体"/>
          <w:b w:val="0"/>
          <w:bCs w:val="0"/>
          <w:sz w:val="24"/>
          <w:szCs w:val="24"/>
        </w:rPr>
      </w:pPr>
      <w:r>
        <w:rPr>
          <w:rFonts w:ascii="宋体" w:hAnsi="宋体"/>
          <w:sz w:val="24"/>
          <w:szCs w:val="24"/>
        </w:rPr>
        <w:br w:type="page"/>
      </w:r>
      <w:bookmarkStart w:id="253" w:name="_Toc11851"/>
      <w:bookmarkStart w:id="254" w:name="_Toc453709582"/>
      <w:bookmarkStart w:id="255" w:name="_Toc22977"/>
      <w:r>
        <w:rPr>
          <w:rFonts w:hint="eastAsia" w:ascii="宋体" w:hAnsi="宋体" w:cs="宋体"/>
          <w:b w:val="0"/>
          <w:bCs w:val="0"/>
          <w:sz w:val="24"/>
          <w:szCs w:val="24"/>
        </w:rPr>
        <w:t>附件二：授权委托书</w:t>
      </w:r>
      <w:bookmarkEnd w:id="253"/>
      <w:bookmarkEnd w:id="254"/>
      <w:bookmarkEnd w:id="255"/>
    </w:p>
    <w:p>
      <w:pPr>
        <w:pStyle w:val="30"/>
        <w:spacing w:after="0"/>
        <w:rPr>
          <w:rFonts w:ascii="宋体" w:hAnsi="宋体"/>
        </w:rPr>
      </w:pPr>
    </w:p>
    <w:p>
      <w:pPr>
        <w:pStyle w:val="30"/>
        <w:spacing w:after="0" w:line="460" w:lineRule="exact"/>
        <w:jc w:val="center"/>
        <w:rPr>
          <w:rFonts w:ascii="宋体" w:hAnsi="宋体"/>
          <w:b/>
          <w:bCs/>
          <w:sz w:val="32"/>
          <w:szCs w:val="32"/>
        </w:rPr>
      </w:pPr>
      <w:r>
        <w:rPr>
          <w:rFonts w:hint="eastAsia" w:ascii="宋体" w:hAnsi="宋体" w:cs="宋体"/>
          <w:b/>
          <w:bCs/>
          <w:sz w:val="32"/>
          <w:szCs w:val="32"/>
        </w:rPr>
        <w:t>法定代表人授权委托书</w:t>
      </w:r>
    </w:p>
    <w:p>
      <w:pPr>
        <w:pStyle w:val="30"/>
        <w:spacing w:after="0" w:line="460" w:lineRule="exact"/>
        <w:jc w:val="center"/>
        <w:rPr>
          <w:rFonts w:ascii="宋体" w:hAnsi="宋体"/>
          <w:b/>
          <w:bCs/>
          <w:sz w:val="32"/>
          <w:szCs w:val="32"/>
        </w:rPr>
      </w:pPr>
    </w:p>
    <w:p>
      <w:pPr>
        <w:pStyle w:val="30"/>
        <w:spacing w:after="0" w:line="560" w:lineRule="exact"/>
        <w:rPr>
          <w:rFonts w:ascii="宋体" w:hAnsi="宋体"/>
          <w:sz w:val="24"/>
          <w:szCs w:val="24"/>
          <w:u w:val="single"/>
        </w:rPr>
      </w:pPr>
      <w:r>
        <w:rPr>
          <w:rFonts w:hint="eastAsia" w:ascii="宋体" w:hAnsi="宋体" w:cs="宋体"/>
          <w:sz w:val="24"/>
          <w:szCs w:val="24"/>
          <w:u w:val="single"/>
          <w:lang w:eastAsia="zh-CN"/>
        </w:rPr>
        <w:t>中国重汽集团济南商用车有限公司</w:t>
      </w:r>
      <w:r>
        <w:rPr>
          <w:rFonts w:hint="eastAsia" w:ascii="宋体" w:hAnsi="宋体" w:cs="宋体"/>
          <w:sz w:val="24"/>
          <w:szCs w:val="24"/>
          <w:u w:val="single"/>
        </w:rPr>
        <w:t xml:space="preserve"> ：</w:t>
      </w:r>
    </w:p>
    <w:p>
      <w:pPr>
        <w:pStyle w:val="30"/>
        <w:spacing w:after="0" w:line="560" w:lineRule="exact"/>
        <w:ind w:firstLine="480"/>
        <w:rPr>
          <w:rFonts w:ascii="宋体" w:hAnsi="宋体"/>
          <w:sz w:val="24"/>
          <w:szCs w:val="24"/>
        </w:rPr>
      </w:pPr>
      <w:r>
        <w:rPr>
          <w:rFonts w:hint="eastAsia" w:ascii="宋体" w:hAnsi="宋体" w:cs="宋体"/>
          <w:sz w:val="24"/>
          <w:szCs w:val="24"/>
        </w:rPr>
        <w:t>（投标方名称）法定代表人授权我公司（职务或职称）（姓名）为我单位本次投标授权代理人，全权处理此次</w:t>
      </w:r>
      <w:r>
        <w:rPr>
          <w:rFonts w:hint="eastAsia" w:ascii="宋体" w:hAnsi="宋体" w:cs="宋体"/>
          <w:sz w:val="24"/>
          <w:szCs w:val="24"/>
          <w:u w:val="single"/>
          <w:lang w:val="en-US" w:eastAsia="zh-CN"/>
        </w:rPr>
        <w:t xml:space="preserve">                   （项目名称）</w:t>
      </w:r>
      <w:r>
        <w:rPr>
          <w:rFonts w:hint="eastAsia" w:ascii="宋体" w:hAnsi="宋体" w:cs="宋体"/>
          <w:sz w:val="24"/>
          <w:szCs w:val="24"/>
        </w:rPr>
        <w:t>投标活动</w:t>
      </w:r>
      <w:r>
        <w:rPr>
          <w:rFonts w:hint="eastAsia" w:ascii="宋体" w:hAnsi="宋体" w:cs="宋体"/>
          <w:sz w:val="24"/>
          <w:szCs w:val="24"/>
          <w:lang w:val="en-US" w:eastAsia="zh-CN"/>
        </w:rPr>
        <w:t>及签订本项目合同</w:t>
      </w:r>
      <w:r>
        <w:rPr>
          <w:rFonts w:hint="eastAsia" w:ascii="宋体" w:hAnsi="宋体" w:cs="宋体"/>
          <w:sz w:val="24"/>
          <w:szCs w:val="24"/>
        </w:rPr>
        <w:t>等一切事宜。</w:t>
      </w:r>
    </w:p>
    <w:p>
      <w:pPr>
        <w:adjustRightInd w:val="0"/>
        <w:snapToGrid w:val="0"/>
        <w:spacing w:beforeLines="30" w:line="360" w:lineRule="auto"/>
        <w:ind w:firstLine="480" w:firstLineChars="200"/>
        <w:rPr>
          <w:rFonts w:ascii="宋体" w:hAnsi="宋体"/>
          <w:sz w:val="24"/>
        </w:rPr>
      </w:pPr>
      <w:r>
        <w:rPr>
          <w:rFonts w:hint="eastAsia" w:ascii="宋体" w:hAnsi="宋体"/>
          <w:sz w:val="24"/>
        </w:rPr>
        <w:t>委托期限：</w:t>
      </w:r>
    </w:p>
    <w:p>
      <w:pPr>
        <w:adjustRightInd w:val="0"/>
        <w:snapToGrid w:val="0"/>
        <w:spacing w:beforeLines="30" w:line="312" w:lineRule="auto"/>
        <w:ind w:firstLine="480" w:firstLineChars="200"/>
        <w:rPr>
          <w:rFonts w:ascii="宋体" w:hAnsi="宋体"/>
          <w:sz w:val="24"/>
        </w:rPr>
      </w:pPr>
      <w:r>
        <w:rPr>
          <w:rFonts w:hint="eastAsia" w:ascii="宋体" w:hAnsi="宋体"/>
          <w:sz w:val="24"/>
        </w:rPr>
        <w:t>全权代表无转委权。特此委托。</w:t>
      </w:r>
    </w:p>
    <w:p>
      <w:pPr>
        <w:adjustRightInd w:val="0"/>
        <w:snapToGrid w:val="0"/>
        <w:spacing w:beforeLines="30" w:line="312" w:lineRule="auto"/>
        <w:jc w:val="center"/>
      </w:pPr>
      <w:r>
        <mc:AlternateContent>
          <mc:Choice Requires="wps">
            <w:drawing>
              <wp:inline distT="0" distB="0" distL="114300" distR="114300">
                <wp:extent cx="2339975" cy="1440180"/>
                <wp:effectExtent l="4445" t="4445" r="17780" b="22225"/>
                <wp:docPr id="2" name="矩形 2"/>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法定代表人身份证复印件（正面）</w:t>
                            </w:r>
                          </w:p>
                          <w:p>
                            <w:pPr>
                              <w:jc w:val="center"/>
                            </w:pPr>
                          </w:p>
                          <w:p>
                            <w:pPr>
                              <w:jc w:val="center"/>
                            </w:pPr>
                          </w:p>
                        </w:txbxContent>
                      </wps:txbx>
                      <wps:bodyPr wrap="square" upright="1"/>
                    </wps:wsp>
                  </a:graphicData>
                </a:graphic>
              </wp:inline>
            </w:drawing>
          </mc:Choice>
          <mc:Fallback>
            <w:pict>
              <v:rect id="_x0000_s1026" o:spid="_x0000_s1026" o:spt="1" style="height:113.4pt;width:184.25pt;" fillcolor="#FFFFFF" filled="t" stroked="t" coordsize="21600,21600" o:gfxdata="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1NC7jVAAAABQEAAA8AAAAAAAAAAQAgAAAA&#10;IgAAAGRycy9kb3ducmV2LnhtbFBLAQIUABQAAAAIAIdO4kCfuTCYDgIAAEYEAAAOAAAAAAAAAAEA&#10;IAAAACQBAABkcnMvZTJvRG9jLnhtbFBLBQYAAAAABgAGAFkBAACkBQAAAAA=&#10;">
                <v:fill on="t" focussize="0,0"/>
                <v:stroke color="#000000" joinstyle="miter"/>
                <v:imagedata o:title=""/>
                <o:lock v:ext="edit" aspectratio="f"/>
                <v:textbox>
                  <w:txbxContent>
                    <w:p>
                      <w:pPr>
                        <w:jc w:val="center"/>
                      </w:pPr>
                      <w:r>
                        <w:rPr>
                          <w:rFonts w:hint="eastAsia"/>
                        </w:rPr>
                        <w:t>法定代表人身份证复印件（正面）</w:t>
                      </w:r>
                    </w:p>
                    <w:p>
                      <w:pPr>
                        <w:jc w:val="center"/>
                      </w:pPr>
                    </w:p>
                    <w:p>
                      <w:pPr>
                        <w:jc w:val="center"/>
                      </w:pPr>
                    </w:p>
                  </w:txbxContent>
                </v:textbox>
                <w10:wrap type="none"/>
                <w10:anchorlock/>
              </v:rect>
            </w:pict>
          </mc:Fallback>
        </mc:AlternateContent>
      </w:r>
      <w:r>
        <mc:AlternateContent>
          <mc:Choice Requires="wps">
            <w:drawing>
              <wp:inline distT="0" distB="0" distL="114300" distR="114300">
                <wp:extent cx="2339975" cy="1440180"/>
                <wp:effectExtent l="4445" t="4445" r="17780" b="22225"/>
                <wp:docPr id="3" name="矩形 3"/>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法定代表人身份证复印件（反面）</w:t>
                            </w:r>
                          </w:p>
                          <w:p>
                            <w:pPr>
                              <w:jc w:val="center"/>
                            </w:pPr>
                          </w:p>
                        </w:txbxContent>
                      </wps:txbx>
                      <wps:bodyPr wrap="square" upright="1"/>
                    </wps:wsp>
                  </a:graphicData>
                </a:graphic>
              </wp:inline>
            </w:drawing>
          </mc:Choice>
          <mc:Fallback>
            <w:pict>
              <v:rect id="_x0000_s1026" o:spid="_x0000_s1026" o:spt="1" style="height:113.4pt;width:184.25pt;" fillcolor="#FFFFFF" filled="t" stroked="t" coordsize="21600,21600" o:gfxdata="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9TQu41QAAAAUBAAAPAAAAAAAAAAEAIAAA&#10;ACIAAABkcnMvZG93bnJldi54bWxQSwECFAAUAAAACACHTuJAJmAJ3A8CAABGBAAADgAAAAAAAAAB&#10;ACAAAAAkAQAAZHJzL2Uyb0RvYy54bWxQSwUGAAAAAAYABgBZAQAApQUAAAAA&#10;">
                <v:fill on="t" focussize="0,0"/>
                <v:stroke color="#000000" joinstyle="miter"/>
                <v:imagedata o:title=""/>
                <o:lock v:ext="edit" aspectratio="f"/>
                <v:textbox>
                  <w:txbxContent>
                    <w:p>
                      <w:pPr>
                        <w:jc w:val="center"/>
                      </w:pPr>
                      <w:r>
                        <w:rPr>
                          <w:rFonts w:hint="eastAsia"/>
                        </w:rPr>
                        <w:t>法定代表人身份证复印件（反面）</w:t>
                      </w:r>
                    </w:p>
                    <w:p>
                      <w:pPr>
                        <w:jc w:val="center"/>
                      </w:pPr>
                    </w:p>
                  </w:txbxContent>
                </v:textbox>
                <w10:wrap type="none"/>
                <w10:anchorlock/>
              </v:rect>
            </w:pict>
          </mc:Fallback>
        </mc:AlternateContent>
      </w:r>
    </w:p>
    <w:p>
      <w:pPr>
        <w:adjustRightInd w:val="0"/>
        <w:snapToGrid w:val="0"/>
        <w:spacing w:beforeLines="30" w:line="312" w:lineRule="auto"/>
        <w:jc w:val="center"/>
        <w:rPr>
          <w:rFonts w:ascii="宋体" w:hAnsi="宋体"/>
          <w:sz w:val="24"/>
        </w:rPr>
      </w:pPr>
      <w:r>
        <mc:AlternateContent>
          <mc:Choice Requires="wps">
            <w:drawing>
              <wp:inline distT="0" distB="0" distL="114300" distR="114300">
                <wp:extent cx="2339975" cy="1440180"/>
                <wp:effectExtent l="4445" t="4445" r="17780" b="22225"/>
                <wp:docPr id="4" name="矩形 4"/>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授权代理人身份证复印件（正面）</w:t>
                            </w:r>
                          </w:p>
                        </w:txbxContent>
                      </wps:txbx>
                      <wps:bodyPr wrap="square" upright="1"/>
                    </wps:wsp>
                  </a:graphicData>
                </a:graphic>
              </wp:inline>
            </w:drawing>
          </mc:Choice>
          <mc:Fallback>
            <w:pict>
              <v:rect id="_x0000_s1026" o:spid="_x0000_s1026" o:spt="1" style="height:113.4pt;width:184.25pt;" fillcolor="#FFFFFF" filled="t" stroked="t" coordsize="21600,21600" o:gfxdata="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1NC7jVAAAABQEAAA8AAAAAAAAAAQAgAAAA&#10;IgAAAGRycy9kb3ducmV2LnhtbFBLAQIUABQAAAAIAIdO4kCRS7kqDgIAAEYEAAAOAAAAAAAAAAEA&#10;IAAAACQBAABkcnMvZTJvRG9jLnhtbFBLBQYAAAAABgAGAFkBAACkBQAAAAA=&#10;">
                <v:fill on="t" focussize="0,0"/>
                <v:stroke color="#000000" joinstyle="miter"/>
                <v:imagedata o:title=""/>
                <o:lock v:ext="edit" aspectratio="f"/>
                <v:textbox>
                  <w:txbxContent>
                    <w:p>
                      <w:pPr>
                        <w:jc w:val="center"/>
                      </w:pPr>
                      <w:r>
                        <w:rPr>
                          <w:rFonts w:hint="eastAsia"/>
                        </w:rPr>
                        <w:t>授权代理人身份证复印件（正面）</w:t>
                      </w:r>
                    </w:p>
                  </w:txbxContent>
                </v:textbox>
                <w10:wrap type="none"/>
                <w10:anchorlock/>
              </v:rect>
            </w:pict>
          </mc:Fallback>
        </mc:AlternateContent>
      </w:r>
      <w:r>
        <mc:AlternateContent>
          <mc:Choice Requires="wps">
            <w:drawing>
              <wp:inline distT="0" distB="0" distL="114300" distR="114300">
                <wp:extent cx="2339975" cy="1440180"/>
                <wp:effectExtent l="4445" t="4445" r="17780" b="22225"/>
                <wp:docPr id="5" name="矩形 5"/>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授权代理人身份证复印件（反面）</w:t>
                            </w:r>
                          </w:p>
                        </w:txbxContent>
                      </wps:txbx>
                      <wps:bodyPr wrap="square" upright="1"/>
                    </wps:wsp>
                  </a:graphicData>
                </a:graphic>
              </wp:inline>
            </w:drawing>
          </mc:Choice>
          <mc:Fallback>
            <w:pict>
              <v:rect id="_x0000_s1026" o:spid="_x0000_s1026" o:spt="1" style="height:113.4pt;width:184.25pt;" fillcolor="#FFFFFF" filled="t" stroked="t" coordsize="21600,21600" o:gfxdata="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U0LuNUAAAAFAQAADwAAAAAAAAABACAA&#10;AAAiAAAAZHJzL2Rvd25yZXYueG1sUEsBAhQAFAAAAAgAh07iQCiSgG4QAgAARgQAAA4AAAAAAAAA&#10;AQAgAAAAJAEAAGRycy9lMm9Eb2MueG1sUEsFBgAAAAAGAAYAWQEAAKYFAAAAAA==&#10;">
                <v:fill on="t" focussize="0,0"/>
                <v:stroke color="#000000" joinstyle="miter"/>
                <v:imagedata o:title=""/>
                <o:lock v:ext="edit" aspectratio="f"/>
                <v:textbox>
                  <w:txbxContent>
                    <w:p>
                      <w:pPr>
                        <w:jc w:val="center"/>
                      </w:pPr>
                      <w:r>
                        <w:rPr>
                          <w:rFonts w:hint="eastAsia"/>
                        </w:rPr>
                        <w:t>授权代理人身份证复印件（反面）</w:t>
                      </w:r>
                    </w:p>
                  </w:txbxContent>
                </v:textbox>
                <w10:wrap type="none"/>
                <w10:anchorlock/>
              </v:rect>
            </w:pict>
          </mc:Fallback>
        </mc:AlternateContent>
      </w:r>
    </w:p>
    <w:p>
      <w:pPr>
        <w:pStyle w:val="30"/>
        <w:spacing w:after="0" w:line="560" w:lineRule="exact"/>
        <w:rPr>
          <w:rFonts w:ascii="宋体" w:hAnsi="宋体"/>
          <w:sz w:val="24"/>
          <w:szCs w:val="24"/>
        </w:rPr>
      </w:pPr>
      <w:r>
        <w:rPr>
          <w:rFonts w:hint="eastAsia" w:ascii="宋体" w:hAnsi="宋体" w:cs="宋体"/>
          <w:sz w:val="24"/>
          <w:szCs w:val="24"/>
        </w:rPr>
        <w:t>单位名称（公章）：</w:t>
      </w:r>
    </w:p>
    <w:p>
      <w:pPr>
        <w:pStyle w:val="30"/>
        <w:spacing w:after="0" w:line="560" w:lineRule="exact"/>
        <w:rPr>
          <w:rFonts w:ascii="宋体" w:hAnsi="宋体"/>
          <w:sz w:val="24"/>
          <w:szCs w:val="24"/>
        </w:rPr>
      </w:pPr>
      <w:r>
        <w:rPr>
          <w:rFonts w:hint="eastAsia" w:ascii="宋体" w:hAnsi="宋体" w:cs="宋体"/>
          <w:sz w:val="24"/>
          <w:szCs w:val="24"/>
        </w:rPr>
        <w:t>法定代表人签字：</w:t>
      </w:r>
    </w:p>
    <w:p>
      <w:pPr>
        <w:pStyle w:val="30"/>
        <w:spacing w:after="0" w:line="560" w:lineRule="exact"/>
        <w:rPr>
          <w:rFonts w:ascii="宋体" w:hAnsi="宋体"/>
          <w:sz w:val="24"/>
          <w:szCs w:val="24"/>
        </w:rPr>
      </w:pPr>
      <w:r>
        <w:rPr>
          <w:rFonts w:hint="eastAsia" w:ascii="宋体" w:hAnsi="宋体" w:cs="宋体"/>
          <w:sz w:val="24"/>
          <w:szCs w:val="24"/>
        </w:rPr>
        <w:t>授权代理人签字：</w:t>
      </w:r>
    </w:p>
    <w:p>
      <w:pPr>
        <w:pStyle w:val="30"/>
        <w:spacing w:after="0" w:line="560" w:lineRule="exact"/>
        <w:rPr>
          <w:rFonts w:ascii="宋体" w:hAnsi="宋体"/>
          <w:sz w:val="24"/>
          <w:szCs w:val="24"/>
        </w:rPr>
      </w:pPr>
    </w:p>
    <w:p>
      <w:pPr>
        <w:pStyle w:val="30"/>
        <w:spacing w:after="0" w:line="560" w:lineRule="exact"/>
        <w:ind w:left="5880" w:right="283" w:rightChars="135" w:firstLine="420"/>
        <w:jc w:val="right"/>
        <w:rPr>
          <w:rFonts w:ascii="宋体" w:hAnsi="宋体"/>
          <w:sz w:val="24"/>
          <w:szCs w:val="24"/>
        </w:rPr>
      </w:pPr>
      <w:r>
        <w:rPr>
          <w:rFonts w:hint="eastAsia" w:ascii="宋体" w:hAnsi="宋体" w:cs="宋体"/>
          <w:sz w:val="24"/>
          <w:szCs w:val="24"/>
        </w:rPr>
        <w:t>年月日</w:t>
      </w:r>
    </w:p>
    <w:p>
      <w:pPr>
        <w:pStyle w:val="30"/>
        <w:spacing w:after="0" w:line="560" w:lineRule="exact"/>
        <w:rPr>
          <w:rFonts w:ascii="宋体" w:hAnsi="宋体"/>
        </w:rPr>
      </w:pPr>
    </w:p>
    <w:p>
      <w:pPr>
        <w:pStyle w:val="30"/>
        <w:spacing w:after="0" w:line="560" w:lineRule="exact"/>
        <w:rPr>
          <w:rFonts w:ascii="宋体" w:hAnsi="宋体"/>
        </w:rPr>
      </w:pPr>
    </w:p>
    <w:p>
      <w:pPr>
        <w:pStyle w:val="4"/>
        <w:spacing w:before="120" w:after="120" w:line="360" w:lineRule="exact"/>
        <w:rPr>
          <w:rFonts w:ascii="宋体" w:hAnsi="宋体" w:cs="宋体"/>
          <w:b w:val="0"/>
          <w:bCs w:val="0"/>
          <w:sz w:val="24"/>
          <w:szCs w:val="24"/>
        </w:rPr>
      </w:pPr>
      <w:bookmarkStart w:id="256" w:name="_Toc8471"/>
      <w:bookmarkStart w:id="257" w:name="_Toc32246"/>
      <w:bookmarkStart w:id="258" w:name="_Toc353881014"/>
      <w:bookmarkStart w:id="259" w:name="_Toc14032"/>
      <w:bookmarkStart w:id="260" w:name="_Toc2240"/>
      <w:bookmarkStart w:id="261" w:name="_Toc518655806"/>
      <w:bookmarkStart w:id="262" w:name="_Toc424118183"/>
      <w:r>
        <w:rPr>
          <w:rFonts w:hint="eastAsia" w:ascii="宋体" w:hAnsi="宋体" w:cs="宋体"/>
          <w:b w:val="0"/>
          <w:bCs w:val="0"/>
          <w:sz w:val="24"/>
          <w:szCs w:val="24"/>
        </w:rPr>
        <w:t>附件三、投标方基本情况表</w:t>
      </w:r>
      <w:bookmarkEnd w:id="256"/>
      <w:bookmarkEnd w:id="257"/>
      <w:bookmarkEnd w:id="258"/>
      <w:bookmarkEnd w:id="259"/>
      <w:bookmarkEnd w:id="260"/>
      <w:bookmarkEnd w:id="261"/>
      <w:bookmarkEnd w:id="262"/>
    </w:p>
    <w:p>
      <w:pPr>
        <w:pStyle w:val="30"/>
        <w:spacing w:after="0" w:line="460" w:lineRule="exact"/>
        <w:jc w:val="center"/>
      </w:pPr>
      <w:r>
        <w:rPr>
          <w:rFonts w:hint="eastAsia" w:ascii="宋体" w:hAnsi="宋体" w:cs="宋体"/>
          <w:b/>
          <w:bCs/>
          <w:sz w:val="32"/>
          <w:szCs w:val="32"/>
        </w:rPr>
        <w:t>投标方基本情况表</w:t>
      </w:r>
    </w:p>
    <w:p>
      <w:pPr>
        <w:rPr>
          <w:rFonts w:ascii="宋体" w:hAnsi="宋体"/>
          <w:sz w:val="24"/>
        </w:rPr>
      </w:pPr>
    </w:p>
    <w:p>
      <w:pPr>
        <w:spacing w:line="60" w:lineRule="exact"/>
        <w:rPr>
          <w:rFonts w:ascii="宋体" w:hAnsi="宋体"/>
          <w:sz w:val="24"/>
        </w:rPr>
      </w:pP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23"/>
        <w:gridCol w:w="500"/>
        <w:gridCol w:w="652"/>
        <w:gridCol w:w="288"/>
        <w:gridCol w:w="63"/>
        <w:gridCol w:w="300"/>
        <w:gridCol w:w="177"/>
        <w:gridCol w:w="201"/>
        <w:gridCol w:w="63"/>
        <w:gridCol w:w="456"/>
        <w:gridCol w:w="51"/>
        <w:gridCol w:w="158"/>
        <w:gridCol w:w="420"/>
        <w:gridCol w:w="712"/>
        <w:gridCol w:w="480"/>
        <w:gridCol w:w="159"/>
        <w:gridCol w:w="450"/>
        <w:gridCol w:w="163"/>
        <w:gridCol w:w="287"/>
        <w:gridCol w:w="99"/>
        <w:gridCol w:w="240"/>
        <w:gridCol w:w="788"/>
        <w:gridCol w:w="169"/>
        <w:gridCol w:w="603"/>
        <w:gridCol w:w="243"/>
        <w:gridCol w:w="473"/>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jc w:val="center"/>
              <w:rPr>
                <w:rFonts w:ascii="宋体" w:hAnsi="宋体"/>
                <w:sz w:val="18"/>
                <w:szCs w:val="18"/>
              </w:rPr>
            </w:pPr>
            <w:r>
              <w:rPr>
                <w:rFonts w:hint="eastAsia" w:ascii="宋体" w:hAnsi="宋体"/>
                <w:sz w:val="18"/>
                <w:szCs w:val="18"/>
              </w:rPr>
              <w:t>单位</w:t>
            </w:r>
          </w:p>
          <w:p>
            <w:pPr>
              <w:jc w:val="center"/>
              <w:rPr>
                <w:rFonts w:ascii="宋体" w:hAnsi="宋体"/>
                <w:sz w:val="18"/>
                <w:szCs w:val="18"/>
              </w:rPr>
            </w:pPr>
            <w:r>
              <w:rPr>
                <w:rFonts w:hint="eastAsia" w:ascii="宋体" w:hAnsi="宋体"/>
                <w:sz w:val="18"/>
                <w:szCs w:val="18"/>
              </w:rPr>
              <w:t>名称</w:t>
            </w:r>
          </w:p>
        </w:tc>
        <w:tc>
          <w:tcPr>
            <w:tcW w:w="1440" w:type="dxa"/>
            <w:gridSpan w:val="3"/>
            <w:vAlign w:val="center"/>
          </w:tcPr>
          <w:p>
            <w:pPr>
              <w:jc w:val="center"/>
              <w:rPr>
                <w:rFonts w:ascii="宋体" w:hAnsi="宋体"/>
                <w:sz w:val="18"/>
                <w:szCs w:val="18"/>
              </w:rPr>
            </w:pPr>
          </w:p>
        </w:tc>
        <w:tc>
          <w:tcPr>
            <w:tcW w:w="540" w:type="dxa"/>
            <w:gridSpan w:val="3"/>
            <w:vAlign w:val="center"/>
          </w:tcPr>
          <w:p>
            <w:pPr>
              <w:jc w:val="center"/>
              <w:rPr>
                <w:rFonts w:ascii="宋体" w:hAnsi="宋体"/>
                <w:sz w:val="18"/>
                <w:szCs w:val="18"/>
              </w:rPr>
            </w:pPr>
            <w:r>
              <w:rPr>
                <w:rFonts w:hint="eastAsia" w:ascii="宋体" w:hAnsi="宋体"/>
                <w:sz w:val="18"/>
                <w:szCs w:val="18"/>
              </w:rPr>
              <w:t>代  号</w:t>
            </w:r>
          </w:p>
        </w:tc>
        <w:tc>
          <w:tcPr>
            <w:tcW w:w="720" w:type="dxa"/>
            <w:gridSpan w:val="3"/>
            <w:vAlign w:val="center"/>
          </w:tcPr>
          <w:p>
            <w:pPr>
              <w:jc w:val="center"/>
              <w:rPr>
                <w:rFonts w:ascii="宋体" w:hAnsi="宋体"/>
                <w:sz w:val="18"/>
                <w:szCs w:val="18"/>
              </w:rPr>
            </w:pPr>
          </w:p>
        </w:tc>
        <w:tc>
          <w:tcPr>
            <w:tcW w:w="629" w:type="dxa"/>
            <w:gridSpan w:val="3"/>
            <w:vAlign w:val="center"/>
          </w:tcPr>
          <w:p>
            <w:pPr>
              <w:jc w:val="center"/>
              <w:rPr>
                <w:rFonts w:ascii="宋体" w:hAnsi="宋体"/>
                <w:sz w:val="18"/>
                <w:szCs w:val="18"/>
              </w:rPr>
            </w:pPr>
            <w:r>
              <w:rPr>
                <w:rFonts w:hint="eastAsia" w:ascii="宋体" w:hAnsi="宋体"/>
                <w:sz w:val="18"/>
                <w:szCs w:val="18"/>
              </w:rPr>
              <w:t>电话</w:t>
            </w:r>
          </w:p>
        </w:tc>
        <w:tc>
          <w:tcPr>
            <w:tcW w:w="712" w:type="dxa"/>
            <w:vAlign w:val="center"/>
          </w:tcPr>
          <w:p>
            <w:pPr>
              <w:jc w:val="center"/>
              <w:rPr>
                <w:rFonts w:ascii="宋体" w:hAnsi="宋体"/>
                <w:sz w:val="18"/>
                <w:szCs w:val="18"/>
              </w:rPr>
            </w:pPr>
          </w:p>
        </w:tc>
        <w:tc>
          <w:tcPr>
            <w:tcW w:w="639" w:type="dxa"/>
            <w:gridSpan w:val="2"/>
            <w:vAlign w:val="center"/>
          </w:tcPr>
          <w:p>
            <w:pPr>
              <w:jc w:val="center"/>
              <w:rPr>
                <w:rFonts w:ascii="宋体" w:hAnsi="宋体"/>
                <w:sz w:val="18"/>
                <w:szCs w:val="18"/>
              </w:rPr>
            </w:pPr>
            <w:r>
              <w:rPr>
                <w:rFonts w:hint="eastAsia" w:ascii="宋体" w:hAnsi="宋体"/>
                <w:sz w:val="18"/>
                <w:szCs w:val="18"/>
              </w:rPr>
              <w:t>主管</w:t>
            </w:r>
          </w:p>
          <w:p>
            <w:pPr>
              <w:jc w:val="center"/>
              <w:rPr>
                <w:rFonts w:ascii="宋体" w:hAnsi="宋体"/>
                <w:sz w:val="18"/>
                <w:szCs w:val="18"/>
              </w:rPr>
            </w:pPr>
            <w:r>
              <w:rPr>
                <w:rFonts w:hint="eastAsia" w:ascii="宋体" w:hAnsi="宋体"/>
                <w:sz w:val="18"/>
                <w:szCs w:val="18"/>
              </w:rPr>
              <w:t>部门</w:t>
            </w:r>
          </w:p>
        </w:tc>
        <w:tc>
          <w:tcPr>
            <w:tcW w:w="900" w:type="dxa"/>
            <w:gridSpan w:val="3"/>
            <w:vAlign w:val="center"/>
          </w:tcPr>
          <w:p>
            <w:pPr>
              <w:jc w:val="center"/>
              <w:rPr>
                <w:rFonts w:ascii="宋体" w:hAnsi="宋体"/>
                <w:sz w:val="18"/>
                <w:szCs w:val="18"/>
              </w:rPr>
            </w:pPr>
          </w:p>
        </w:tc>
        <w:tc>
          <w:tcPr>
            <w:tcW w:w="1296" w:type="dxa"/>
            <w:gridSpan w:val="4"/>
            <w:vAlign w:val="center"/>
          </w:tcPr>
          <w:p>
            <w:pPr>
              <w:jc w:val="center"/>
              <w:rPr>
                <w:rFonts w:ascii="宋体" w:hAnsi="宋体"/>
                <w:sz w:val="18"/>
                <w:szCs w:val="18"/>
              </w:rPr>
            </w:pPr>
            <w:r>
              <w:rPr>
                <w:rFonts w:hint="eastAsia" w:ascii="宋体" w:hAnsi="宋体"/>
                <w:sz w:val="18"/>
                <w:szCs w:val="18"/>
              </w:rPr>
              <w:t>企业负责人</w:t>
            </w:r>
          </w:p>
        </w:tc>
        <w:tc>
          <w:tcPr>
            <w:tcW w:w="603" w:type="dxa"/>
            <w:vAlign w:val="center"/>
          </w:tcPr>
          <w:p>
            <w:pPr>
              <w:jc w:val="center"/>
              <w:rPr>
                <w:rFonts w:ascii="宋体" w:hAnsi="宋体"/>
                <w:sz w:val="18"/>
                <w:szCs w:val="18"/>
              </w:rPr>
            </w:pPr>
          </w:p>
        </w:tc>
        <w:tc>
          <w:tcPr>
            <w:tcW w:w="716" w:type="dxa"/>
            <w:gridSpan w:val="2"/>
            <w:vAlign w:val="center"/>
          </w:tcPr>
          <w:p>
            <w:pPr>
              <w:jc w:val="center"/>
              <w:rPr>
                <w:rFonts w:ascii="宋体" w:hAnsi="宋体"/>
                <w:sz w:val="18"/>
                <w:szCs w:val="18"/>
              </w:rPr>
            </w:pPr>
            <w:r>
              <w:rPr>
                <w:rFonts w:hint="eastAsia" w:ascii="宋体" w:hAnsi="宋体"/>
                <w:sz w:val="18"/>
                <w:szCs w:val="18"/>
              </w:rPr>
              <w:t>职务</w:t>
            </w:r>
          </w:p>
        </w:tc>
        <w:tc>
          <w:tcPr>
            <w:tcW w:w="60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jc w:val="center"/>
              <w:rPr>
                <w:rFonts w:ascii="宋体" w:hAnsi="宋体"/>
                <w:sz w:val="18"/>
                <w:szCs w:val="18"/>
              </w:rPr>
            </w:pPr>
            <w:r>
              <w:rPr>
                <w:rFonts w:hint="eastAsia" w:ascii="宋体" w:hAnsi="宋体"/>
                <w:sz w:val="18"/>
                <w:szCs w:val="18"/>
              </w:rPr>
              <w:t>地 址</w:t>
            </w:r>
          </w:p>
        </w:tc>
        <w:tc>
          <w:tcPr>
            <w:tcW w:w="1440" w:type="dxa"/>
            <w:gridSpan w:val="3"/>
            <w:vAlign w:val="center"/>
          </w:tcPr>
          <w:p>
            <w:pPr>
              <w:jc w:val="center"/>
              <w:rPr>
                <w:rFonts w:ascii="宋体" w:hAnsi="宋体"/>
                <w:sz w:val="18"/>
                <w:szCs w:val="18"/>
              </w:rPr>
            </w:pPr>
          </w:p>
        </w:tc>
        <w:tc>
          <w:tcPr>
            <w:tcW w:w="540" w:type="dxa"/>
            <w:gridSpan w:val="3"/>
            <w:vAlign w:val="center"/>
          </w:tcPr>
          <w:p>
            <w:pPr>
              <w:jc w:val="center"/>
              <w:rPr>
                <w:rFonts w:ascii="宋体" w:hAnsi="宋体"/>
                <w:sz w:val="18"/>
                <w:szCs w:val="18"/>
              </w:rPr>
            </w:pPr>
            <w:r>
              <w:rPr>
                <w:rFonts w:hint="eastAsia" w:ascii="宋体" w:hAnsi="宋体"/>
                <w:sz w:val="18"/>
                <w:szCs w:val="18"/>
              </w:rPr>
              <w:t>邮箱</w:t>
            </w:r>
          </w:p>
        </w:tc>
        <w:tc>
          <w:tcPr>
            <w:tcW w:w="720" w:type="dxa"/>
            <w:gridSpan w:val="3"/>
            <w:vAlign w:val="center"/>
          </w:tcPr>
          <w:p>
            <w:pPr>
              <w:jc w:val="center"/>
              <w:rPr>
                <w:rFonts w:ascii="宋体" w:hAnsi="宋体"/>
                <w:sz w:val="18"/>
                <w:szCs w:val="18"/>
              </w:rPr>
            </w:pPr>
          </w:p>
        </w:tc>
        <w:tc>
          <w:tcPr>
            <w:tcW w:w="629" w:type="dxa"/>
            <w:gridSpan w:val="3"/>
            <w:vAlign w:val="center"/>
          </w:tcPr>
          <w:p>
            <w:pPr>
              <w:jc w:val="center"/>
              <w:rPr>
                <w:rFonts w:ascii="宋体" w:hAnsi="宋体"/>
                <w:sz w:val="18"/>
                <w:szCs w:val="18"/>
              </w:rPr>
            </w:pPr>
            <w:r>
              <w:rPr>
                <w:rFonts w:hint="eastAsia" w:ascii="宋体" w:hAnsi="宋体"/>
                <w:sz w:val="18"/>
                <w:szCs w:val="18"/>
              </w:rPr>
              <w:t>传真</w:t>
            </w:r>
          </w:p>
        </w:tc>
        <w:tc>
          <w:tcPr>
            <w:tcW w:w="712" w:type="dxa"/>
            <w:vAlign w:val="center"/>
          </w:tcPr>
          <w:p>
            <w:pPr>
              <w:jc w:val="center"/>
              <w:rPr>
                <w:rFonts w:ascii="宋体" w:hAnsi="宋体"/>
                <w:sz w:val="18"/>
                <w:szCs w:val="18"/>
              </w:rPr>
            </w:pPr>
          </w:p>
        </w:tc>
        <w:tc>
          <w:tcPr>
            <w:tcW w:w="639" w:type="dxa"/>
            <w:gridSpan w:val="2"/>
            <w:vAlign w:val="center"/>
          </w:tcPr>
          <w:p>
            <w:pPr>
              <w:jc w:val="center"/>
              <w:rPr>
                <w:rFonts w:ascii="宋体" w:hAnsi="宋体"/>
                <w:sz w:val="18"/>
                <w:szCs w:val="18"/>
              </w:rPr>
            </w:pPr>
            <w:r>
              <w:rPr>
                <w:rFonts w:hint="eastAsia" w:ascii="宋体" w:hAnsi="宋体"/>
                <w:sz w:val="18"/>
                <w:szCs w:val="18"/>
              </w:rPr>
              <w:t>经济</w:t>
            </w:r>
          </w:p>
          <w:p>
            <w:pPr>
              <w:jc w:val="center"/>
              <w:rPr>
                <w:rFonts w:ascii="宋体" w:hAnsi="宋体"/>
                <w:sz w:val="18"/>
                <w:szCs w:val="18"/>
              </w:rPr>
            </w:pPr>
            <w:r>
              <w:rPr>
                <w:rFonts w:hint="eastAsia" w:ascii="宋体" w:hAnsi="宋体"/>
                <w:sz w:val="18"/>
                <w:szCs w:val="18"/>
              </w:rPr>
              <w:t>类型</w:t>
            </w:r>
          </w:p>
        </w:tc>
        <w:tc>
          <w:tcPr>
            <w:tcW w:w="900" w:type="dxa"/>
            <w:gridSpan w:val="3"/>
            <w:vAlign w:val="center"/>
          </w:tcPr>
          <w:p>
            <w:pPr>
              <w:jc w:val="center"/>
              <w:rPr>
                <w:rFonts w:ascii="宋体" w:hAnsi="宋体"/>
                <w:sz w:val="18"/>
                <w:szCs w:val="18"/>
              </w:rPr>
            </w:pPr>
          </w:p>
        </w:tc>
        <w:tc>
          <w:tcPr>
            <w:tcW w:w="1296" w:type="dxa"/>
            <w:gridSpan w:val="4"/>
            <w:vAlign w:val="center"/>
          </w:tcPr>
          <w:p>
            <w:pPr>
              <w:jc w:val="center"/>
              <w:rPr>
                <w:rFonts w:ascii="宋体" w:hAnsi="宋体"/>
                <w:sz w:val="18"/>
                <w:szCs w:val="18"/>
              </w:rPr>
            </w:pPr>
            <w:r>
              <w:rPr>
                <w:rFonts w:hint="eastAsia" w:ascii="宋体" w:hAnsi="宋体"/>
                <w:sz w:val="18"/>
                <w:szCs w:val="18"/>
              </w:rPr>
              <w:t>授权代表</w:t>
            </w:r>
          </w:p>
        </w:tc>
        <w:tc>
          <w:tcPr>
            <w:tcW w:w="603" w:type="dxa"/>
            <w:vAlign w:val="center"/>
          </w:tcPr>
          <w:p>
            <w:pPr>
              <w:jc w:val="center"/>
              <w:rPr>
                <w:rFonts w:ascii="宋体" w:hAnsi="宋体"/>
                <w:sz w:val="18"/>
                <w:szCs w:val="18"/>
              </w:rPr>
            </w:pPr>
          </w:p>
        </w:tc>
        <w:tc>
          <w:tcPr>
            <w:tcW w:w="716" w:type="dxa"/>
            <w:gridSpan w:val="2"/>
            <w:vAlign w:val="center"/>
          </w:tcPr>
          <w:p>
            <w:pPr>
              <w:jc w:val="center"/>
              <w:rPr>
                <w:rFonts w:ascii="宋体" w:hAnsi="宋体"/>
                <w:sz w:val="18"/>
                <w:szCs w:val="18"/>
              </w:rPr>
            </w:pPr>
            <w:r>
              <w:rPr>
                <w:rFonts w:hint="eastAsia" w:ascii="宋体" w:hAnsi="宋体"/>
                <w:sz w:val="18"/>
                <w:szCs w:val="18"/>
              </w:rPr>
              <w:t>职务</w:t>
            </w:r>
          </w:p>
        </w:tc>
        <w:tc>
          <w:tcPr>
            <w:tcW w:w="60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jc w:val="center"/>
              <w:rPr>
                <w:rFonts w:ascii="宋体" w:hAnsi="宋体"/>
                <w:sz w:val="18"/>
                <w:szCs w:val="18"/>
              </w:rPr>
            </w:pPr>
            <w:r>
              <w:rPr>
                <w:rFonts w:hint="eastAsia" w:ascii="宋体" w:hAnsi="宋体"/>
                <w:sz w:val="18"/>
                <w:szCs w:val="18"/>
              </w:rPr>
              <w:t>一、单</w:t>
            </w:r>
          </w:p>
          <w:p>
            <w:pPr>
              <w:jc w:val="center"/>
              <w:rPr>
                <w:rFonts w:ascii="宋体" w:hAnsi="宋体"/>
                <w:sz w:val="18"/>
                <w:szCs w:val="18"/>
              </w:rPr>
            </w:pPr>
            <w:r>
              <w:rPr>
                <w:rFonts w:hint="eastAsia" w:ascii="宋体" w:hAnsi="宋体"/>
                <w:sz w:val="18"/>
                <w:szCs w:val="18"/>
              </w:rPr>
              <w:t>位简历</w:t>
            </w:r>
          </w:p>
          <w:p>
            <w:pPr>
              <w:jc w:val="center"/>
              <w:rPr>
                <w:rFonts w:ascii="宋体" w:hAnsi="宋体"/>
                <w:sz w:val="18"/>
                <w:szCs w:val="18"/>
              </w:rPr>
            </w:pPr>
            <w:r>
              <w:rPr>
                <w:rFonts w:hint="eastAsia" w:ascii="宋体" w:hAnsi="宋体"/>
                <w:sz w:val="18"/>
                <w:szCs w:val="18"/>
              </w:rPr>
              <w:t>及机构</w:t>
            </w:r>
          </w:p>
        </w:tc>
        <w:tc>
          <w:tcPr>
            <w:tcW w:w="4041" w:type="dxa"/>
            <w:gridSpan w:val="13"/>
            <w:tcBorders>
              <w:bottom w:val="single" w:color="auto" w:sz="4" w:space="0"/>
            </w:tcBorders>
            <w:vAlign w:val="center"/>
          </w:tcPr>
          <w:p>
            <w:pPr>
              <w:jc w:val="center"/>
              <w:rPr>
                <w:rFonts w:ascii="宋体" w:hAnsi="宋体"/>
                <w:sz w:val="18"/>
                <w:szCs w:val="18"/>
              </w:rPr>
            </w:pPr>
          </w:p>
          <w:p>
            <w:pPr>
              <w:jc w:val="center"/>
              <w:rPr>
                <w:rFonts w:ascii="宋体" w:hAnsi="宋体"/>
                <w:sz w:val="18"/>
                <w:szCs w:val="18"/>
              </w:rPr>
            </w:pPr>
          </w:p>
          <w:p>
            <w:pPr>
              <w:pStyle w:val="24"/>
              <w:spacing w:before="0"/>
              <w:jc w:val="center"/>
              <w:rPr>
                <w:rFonts w:ascii="宋体" w:hAnsi="宋体"/>
                <w:sz w:val="18"/>
                <w:szCs w:val="18"/>
              </w:rPr>
            </w:pPr>
          </w:p>
        </w:tc>
        <w:tc>
          <w:tcPr>
            <w:tcW w:w="639" w:type="dxa"/>
            <w:gridSpan w:val="2"/>
            <w:tcBorders>
              <w:bottom w:val="single" w:color="auto" w:sz="4" w:space="0"/>
            </w:tcBorders>
            <w:vAlign w:val="center"/>
          </w:tcPr>
          <w:p>
            <w:pPr>
              <w:jc w:val="center"/>
              <w:rPr>
                <w:rFonts w:ascii="宋体" w:hAnsi="宋体"/>
                <w:sz w:val="18"/>
                <w:szCs w:val="18"/>
              </w:rPr>
            </w:pPr>
            <w:r>
              <w:rPr>
                <w:rFonts w:hint="eastAsia" w:ascii="宋体" w:hAnsi="宋体"/>
                <w:sz w:val="18"/>
                <w:szCs w:val="18"/>
              </w:rPr>
              <w:t>单位优</w:t>
            </w:r>
          </w:p>
          <w:p>
            <w:pPr>
              <w:jc w:val="center"/>
              <w:rPr>
                <w:rFonts w:ascii="宋体" w:hAnsi="宋体"/>
                <w:sz w:val="18"/>
                <w:szCs w:val="18"/>
              </w:rPr>
            </w:pPr>
            <w:r>
              <w:rPr>
                <w:rFonts w:hint="eastAsia" w:ascii="宋体" w:hAnsi="宋体"/>
                <w:sz w:val="18"/>
                <w:szCs w:val="18"/>
              </w:rPr>
              <w:t>势及特</w:t>
            </w:r>
          </w:p>
          <w:p>
            <w:pPr>
              <w:jc w:val="center"/>
              <w:rPr>
                <w:rFonts w:ascii="宋体" w:hAnsi="宋体"/>
                <w:sz w:val="18"/>
                <w:szCs w:val="18"/>
              </w:rPr>
            </w:pPr>
            <w:r>
              <w:rPr>
                <w:rFonts w:hint="eastAsia" w:ascii="宋体" w:hAnsi="宋体"/>
                <w:sz w:val="18"/>
                <w:szCs w:val="18"/>
              </w:rPr>
              <w:t>长</w:t>
            </w:r>
          </w:p>
        </w:tc>
        <w:tc>
          <w:tcPr>
            <w:tcW w:w="4122" w:type="dxa"/>
            <w:gridSpan w:val="11"/>
            <w:tcBorders>
              <w:bottom w:val="single" w:color="auto" w:sz="4" w:space="0"/>
            </w:tcBorders>
            <w:vAlign w:val="center"/>
          </w:tcPr>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二、单</w:t>
            </w:r>
          </w:p>
          <w:p>
            <w:pPr>
              <w:jc w:val="center"/>
              <w:rPr>
                <w:rFonts w:ascii="宋体" w:hAnsi="宋体"/>
                <w:sz w:val="18"/>
                <w:szCs w:val="18"/>
              </w:rPr>
            </w:pPr>
            <w:r>
              <w:rPr>
                <w:rFonts w:hint="eastAsia" w:ascii="宋体" w:hAnsi="宋体"/>
                <w:sz w:val="18"/>
                <w:szCs w:val="18"/>
              </w:rPr>
              <w:t>位概况</w:t>
            </w:r>
          </w:p>
        </w:tc>
        <w:tc>
          <w:tcPr>
            <w:tcW w:w="500" w:type="dxa"/>
            <w:vMerge w:val="restart"/>
            <w:tcBorders>
              <w:bottom w:val="single" w:color="auto" w:sz="4" w:space="0"/>
            </w:tcBorders>
            <w:vAlign w:val="center"/>
          </w:tcPr>
          <w:p>
            <w:pPr>
              <w:jc w:val="center"/>
              <w:rPr>
                <w:rFonts w:ascii="宋体" w:hAnsi="宋体"/>
                <w:sz w:val="18"/>
                <w:szCs w:val="18"/>
              </w:rPr>
            </w:pPr>
            <w:r>
              <w:rPr>
                <w:rFonts w:hint="eastAsia" w:ascii="宋体" w:hAnsi="宋体"/>
                <w:sz w:val="18"/>
                <w:szCs w:val="18"/>
              </w:rPr>
              <w:t>职工</w:t>
            </w:r>
          </w:p>
          <w:p>
            <w:pPr>
              <w:jc w:val="center"/>
              <w:rPr>
                <w:rFonts w:ascii="宋体" w:hAnsi="宋体"/>
                <w:sz w:val="18"/>
                <w:szCs w:val="18"/>
              </w:rPr>
            </w:pPr>
            <w:r>
              <w:rPr>
                <w:rFonts w:hint="eastAsia" w:ascii="宋体" w:hAnsi="宋体"/>
                <w:sz w:val="18"/>
                <w:szCs w:val="18"/>
              </w:rPr>
              <w:t>总数</w:t>
            </w:r>
          </w:p>
        </w:tc>
        <w:tc>
          <w:tcPr>
            <w:tcW w:w="1303" w:type="dxa"/>
            <w:gridSpan w:val="4"/>
            <w:vMerge w:val="restart"/>
            <w:tcBorders>
              <w:bottom w:val="single" w:color="auto" w:sz="4" w:space="0"/>
            </w:tcBorders>
          </w:tcPr>
          <w:p>
            <w:pPr>
              <w:rPr>
                <w:rFonts w:ascii="宋体" w:hAnsi="宋体"/>
                <w:position w:val="-28"/>
                <w:sz w:val="18"/>
                <w:szCs w:val="18"/>
              </w:rPr>
            </w:pPr>
            <w:r>
              <w:rPr>
                <w:rFonts w:hint="eastAsia" w:ascii="宋体" w:hAnsi="宋体"/>
                <w:position w:val="-28"/>
                <w:sz w:val="18"/>
                <w:szCs w:val="18"/>
              </w:rPr>
              <w:t>人</w:t>
            </w:r>
          </w:p>
          <w:p>
            <w:pPr>
              <w:rPr>
                <w:rFonts w:ascii="宋体" w:hAnsi="宋体"/>
                <w:sz w:val="18"/>
                <w:szCs w:val="18"/>
              </w:rPr>
            </w:pPr>
          </w:p>
        </w:tc>
        <w:tc>
          <w:tcPr>
            <w:tcW w:w="2238" w:type="dxa"/>
            <w:gridSpan w:val="8"/>
            <w:vMerge w:val="restart"/>
            <w:tcBorders>
              <w:bottom w:val="single" w:color="auto" w:sz="4" w:space="0"/>
            </w:tcBorders>
            <w:vAlign w:val="center"/>
          </w:tcPr>
          <w:p>
            <w:pPr>
              <w:rPr>
                <w:rFonts w:ascii="宋体" w:hAnsi="宋体"/>
                <w:sz w:val="18"/>
                <w:szCs w:val="18"/>
              </w:rPr>
            </w:pPr>
            <w:r>
              <w:rPr>
                <w:rFonts w:hint="eastAsia" w:ascii="宋体" w:hAnsi="宋体"/>
                <w:sz w:val="18"/>
                <w:szCs w:val="18"/>
              </w:rPr>
              <w:t>生产工人      人</w:t>
            </w:r>
          </w:p>
          <w:p>
            <w:pPr>
              <w:rPr>
                <w:rFonts w:ascii="宋体" w:hAnsi="宋体"/>
                <w:sz w:val="18"/>
                <w:szCs w:val="18"/>
              </w:rPr>
            </w:pPr>
            <w:r>
              <w:rPr>
                <w:rFonts w:hint="eastAsia" w:ascii="宋体" w:hAnsi="宋体"/>
                <w:sz w:val="18"/>
                <w:szCs w:val="18"/>
              </w:rPr>
              <w:t>工程技术人员    人</w:t>
            </w:r>
          </w:p>
        </w:tc>
        <w:tc>
          <w:tcPr>
            <w:tcW w:w="639" w:type="dxa"/>
            <w:gridSpan w:val="2"/>
            <w:vMerge w:val="restart"/>
            <w:tcBorders>
              <w:bottom w:val="single" w:color="auto" w:sz="4" w:space="0"/>
            </w:tcBorders>
            <w:vAlign w:val="center"/>
          </w:tcPr>
          <w:p>
            <w:pPr>
              <w:jc w:val="center"/>
              <w:rPr>
                <w:rFonts w:ascii="宋体" w:hAnsi="宋体"/>
                <w:sz w:val="18"/>
                <w:szCs w:val="18"/>
              </w:rPr>
            </w:pPr>
            <w:r>
              <w:rPr>
                <w:rFonts w:hint="eastAsia" w:ascii="宋体" w:hAnsi="宋体"/>
                <w:sz w:val="18"/>
                <w:szCs w:val="18"/>
              </w:rPr>
              <w:t>上一年</w:t>
            </w:r>
          </w:p>
        </w:tc>
        <w:tc>
          <w:tcPr>
            <w:tcW w:w="999" w:type="dxa"/>
            <w:gridSpan w:val="4"/>
            <w:tcBorders>
              <w:bottom w:val="single" w:color="auto" w:sz="4" w:space="0"/>
            </w:tcBorders>
            <w:vAlign w:val="center"/>
          </w:tcPr>
          <w:p>
            <w:pPr>
              <w:jc w:val="center"/>
              <w:rPr>
                <w:rFonts w:ascii="宋体" w:hAnsi="宋体"/>
                <w:sz w:val="18"/>
                <w:szCs w:val="18"/>
              </w:rPr>
            </w:pPr>
            <w:r>
              <w:rPr>
                <w:rFonts w:hint="eastAsia" w:ascii="宋体" w:hAnsi="宋体"/>
                <w:sz w:val="18"/>
                <w:szCs w:val="18"/>
              </w:rPr>
              <w:t>指标名称</w:t>
            </w:r>
          </w:p>
        </w:tc>
        <w:tc>
          <w:tcPr>
            <w:tcW w:w="1028" w:type="dxa"/>
            <w:gridSpan w:val="2"/>
            <w:tcBorders>
              <w:bottom w:val="single" w:color="auto" w:sz="4" w:space="0"/>
            </w:tcBorders>
            <w:vAlign w:val="center"/>
          </w:tcPr>
          <w:p>
            <w:pPr>
              <w:jc w:val="center"/>
              <w:rPr>
                <w:rFonts w:ascii="宋体" w:hAnsi="宋体"/>
                <w:sz w:val="18"/>
                <w:szCs w:val="18"/>
              </w:rPr>
            </w:pPr>
            <w:r>
              <w:rPr>
                <w:rFonts w:hint="eastAsia" w:ascii="宋体" w:hAnsi="宋体"/>
                <w:sz w:val="18"/>
                <w:szCs w:val="18"/>
              </w:rPr>
              <w:t>计算单位</w:t>
            </w:r>
          </w:p>
        </w:tc>
        <w:tc>
          <w:tcPr>
            <w:tcW w:w="2095" w:type="dxa"/>
            <w:gridSpan w:val="5"/>
            <w:tcBorders>
              <w:bottom w:val="single" w:color="auto" w:sz="4" w:space="0"/>
            </w:tcBorders>
            <w:vAlign w:val="center"/>
          </w:tcPr>
          <w:p>
            <w:pPr>
              <w:jc w:val="center"/>
              <w:rPr>
                <w:rFonts w:ascii="宋体" w:hAnsi="宋体"/>
                <w:sz w:val="18"/>
                <w:szCs w:val="18"/>
              </w:rPr>
            </w:pPr>
            <w:r>
              <w:rPr>
                <w:rFonts w:hint="eastAsia" w:ascii="宋体" w:hAnsi="宋体"/>
                <w:sz w:val="18"/>
                <w:szCs w:val="18"/>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continue"/>
            <w:tcBorders>
              <w:bottom w:val="single" w:color="auto" w:sz="4" w:space="0"/>
            </w:tcBorders>
            <w:vAlign w:val="center"/>
          </w:tcPr>
          <w:p>
            <w:pPr>
              <w:jc w:val="center"/>
              <w:rPr>
                <w:rFonts w:ascii="宋体" w:hAnsi="宋体"/>
                <w:sz w:val="18"/>
                <w:szCs w:val="18"/>
              </w:rPr>
            </w:pPr>
          </w:p>
        </w:tc>
        <w:tc>
          <w:tcPr>
            <w:tcW w:w="1303" w:type="dxa"/>
            <w:gridSpan w:val="4"/>
            <w:vMerge w:val="continue"/>
            <w:tcBorders>
              <w:bottom w:val="single" w:color="auto" w:sz="4" w:space="0"/>
            </w:tcBorders>
          </w:tcPr>
          <w:p>
            <w:pPr>
              <w:rPr>
                <w:rFonts w:ascii="宋体" w:hAnsi="宋体"/>
                <w:sz w:val="18"/>
                <w:szCs w:val="18"/>
              </w:rPr>
            </w:pPr>
          </w:p>
        </w:tc>
        <w:tc>
          <w:tcPr>
            <w:tcW w:w="2238" w:type="dxa"/>
            <w:gridSpan w:val="8"/>
            <w:vMerge w:val="continue"/>
            <w:tcBorders>
              <w:bottom w:val="single" w:color="auto" w:sz="4" w:space="0"/>
            </w:tcBorders>
          </w:tcPr>
          <w:p>
            <w:pPr>
              <w:rPr>
                <w:rFonts w:ascii="宋体" w:hAnsi="宋体"/>
                <w:sz w:val="18"/>
                <w:szCs w:val="18"/>
              </w:rPr>
            </w:pPr>
          </w:p>
        </w:tc>
        <w:tc>
          <w:tcPr>
            <w:tcW w:w="639" w:type="dxa"/>
            <w:gridSpan w:val="2"/>
            <w:vMerge w:val="continue"/>
            <w:tcBorders>
              <w:bottom w:val="single" w:color="auto" w:sz="4" w:space="0"/>
            </w:tcBorders>
          </w:tcPr>
          <w:p>
            <w:pPr>
              <w:rPr>
                <w:rFonts w:ascii="宋体" w:hAnsi="宋体"/>
                <w:sz w:val="18"/>
                <w:szCs w:val="18"/>
              </w:rPr>
            </w:pPr>
          </w:p>
        </w:tc>
        <w:tc>
          <w:tcPr>
            <w:tcW w:w="999" w:type="dxa"/>
            <w:gridSpan w:val="4"/>
            <w:tcBorders>
              <w:bottom w:val="single" w:color="auto" w:sz="4" w:space="0"/>
            </w:tcBorders>
            <w:vAlign w:val="center"/>
          </w:tcPr>
          <w:p>
            <w:pPr>
              <w:jc w:val="center"/>
              <w:rPr>
                <w:rFonts w:ascii="宋体" w:hAnsi="宋体"/>
                <w:sz w:val="18"/>
                <w:szCs w:val="18"/>
              </w:rPr>
            </w:pPr>
            <w:r>
              <w:rPr>
                <w:rFonts w:hint="eastAsia" w:ascii="宋体" w:hAnsi="宋体"/>
                <w:sz w:val="18"/>
                <w:szCs w:val="18"/>
              </w:rPr>
              <w:t>工业总产值</w:t>
            </w:r>
          </w:p>
        </w:tc>
        <w:tc>
          <w:tcPr>
            <w:tcW w:w="1028" w:type="dxa"/>
            <w:gridSpan w:val="2"/>
            <w:tcBorders>
              <w:bottom w:val="single" w:color="auto" w:sz="4" w:space="0"/>
            </w:tcBorders>
            <w:vAlign w:val="center"/>
          </w:tcPr>
          <w:p>
            <w:pPr>
              <w:rPr>
                <w:rFonts w:ascii="宋体" w:hAnsi="宋体"/>
                <w:sz w:val="18"/>
                <w:szCs w:val="18"/>
              </w:rPr>
            </w:pPr>
            <w:r>
              <w:rPr>
                <w:rFonts w:hint="eastAsia" w:ascii="宋体" w:hAnsi="宋体"/>
                <w:sz w:val="18"/>
                <w:szCs w:val="18"/>
              </w:rPr>
              <w:t>万元</w:t>
            </w:r>
          </w:p>
        </w:tc>
        <w:tc>
          <w:tcPr>
            <w:tcW w:w="2095" w:type="dxa"/>
            <w:gridSpan w:val="5"/>
            <w:tcBorders>
              <w:bottom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流动</w:t>
            </w:r>
          </w:p>
          <w:p>
            <w:pPr>
              <w:jc w:val="center"/>
              <w:rPr>
                <w:rFonts w:ascii="宋体" w:hAnsi="宋体"/>
                <w:sz w:val="18"/>
                <w:szCs w:val="18"/>
              </w:rPr>
            </w:pPr>
            <w:r>
              <w:rPr>
                <w:rFonts w:hint="eastAsia" w:ascii="宋体" w:hAnsi="宋体"/>
                <w:sz w:val="18"/>
                <w:szCs w:val="18"/>
              </w:rPr>
              <w:t>资金</w:t>
            </w:r>
          </w:p>
        </w:tc>
        <w:tc>
          <w:tcPr>
            <w:tcW w:w="1303" w:type="dxa"/>
            <w:gridSpan w:val="4"/>
            <w:vMerge w:val="restart"/>
            <w:tcBorders>
              <w:top w:val="single" w:color="auto" w:sz="4" w:space="0"/>
            </w:tcBorders>
          </w:tcPr>
          <w:p>
            <w:pPr>
              <w:rPr>
                <w:rFonts w:ascii="宋体" w:hAnsi="宋体"/>
                <w:position w:val="-30"/>
                <w:sz w:val="18"/>
                <w:szCs w:val="18"/>
              </w:rPr>
            </w:pPr>
            <w:r>
              <w:rPr>
                <w:rFonts w:hint="eastAsia" w:ascii="宋体" w:hAnsi="宋体"/>
                <w:position w:val="-30"/>
                <w:sz w:val="18"/>
                <w:szCs w:val="18"/>
              </w:rPr>
              <w:t>万元</w:t>
            </w:r>
          </w:p>
        </w:tc>
        <w:tc>
          <w:tcPr>
            <w:tcW w:w="441" w:type="dxa"/>
            <w:gridSpan w:val="3"/>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资金</w:t>
            </w:r>
          </w:p>
          <w:p>
            <w:pPr>
              <w:jc w:val="center"/>
              <w:rPr>
                <w:rFonts w:ascii="宋体" w:hAnsi="宋体"/>
                <w:sz w:val="18"/>
                <w:szCs w:val="18"/>
              </w:rPr>
            </w:pPr>
            <w:r>
              <w:rPr>
                <w:rFonts w:hint="eastAsia" w:ascii="宋体" w:hAnsi="宋体"/>
                <w:sz w:val="18"/>
                <w:szCs w:val="18"/>
              </w:rPr>
              <w:t>来源</w:t>
            </w:r>
          </w:p>
        </w:tc>
        <w:tc>
          <w:tcPr>
            <w:tcW w:w="665"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自有</w:t>
            </w:r>
          </w:p>
          <w:p>
            <w:pPr>
              <w:jc w:val="center"/>
              <w:rPr>
                <w:rFonts w:ascii="宋体" w:hAnsi="宋体"/>
                <w:sz w:val="18"/>
                <w:szCs w:val="18"/>
              </w:rPr>
            </w:pPr>
            <w:r>
              <w:rPr>
                <w:rFonts w:hint="eastAsia" w:ascii="宋体" w:hAnsi="宋体"/>
                <w:sz w:val="18"/>
                <w:szCs w:val="18"/>
              </w:rPr>
              <w:t>资金</w:t>
            </w:r>
          </w:p>
        </w:tc>
        <w:tc>
          <w:tcPr>
            <w:tcW w:w="1132" w:type="dxa"/>
            <w:gridSpan w:val="2"/>
            <w:tcBorders>
              <w:top w:val="single" w:color="auto" w:sz="4" w:space="0"/>
            </w:tcBorders>
            <w:vAlign w:val="center"/>
          </w:tcPr>
          <w:p>
            <w:pPr>
              <w:jc w:val="right"/>
              <w:rPr>
                <w:rFonts w:ascii="宋体" w:hAnsi="宋体"/>
                <w:sz w:val="18"/>
                <w:szCs w:val="18"/>
              </w:rPr>
            </w:pPr>
            <w:r>
              <w:rPr>
                <w:rFonts w:hint="eastAsia" w:ascii="宋体" w:hAnsi="宋体"/>
                <w:sz w:val="18"/>
                <w:szCs w:val="18"/>
              </w:rPr>
              <w:t>万元</w:t>
            </w:r>
          </w:p>
        </w:tc>
        <w:tc>
          <w:tcPr>
            <w:tcW w:w="639" w:type="dxa"/>
            <w:gridSpan w:val="2"/>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主要经</w:t>
            </w:r>
          </w:p>
          <w:p>
            <w:pPr>
              <w:jc w:val="center"/>
              <w:rPr>
                <w:rFonts w:ascii="宋体" w:hAnsi="宋体"/>
                <w:sz w:val="18"/>
                <w:szCs w:val="18"/>
              </w:rPr>
            </w:pPr>
            <w:r>
              <w:rPr>
                <w:rFonts w:hint="eastAsia" w:ascii="宋体" w:hAnsi="宋体"/>
                <w:sz w:val="18"/>
                <w:szCs w:val="18"/>
              </w:rPr>
              <w:t>济指标</w:t>
            </w:r>
          </w:p>
        </w:tc>
        <w:tc>
          <w:tcPr>
            <w:tcW w:w="999" w:type="dxa"/>
            <w:gridSpan w:val="4"/>
            <w:tcBorders>
              <w:top w:val="single" w:color="auto" w:sz="4" w:space="0"/>
            </w:tcBorders>
            <w:vAlign w:val="center"/>
          </w:tcPr>
          <w:p>
            <w:pPr>
              <w:jc w:val="center"/>
              <w:rPr>
                <w:rFonts w:ascii="宋体" w:hAnsi="宋体"/>
                <w:sz w:val="18"/>
                <w:szCs w:val="18"/>
              </w:rPr>
            </w:pPr>
            <w:r>
              <w:rPr>
                <w:rFonts w:hint="eastAsia" w:ascii="宋体" w:hAnsi="宋体"/>
                <w:sz w:val="18"/>
                <w:szCs w:val="18"/>
              </w:rPr>
              <w:t>实现利润</w:t>
            </w:r>
          </w:p>
        </w:tc>
        <w:tc>
          <w:tcPr>
            <w:tcW w:w="1028" w:type="dxa"/>
            <w:gridSpan w:val="2"/>
            <w:tcBorders>
              <w:top w:val="single" w:color="auto" w:sz="4" w:space="0"/>
            </w:tcBorders>
            <w:vAlign w:val="center"/>
          </w:tcPr>
          <w:p>
            <w:pPr>
              <w:rPr>
                <w:rFonts w:ascii="宋体" w:hAnsi="宋体"/>
                <w:sz w:val="18"/>
                <w:szCs w:val="18"/>
              </w:rPr>
            </w:pPr>
            <w:r>
              <w:rPr>
                <w:rFonts w:hint="eastAsia" w:ascii="宋体" w:hAnsi="宋体"/>
                <w:sz w:val="18"/>
                <w:szCs w:val="18"/>
              </w:rPr>
              <w:t>万 元</w:t>
            </w:r>
          </w:p>
        </w:tc>
        <w:tc>
          <w:tcPr>
            <w:tcW w:w="2095" w:type="dxa"/>
            <w:gridSpan w:val="5"/>
            <w:tcBorders>
              <w:top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continue"/>
            <w:tcBorders>
              <w:top w:val="single" w:color="auto" w:sz="4" w:space="0"/>
              <w:bottom w:val="single" w:color="auto" w:sz="4" w:space="0"/>
            </w:tcBorders>
            <w:vAlign w:val="center"/>
          </w:tcPr>
          <w:p>
            <w:pPr>
              <w:jc w:val="center"/>
              <w:rPr>
                <w:rFonts w:ascii="宋体" w:hAnsi="宋体"/>
                <w:sz w:val="18"/>
                <w:szCs w:val="18"/>
              </w:rPr>
            </w:pPr>
          </w:p>
        </w:tc>
        <w:tc>
          <w:tcPr>
            <w:tcW w:w="1303" w:type="dxa"/>
            <w:gridSpan w:val="4"/>
            <w:vMerge w:val="continue"/>
            <w:tcBorders>
              <w:top w:val="single" w:color="auto" w:sz="4" w:space="0"/>
              <w:bottom w:val="single" w:color="auto" w:sz="4" w:space="0"/>
            </w:tcBorders>
          </w:tcPr>
          <w:p>
            <w:pPr>
              <w:rPr>
                <w:rFonts w:ascii="宋体" w:hAnsi="宋体"/>
                <w:sz w:val="18"/>
                <w:szCs w:val="18"/>
              </w:rPr>
            </w:pPr>
          </w:p>
        </w:tc>
        <w:tc>
          <w:tcPr>
            <w:tcW w:w="441" w:type="dxa"/>
            <w:gridSpan w:val="3"/>
            <w:vMerge w:val="continue"/>
            <w:tcBorders>
              <w:top w:val="single" w:color="auto" w:sz="4" w:space="0"/>
              <w:bottom w:val="single" w:color="auto" w:sz="4" w:space="0"/>
            </w:tcBorders>
            <w:vAlign w:val="center"/>
          </w:tcPr>
          <w:p>
            <w:pPr>
              <w:jc w:val="center"/>
              <w:rPr>
                <w:rFonts w:ascii="宋体" w:hAnsi="宋体"/>
                <w:sz w:val="18"/>
                <w:szCs w:val="18"/>
              </w:rPr>
            </w:pPr>
          </w:p>
        </w:tc>
        <w:tc>
          <w:tcPr>
            <w:tcW w:w="665" w:type="dxa"/>
            <w:gridSpan w:val="3"/>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银行</w:t>
            </w:r>
          </w:p>
          <w:p>
            <w:pPr>
              <w:jc w:val="center"/>
              <w:rPr>
                <w:rFonts w:ascii="宋体" w:hAnsi="宋体"/>
                <w:sz w:val="18"/>
                <w:szCs w:val="18"/>
              </w:rPr>
            </w:pPr>
            <w:r>
              <w:rPr>
                <w:rFonts w:hint="eastAsia" w:ascii="宋体" w:hAnsi="宋体"/>
                <w:sz w:val="18"/>
                <w:szCs w:val="18"/>
              </w:rPr>
              <w:t>贷款</w:t>
            </w:r>
          </w:p>
        </w:tc>
        <w:tc>
          <w:tcPr>
            <w:tcW w:w="1132" w:type="dxa"/>
            <w:gridSpan w:val="2"/>
            <w:tcBorders>
              <w:top w:val="single" w:color="auto" w:sz="4" w:space="0"/>
              <w:bottom w:val="single" w:color="auto" w:sz="4" w:space="0"/>
            </w:tcBorders>
            <w:vAlign w:val="center"/>
          </w:tcPr>
          <w:p>
            <w:pPr>
              <w:jc w:val="right"/>
              <w:rPr>
                <w:rFonts w:ascii="宋体" w:hAnsi="宋体"/>
                <w:sz w:val="18"/>
                <w:szCs w:val="18"/>
              </w:rPr>
            </w:pPr>
            <w:r>
              <w:rPr>
                <w:rFonts w:hint="eastAsia" w:ascii="宋体" w:hAnsi="宋体"/>
                <w:sz w:val="18"/>
                <w:szCs w:val="18"/>
              </w:rPr>
              <w:t>万元</w:t>
            </w:r>
          </w:p>
        </w:tc>
        <w:tc>
          <w:tcPr>
            <w:tcW w:w="639" w:type="dxa"/>
            <w:gridSpan w:val="2"/>
            <w:vMerge w:val="continue"/>
            <w:tcBorders>
              <w:top w:val="single" w:color="auto" w:sz="4" w:space="0"/>
              <w:bottom w:val="single" w:color="auto" w:sz="4" w:space="0"/>
            </w:tcBorders>
          </w:tcPr>
          <w:p>
            <w:pPr>
              <w:rPr>
                <w:rFonts w:ascii="宋体" w:hAnsi="宋体"/>
                <w:sz w:val="18"/>
                <w:szCs w:val="18"/>
              </w:rPr>
            </w:pPr>
          </w:p>
        </w:tc>
        <w:tc>
          <w:tcPr>
            <w:tcW w:w="613" w:type="dxa"/>
            <w:gridSpan w:val="2"/>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主 要</w:t>
            </w:r>
          </w:p>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产 品</w:t>
            </w:r>
          </w:p>
        </w:tc>
        <w:tc>
          <w:tcPr>
            <w:tcW w:w="3509" w:type="dxa"/>
            <w:gridSpan w:val="9"/>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固定</w:t>
            </w:r>
          </w:p>
          <w:p>
            <w:pPr>
              <w:jc w:val="center"/>
              <w:rPr>
                <w:rFonts w:ascii="宋体" w:hAnsi="宋体"/>
                <w:sz w:val="18"/>
                <w:szCs w:val="18"/>
              </w:rPr>
            </w:pPr>
            <w:r>
              <w:rPr>
                <w:rFonts w:hint="eastAsia" w:ascii="宋体" w:hAnsi="宋体"/>
                <w:sz w:val="18"/>
                <w:szCs w:val="18"/>
              </w:rPr>
              <w:t>资产</w:t>
            </w:r>
          </w:p>
        </w:tc>
        <w:tc>
          <w:tcPr>
            <w:tcW w:w="1303" w:type="dxa"/>
            <w:gridSpan w:val="4"/>
            <w:vMerge w:val="restart"/>
            <w:tcBorders>
              <w:top w:val="single" w:color="auto" w:sz="4" w:space="0"/>
            </w:tcBorders>
            <w:vAlign w:val="center"/>
          </w:tcPr>
          <w:p>
            <w:pPr>
              <w:rPr>
                <w:rFonts w:ascii="宋体" w:hAnsi="宋体"/>
                <w:sz w:val="18"/>
                <w:szCs w:val="18"/>
              </w:rPr>
            </w:pPr>
            <w:r>
              <w:rPr>
                <w:rFonts w:hint="eastAsia" w:ascii="宋体" w:hAnsi="宋体"/>
                <w:sz w:val="18"/>
                <w:szCs w:val="18"/>
              </w:rPr>
              <w:t>原值   万元</w:t>
            </w:r>
          </w:p>
          <w:p>
            <w:pPr>
              <w:rPr>
                <w:rFonts w:ascii="宋体" w:hAnsi="宋体"/>
                <w:sz w:val="18"/>
                <w:szCs w:val="18"/>
              </w:rPr>
            </w:pPr>
            <w:r>
              <w:rPr>
                <w:rFonts w:hint="eastAsia" w:ascii="宋体" w:hAnsi="宋体"/>
                <w:sz w:val="18"/>
                <w:szCs w:val="18"/>
              </w:rPr>
              <w:t>净值   万元</w:t>
            </w:r>
          </w:p>
        </w:tc>
        <w:tc>
          <w:tcPr>
            <w:tcW w:w="441" w:type="dxa"/>
            <w:gridSpan w:val="3"/>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资金</w:t>
            </w:r>
          </w:p>
          <w:p>
            <w:pPr>
              <w:jc w:val="center"/>
              <w:rPr>
                <w:rFonts w:ascii="宋体" w:hAnsi="宋体"/>
                <w:sz w:val="18"/>
                <w:szCs w:val="18"/>
              </w:rPr>
            </w:pPr>
            <w:r>
              <w:rPr>
                <w:rFonts w:hint="eastAsia" w:ascii="宋体" w:hAnsi="宋体"/>
                <w:sz w:val="18"/>
                <w:szCs w:val="18"/>
              </w:rPr>
              <w:t>性质</w:t>
            </w:r>
          </w:p>
        </w:tc>
        <w:tc>
          <w:tcPr>
            <w:tcW w:w="665"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生产性</w:t>
            </w:r>
          </w:p>
        </w:tc>
        <w:tc>
          <w:tcPr>
            <w:tcW w:w="1132" w:type="dxa"/>
            <w:gridSpan w:val="2"/>
            <w:tcBorders>
              <w:top w:val="single" w:color="auto" w:sz="4" w:space="0"/>
            </w:tcBorders>
            <w:vAlign w:val="center"/>
          </w:tcPr>
          <w:p>
            <w:pPr>
              <w:jc w:val="right"/>
              <w:rPr>
                <w:rFonts w:ascii="宋体" w:hAnsi="宋体"/>
                <w:sz w:val="18"/>
                <w:szCs w:val="18"/>
              </w:rPr>
            </w:pPr>
            <w:r>
              <w:rPr>
                <w:rFonts w:hint="eastAsia" w:ascii="宋体" w:hAnsi="宋体"/>
                <w:sz w:val="18"/>
                <w:szCs w:val="18"/>
              </w:rPr>
              <w:t xml:space="preserve">        万元</w:t>
            </w:r>
          </w:p>
        </w:tc>
        <w:tc>
          <w:tcPr>
            <w:tcW w:w="639" w:type="dxa"/>
            <w:gridSpan w:val="2"/>
            <w:vMerge w:val="restart"/>
            <w:tcBorders>
              <w:top w:val="single" w:color="auto" w:sz="4" w:space="0"/>
            </w:tcBorders>
          </w:tcPr>
          <w:p>
            <w:pPr>
              <w:rPr>
                <w:rFonts w:ascii="宋体" w:hAnsi="宋体"/>
                <w:sz w:val="18"/>
                <w:szCs w:val="18"/>
              </w:rPr>
            </w:pPr>
          </w:p>
        </w:tc>
        <w:tc>
          <w:tcPr>
            <w:tcW w:w="613" w:type="dxa"/>
            <w:gridSpan w:val="2"/>
            <w:vMerge w:val="continue"/>
            <w:vAlign w:val="center"/>
          </w:tcPr>
          <w:p>
            <w:pPr>
              <w:jc w:val="cente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continue"/>
            <w:tcBorders>
              <w:top w:val="single" w:color="auto" w:sz="4" w:space="0"/>
            </w:tcBorders>
            <w:vAlign w:val="center"/>
          </w:tcPr>
          <w:p>
            <w:pPr>
              <w:jc w:val="center"/>
              <w:rPr>
                <w:rFonts w:ascii="宋体" w:hAnsi="宋体"/>
                <w:sz w:val="18"/>
                <w:szCs w:val="18"/>
              </w:rPr>
            </w:pPr>
          </w:p>
        </w:tc>
        <w:tc>
          <w:tcPr>
            <w:tcW w:w="1303" w:type="dxa"/>
            <w:gridSpan w:val="4"/>
            <w:vMerge w:val="continue"/>
            <w:tcBorders>
              <w:top w:val="single" w:color="auto" w:sz="4" w:space="0"/>
            </w:tcBorders>
          </w:tcPr>
          <w:p>
            <w:pPr>
              <w:rPr>
                <w:rFonts w:ascii="宋体" w:hAnsi="宋体"/>
                <w:sz w:val="18"/>
                <w:szCs w:val="18"/>
              </w:rPr>
            </w:pPr>
          </w:p>
        </w:tc>
        <w:tc>
          <w:tcPr>
            <w:tcW w:w="441" w:type="dxa"/>
            <w:gridSpan w:val="3"/>
            <w:vMerge w:val="continue"/>
            <w:tcBorders>
              <w:top w:val="single" w:color="auto" w:sz="4" w:space="0"/>
            </w:tcBorders>
          </w:tcPr>
          <w:p>
            <w:pPr>
              <w:rPr>
                <w:rFonts w:ascii="宋体" w:hAnsi="宋体"/>
                <w:sz w:val="18"/>
                <w:szCs w:val="18"/>
              </w:rPr>
            </w:pPr>
          </w:p>
        </w:tc>
        <w:tc>
          <w:tcPr>
            <w:tcW w:w="665"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非生</w:t>
            </w:r>
          </w:p>
          <w:p>
            <w:pPr>
              <w:jc w:val="center"/>
              <w:rPr>
                <w:rFonts w:ascii="宋体" w:hAnsi="宋体"/>
                <w:sz w:val="18"/>
                <w:szCs w:val="18"/>
              </w:rPr>
            </w:pPr>
            <w:r>
              <w:rPr>
                <w:rFonts w:hint="eastAsia" w:ascii="宋体" w:hAnsi="宋体"/>
                <w:sz w:val="18"/>
                <w:szCs w:val="18"/>
              </w:rPr>
              <w:t>产性</w:t>
            </w:r>
          </w:p>
        </w:tc>
        <w:tc>
          <w:tcPr>
            <w:tcW w:w="1132" w:type="dxa"/>
            <w:gridSpan w:val="2"/>
            <w:tcBorders>
              <w:top w:val="single" w:color="auto" w:sz="4" w:space="0"/>
            </w:tcBorders>
            <w:vAlign w:val="center"/>
          </w:tcPr>
          <w:p>
            <w:pPr>
              <w:jc w:val="right"/>
              <w:rPr>
                <w:rFonts w:ascii="宋体" w:hAnsi="宋体"/>
                <w:sz w:val="18"/>
                <w:szCs w:val="18"/>
              </w:rPr>
            </w:pPr>
            <w:r>
              <w:rPr>
                <w:rFonts w:hint="eastAsia" w:ascii="宋体" w:hAnsi="宋体"/>
                <w:sz w:val="18"/>
                <w:szCs w:val="18"/>
              </w:rPr>
              <w:t xml:space="preserve"> 万元</w:t>
            </w:r>
          </w:p>
        </w:tc>
        <w:tc>
          <w:tcPr>
            <w:tcW w:w="639" w:type="dxa"/>
            <w:gridSpan w:val="2"/>
            <w:vMerge w:val="continue"/>
            <w:tcBorders>
              <w:top w:val="single" w:color="auto" w:sz="4" w:space="0"/>
            </w:tcBorders>
          </w:tcPr>
          <w:p>
            <w:pPr>
              <w:rPr>
                <w:rFonts w:ascii="宋体" w:hAnsi="宋体"/>
                <w:sz w:val="18"/>
                <w:szCs w:val="18"/>
              </w:rPr>
            </w:pPr>
          </w:p>
        </w:tc>
        <w:tc>
          <w:tcPr>
            <w:tcW w:w="613" w:type="dxa"/>
            <w:gridSpan w:val="2"/>
            <w:vMerge w:val="continue"/>
          </w:tcPr>
          <w:p>
            <w:pP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占地</w:t>
            </w:r>
          </w:p>
          <w:p>
            <w:pPr>
              <w:jc w:val="center"/>
              <w:rPr>
                <w:rFonts w:ascii="宋体" w:hAnsi="宋体"/>
                <w:sz w:val="18"/>
                <w:szCs w:val="18"/>
              </w:rPr>
            </w:pPr>
            <w:r>
              <w:rPr>
                <w:rFonts w:hint="eastAsia" w:ascii="宋体" w:hAnsi="宋体"/>
                <w:sz w:val="18"/>
                <w:szCs w:val="18"/>
              </w:rPr>
              <w:t>面积</w:t>
            </w:r>
          </w:p>
        </w:tc>
        <w:tc>
          <w:tcPr>
            <w:tcW w:w="1303" w:type="dxa"/>
            <w:gridSpan w:val="4"/>
            <w:vMerge w:val="restart"/>
            <w:tcBorders>
              <w:top w:val="single" w:color="auto" w:sz="4" w:space="0"/>
            </w:tcBorders>
            <w:vAlign w:val="center"/>
          </w:tcPr>
          <w:p>
            <w:pPr>
              <w:jc w:val="right"/>
              <w:rPr>
                <w:rFonts w:ascii="宋体" w:hAnsi="宋体"/>
                <w:sz w:val="18"/>
                <w:szCs w:val="18"/>
              </w:rPr>
            </w:pPr>
            <w:r>
              <w:rPr>
                <w:rFonts w:hint="eastAsia" w:ascii="宋体" w:hAnsi="宋体"/>
                <w:sz w:val="18"/>
                <w:szCs w:val="18"/>
              </w:rPr>
              <w:t xml:space="preserve">     平方米</w:t>
            </w:r>
          </w:p>
          <w:p>
            <w:pPr>
              <w:jc w:val="right"/>
              <w:rPr>
                <w:rFonts w:ascii="宋体" w:hAnsi="宋体"/>
                <w:sz w:val="18"/>
                <w:szCs w:val="18"/>
              </w:rPr>
            </w:pPr>
          </w:p>
        </w:tc>
        <w:tc>
          <w:tcPr>
            <w:tcW w:w="2238" w:type="dxa"/>
            <w:gridSpan w:val="8"/>
            <w:tcBorders>
              <w:top w:val="single" w:color="auto" w:sz="4" w:space="0"/>
            </w:tcBorders>
            <w:vAlign w:val="center"/>
          </w:tcPr>
          <w:p>
            <w:pPr>
              <w:jc w:val="center"/>
              <w:rPr>
                <w:rFonts w:ascii="宋体" w:hAnsi="宋体"/>
                <w:sz w:val="18"/>
                <w:szCs w:val="18"/>
              </w:rPr>
            </w:pPr>
            <w:r>
              <w:rPr>
                <w:rFonts w:hint="eastAsia" w:ascii="宋体" w:hAnsi="宋体"/>
                <w:sz w:val="18"/>
                <w:szCs w:val="18"/>
              </w:rPr>
              <w:t>房屋建筑面积      平方米</w:t>
            </w:r>
          </w:p>
        </w:tc>
        <w:tc>
          <w:tcPr>
            <w:tcW w:w="639" w:type="dxa"/>
            <w:gridSpan w:val="2"/>
            <w:vMerge w:val="continue"/>
            <w:tcBorders>
              <w:top w:val="single" w:color="auto" w:sz="4" w:space="0"/>
            </w:tcBorders>
          </w:tcPr>
          <w:p>
            <w:pPr>
              <w:rPr>
                <w:rFonts w:ascii="宋体" w:hAnsi="宋体"/>
                <w:sz w:val="18"/>
                <w:szCs w:val="18"/>
              </w:rPr>
            </w:pPr>
          </w:p>
        </w:tc>
        <w:tc>
          <w:tcPr>
            <w:tcW w:w="613" w:type="dxa"/>
            <w:gridSpan w:val="2"/>
            <w:vMerge w:val="continue"/>
          </w:tcPr>
          <w:p>
            <w:pP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jc w:val="center"/>
              <w:rPr>
                <w:rFonts w:ascii="宋体" w:hAnsi="宋体"/>
                <w:sz w:val="18"/>
                <w:szCs w:val="18"/>
              </w:rPr>
            </w:pPr>
          </w:p>
        </w:tc>
        <w:tc>
          <w:tcPr>
            <w:tcW w:w="500" w:type="dxa"/>
            <w:vMerge w:val="continue"/>
            <w:tcBorders>
              <w:top w:val="single" w:color="auto" w:sz="4" w:space="0"/>
            </w:tcBorders>
          </w:tcPr>
          <w:p>
            <w:pPr>
              <w:rPr>
                <w:rFonts w:ascii="宋体" w:hAnsi="宋体"/>
                <w:sz w:val="18"/>
                <w:szCs w:val="18"/>
              </w:rPr>
            </w:pPr>
          </w:p>
        </w:tc>
        <w:tc>
          <w:tcPr>
            <w:tcW w:w="1303" w:type="dxa"/>
            <w:gridSpan w:val="4"/>
            <w:vMerge w:val="continue"/>
            <w:tcBorders>
              <w:top w:val="single" w:color="auto" w:sz="4" w:space="0"/>
            </w:tcBorders>
          </w:tcPr>
          <w:p>
            <w:pPr>
              <w:rPr>
                <w:rFonts w:ascii="宋体" w:hAnsi="宋体"/>
                <w:sz w:val="18"/>
                <w:szCs w:val="18"/>
              </w:rPr>
            </w:pPr>
          </w:p>
        </w:tc>
        <w:tc>
          <w:tcPr>
            <w:tcW w:w="2238" w:type="dxa"/>
            <w:gridSpan w:val="8"/>
            <w:tcBorders>
              <w:top w:val="single" w:color="auto" w:sz="4" w:space="0"/>
            </w:tcBorders>
            <w:vAlign w:val="center"/>
          </w:tcPr>
          <w:p>
            <w:pPr>
              <w:jc w:val="center"/>
              <w:rPr>
                <w:rFonts w:ascii="宋体" w:hAnsi="宋体"/>
                <w:sz w:val="18"/>
                <w:szCs w:val="18"/>
              </w:rPr>
            </w:pPr>
            <w:r>
              <w:rPr>
                <w:rFonts w:hint="eastAsia" w:ascii="宋体" w:hAnsi="宋体"/>
                <w:sz w:val="18"/>
                <w:szCs w:val="18"/>
              </w:rPr>
              <w:t>厂房建筑面积      平方米</w:t>
            </w:r>
          </w:p>
        </w:tc>
        <w:tc>
          <w:tcPr>
            <w:tcW w:w="639" w:type="dxa"/>
            <w:gridSpan w:val="2"/>
            <w:vMerge w:val="continue"/>
            <w:tcBorders>
              <w:top w:val="single" w:color="auto" w:sz="4" w:space="0"/>
            </w:tcBorders>
          </w:tcPr>
          <w:p>
            <w:pPr>
              <w:rPr>
                <w:rFonts w:ascii="宋体" w:hAnsi="宋体"/>
                <w:sz w:val="18"/>
                <w:szCs w:val="18"/>
              </w:rPr>
            </w:pPr>
          </w:p>
        </w:tc>
        <w:tc>
          <w:tcPr>
            <w:tcW w:w="613" w:type="dxa"/>
            <w:gridSpan w:val="2"/>
            <w:vMerge w:val="continue"/>
          </w:tcPr>
          <w:p>
            <w:pP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pPr>
              <w:jc w:val="center"/>
              <w:rPr>
                <w:rFonts w:ascii="宋体" w:hAnsi="宋体"/>
                <w:sz w:val="18"/>
                <w:szCs w:val="18"/>
              </w:rPr>
            </w:pPr>
            <w:r>
              <w:rPr>
                <w:rFonts w:hint="eastAsia" w:ascii="宋体" w:hAnsi="宋体"/>
                <w:sz w:val="18"/>
                <w:szCs w:val="18"/>
              </w:rPr>
              <w:t>三、主</w:t>
            </w:r>
          </w:p>
          <w:p>
            <w:pPr>
              <w:jc w:val="center"/>
              <w:rPr>
                <w:rFonts w:ascii="宋体" w:hAnsi="宋体"/>
                <w:sz w:val="18"/>
                <w:szCs w:val="18"/>
              </w:rPr>
            </w:pPr>
            <w:r>
              <w:rPr>
                <w:rFonts w:hint="eastAsia" w:ascii="宋体" w:hAnsi="宋体"/>
                <w:sz w:val="18"/>
                <w:szCs w:val="18"/>
              </w:rPr>
              <w:t>要产品</w:t>
            </w:r>
          </w:p>
          <w:p>
            <w:pPr>
              <w:rPr>
                <w:rFonts w:ascii="宋体" w:hAnsi="宋体"/>
                <w:sz w:val="18"/>
                <w:szCs w:val="18"/>
              </w:rPr>
            </w:pPr>
            <w:r>
              <w:rPr>
                <w:rFonts w:hint="eastAsia" w:ascii="宋体" w:hAnsi="宋体"/>
                <w:sz w:val="18"/>
                <w:szCs w:val="18"/>
              </w:rPr>
              <w:t>情况</w:t>
            </w:r>
          </w:p>
        </w:tc>
        <w:tc>
          <w:tcPr>
            <w:tcW w:w="1152" w:type="dxa"/>
            <w:gridSpan w:val="2"/>
            <w:vAlign w:val="center"/>
          </w:tcPr>
          <w:p>
            <w:pPr>
              <w:jc w:val="center"/>
              <w:rPr>
                <w:rFonts w:ascii="宋体" w:hAnsi="宋体"/>
                <w:sz w:val="18"/>
                <w:szCs w:val="18"/>
              </w:rPr>
            </w:pPr>
            <w:r>
              <w:rPr>
                <w:rFonts w:hint="eastAsia" w:ascii="宋体" w:hAnsi="宋体"/>
                <w:sz w:val="18"/>
                <w:szCs w:val="18"/>
              </w:rPr>
              <w:t>产品名称</w:t>
            </w:r>
          </w:p>
        </w:tc>
        <w:tc>
          <w:tcPr>
            <w:tcW w:w="351" w:type="dxa"/>
            <w:gridSpan w:val="2"/>
            <w:vAlign w:val="center"/>
          </w:tcPr>
          <w:p>
            <w:pPr>
              <w:jc w:val="center"/>
              <w:rPr>
                <w:rFonts w:ascii="宋体" w:hAnsi="宋体"/>
                <w:sz w:val="18"/>
                <w:szCs w:val="18"/>
              </w:rPr>
            </w:pPr>
            <w:r>
              <w:rPr>
                <w:rFonts w:hint="eastAsia" w:ascii="宋体" w:hAnsi="宋体"/>
                <w:sz w:val="18"/>
                <w:szCs w:val="18"/>
              </w:rPr>
              <w:t>型 号</w:t>
            </w:r>
          </w:p>
        </w:tc>
        <w:tc>
          <w:tcPr>
            <w:tcW w:w="678" w:type="dxa"/>
            <w:gridSpan w:val="3"/>
            <w:vAlign w:val="center"/>
          </w:tcPr>
          <w:p>
            <w:pPr>
              <w:jc w:val="center"/>
              <w:rPr>
                <w:rFonts w:ascii="宋体" w:hAnsi="宋体"/>
                <w:sz w:val="18"/>
                <w:szCs w:val="18"/>
              </w:rPr>
            </w:pPr>
            <w:r>
              <w:rPr>
                <w:rFonts w:hint="eastAsia" w:ascii="宋体" w:hAnsi="宋体"/>
                <w:sz w:val="18"/>
                <w:szCs w:val="18"/>
              </w:rPr>
              <w:t>上年</w:t>
            </w:r>
          </w:p>
          <w:p>
            <w:pPr>
              <w:jc w:val="center"/>
              <w:rPr>
                <w:rFonts w:ascii="宋体" w:hAnsi="宋体"/>
                <w:sz w:val="18"/>
                <w:szCs w:val="18"/>
              </w:rPr>
            </w:pPr>
            <w:r>
              <w:rPr>
                <w:rFonts w:hint="eastAsia" w:ascii="宋体" w:hAnsi="宋体"/>
                <w:sz w:val="18"/>
                <w:szCs w:val="18"/>
              </w:rPr>
              <w:t>产量</w:t>
            </w:r>
          </w:p>
        </w:tc>
        <w:tc>
          <w:tcPr>
            <w:tcW w:w="570" w:type="dxa"/>
            <w:gridSpan w:val="3"/>
            <w:vAlign w:val="center"/>
          </w:tcPr>
          <w:p>
            <w:pPr>
              <w:jc w:val="center"/>
              <w:rPr>
                <w:rFonts w:ascii="宋体" w:hAnsi="宋体"/>
                <w:sz w:val="18"/>
                <w:szCs w:val="18"/>
              </w:rPr>
            </w:pPr>
            <w:r>
              <w:rPr>
                <w:rFonts w:hint="eastAsia" w:ascii="宋体" w:hAnsi="宋体"/>
                <w:sz w:val="18"/>
                <w:szCs w:val="18"/>
              </w:rPr>
              <w:t>上年</w:t>
            </w:r>
          </w:p>
          <w:p>
            <w:pPr>
              <w:jc w:val="center"/>
              <w:rPr>
                <w:rFonts w:ascii="宋体" w:hAnsi="宋体"/>
                <w:sz w:val="18"/>
                <w:szCs w:val="18"/>
              </w:rPr>
            </w:pPr>
            <w:r>
              <w:rPr>
                <w:rFonts w:hint="eastAsia" w:ascii="宋体" w:hAnsi="宋体"/>
                <w:sz w:val="18"/>
                <w:szCs w:val="18"/>
              </w:rPr>
              <w:t>产值</w:t>
            </w:r>
          </w:p>
        </w:tc>
        <w:tc>
          <w:tcPr>
            <w:tcW w:w="1770" w:type="dxa"/>
            <w:gridSpan w:val="4"/>
            <w:vAlign w:val="center"/>
          </w:tcPr>
          <w:p>
            <w:pPr>
              <w:jc w:val="center"/>
              <w:rPr>
                <w:rFonts w:ascii="宋体" w:hAnsi="宋体"/>
                <w:sz w:val="18"/>
                <w:szCs w:val="18"/>
              </w:rPr>
            </w:pPr>
            <w:r>
              <w:rPr>
                <w:rFonts w:hint="eastAsia" w:ascii="宋体" w:hAnsi="宋体"/>
                <w:sz w:val="18"/>
                <w:szCs w:val="18"/>
              </w:rPr>
              <w:t>产品技术先进水平</w:t>
            </w:r>
          </w:p>
        </w:tc>
        <w:tc>
          <w:tcPr>
            <w:tcW w:w="609" w:type="dxa"/>
            <w:gridSpan w:val="2"/>
            <w:vAlign w:val="center"/>
          </w:tcPr>
          <w:p>
            <w:pPr>
              <w:jc w:val="center"/>
              <w:rPr>
                <w:rFonts w:ascii="宋体" w:hAnsi="宋体"/>
                <w:sz w:val="18"/>
                <w:szCs w:val="18"/>
              </w:rPr>
            </w:pPr>
            <w:r>
              <w:rPr>
                <w:rFonts w:hint="eastAsia" w:ascii="宋体" w:hAnsi="宋体"/>
                <w:sz w:val="18"/>
                <w:szCs w:val="18"/>
              </w:rPr>
              <w:t>优质</w:t>
            </w:r>
          </w:p>
          <w:p>
            <w:pPr>
              <w:jc w:val="center"/>
              <w:rPr>
                <w:rFonts w:ascii="宋体" w:hAnsi="宋体"/>
                <w:sz w:val="18"/>
                <w:szCs w:val="18"/>
              </w:rPr>
            </w:pPr>
            <w:r>
              <w:rPr>
                <w:rFonts w:hint="eastAsia" w:ascii="宋体" w:hAnsi="宋体"/>
                <w:sz w:val="18"/>
                <w:szCs w:val="18"/>
              </w:rPr>
              <w:t>品率</w:t>
            </w:r>
          </w:p>
        </w:tc>
        <w:tc>
          <w:tcPr>
            <w:tcW w:w="789" w:type="dxa"/>
            <w:gridSpan w:val="4"/>
            <w:vAlign w:val="center"/>
          </w:tcPr>
          <w:p>
            <w:pPr>
              <w:jc w:val="center"/>
              <w:rPr>
                <w:rFonts w:ascii="宋体" w:hAnsi="宋体"/>
                <w:sz w:val="18"/>
                <w:szCs w:val="18"/>
              </w:rPr>
            </w:pPr>
            <w:r>
              <w:rPr>
                <w:rFonts w:hint="eastAsia" w:ascii="宋体" w:hAnsi="宋体"/>
                <w:sz w:val="18"/>
                <w:szCs w:val="18"/>
              </w:rPr>
              <w:t>一等品率</w:t>
            </w:r>
          </w:p>
        </w:tc>
        <w:tc>
          <w:tcPr>
            <w:tcW w:w="1803" w:type="dxa"/>
            <w:gridSpan w:val="4"/>
            <w:vAlign w:val="center"/>
          </w:tcPr>
          <w:p>
            <w:pPr>
              <w:jc w:val="center"/>
              <w:rPr>
                <w:rFonts w:ascii="宋体" w:hAnsi="宋体"/>
                <w:sz w:val="18"/>
                <w:szCs w:val="18"/>
              </w:rPr>
            </w:pPr>
            <w:r>
              <w:rPr>
                <w:rFonts w:hint="eastAsia" w:ascii="宋体" w:hAnsi="宋体"/>
                <w:sz w:val="18"/>
                <w:szCs w:val="18"/>
              </w:rPr>
              <w:t>曾获何级何种奖励</w:t>
            </w:r>
          </w:p>
        </w:tc>
        <w:tc>
          <w:tcPr>
            <w:tcW w:w="1080" w:type="dxa"/>
            <w:gridSpan w:val="2"/>
            <w:vAlign w:val="center"/>
          </w:tcPr>
          <w:p>
            <w:pPr>
              <w:jc w:val="center"/>
              <w:rPr>
                <w:rFonts w:ascii="宋体" w:hAnsi="宋体"/>
                <w:sz w:val="18"/>
                <w:szCs w:val="18"/>
              </w:rPr>
            </w:pPr>
            <w:r>
              <w:rPr>
                <w:rFonts w:hint="eastAsia" w:ascii="宋体" w:hAnsi="宋体"/>
                <w:sz w:val="18"/>
                <w:szCs w:val="18"/>
              </w:rPr>
              <w:t>主要用户</w:t>
            </w:r>
          </w:p>
          <w:p>
            <w:pPr>
              <w:jc w:val="center"/>
              <w:rPr>
                <w:rFonts w:ascii="宋体" w:hAnsi="宋体"/>
                <w:sz w:val="18"/>
                <w:szCs w:val="18"/>
              </w:rPr>
            </w:pPr>
            <w:r>
              <w:rPr>
                <w:rFonts w:hint="eastAsia" w:ascii="宋体" w:hAnsi="宋体"/>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rPr>
                <w:rFonts w:ascii="宋体" w:hAnsi="宋体"/>
                <w:sz w:val="18"/>
                <w:szCs w:val="18"/>
              </w:rPr>
            </w:pPr>
          </w:p>
        </w:tc>
        <w:tc>
          <w:tcPr>
            <w:tcW w:w="1152" w:type="dxa"/>
            <w:gridSpan w:val="2"/>
          </w:tcPr>
          <w:p>
            <w:pPr>
              <w:rPr>
                <w:rFonts w:ascii="宋体" w:hAnsi="宋体"/>
                <w:sz w:val="18"/>
                <w:szCs w:val="18"/>
              </w:rPr>
            </w:pPr>
          </w:p>
        </w:tc>
        <w:tc>
          <w:tcPr>
            <w:tcW w:w="351" w:type="dxa"/>
            <w:gridSpan w:val="2"/>
          </w:tcPr>
          <w:p>
            <w:pPr>
              <w:jc w:val="center"/>
              <w:rPr>
                <w:rFonts w:ascii="宋体" w:hAnsi="宋体"/>
                <w:sz w:val="18"/>
                <w:szCs w:val="18"/>
              </w:rPr>
            </w:pPr>
          </w:p>
        </w:tc>
        <w:tc>
          <w:tcPr>
            <w:tcW w:w="678" w:type="dxa"/>
            <w:gridSpan w:val="3"/>
          </w:tcPr>
          <w:p>
            <w:pPr>
              <w:rPr>
                <w:rFonts w:ascii="宋体" w:hAnsi="宋体"/>
                <w:sz w:val="18"/>
                <w:szCs w:val="18"/>
              </w:rPr>
            </w:pPr>
          </w:p>
        </w:tc>
        <w:tc>
          <w:tcPr>
            <w:tcW w:w="570" w:type="dxa"/>
            <w:gridSpan w:val="3"/>
          </w:tcPr>
          <w:p>
            <w:pPr>
              <w:rPr>
                <w:rFonts w:ascii="宋体" w:hAnsi="宋体"/>
                <w:sz w:val="18"/>
                <w:szCs w:val="18"/>
              </w:rPr>
            </w:pPr>
          </w:p>
        </w:tc>
        <w:tc>
          <w:tcPr>
            <w:tcW w:w="1770" w:type="dxa"/>
            <w:gridSpan w:val="4"/>
          </w:tcPr>
          <w:p>
            <w:pPr>
              <w:rPr>
                <w:rFonts w:ascii="宋体" w:hAnsi="宋体"/>
                <w:sz w:val="18"/>
                <w:szCs w:val="18"/>
              </w:rPr>
            </w:pPr>
          </w:p>
        </w:tc>
        <w:tc>
          <w:tcPr>
            <w:tcW w:w="609" w:type="dxa"/>
            <w:gridSpan w:val="2"/>
          </w:tcPr>
          <w:p>
            <w:pPr>
              <w:rPr>
                <w:rFonts w:ascii="宋体" w:hAnsi="宋体"/>
                <w:sz w:val="18"/>
                <w:szCs w:val="18"/>
              </w:rPr>
            </w:pPr>
          </w:p>
        </w:tc>
        <w:tc>
          <w:tcPr>
            <w:tcW w:w="789" w:type="dxa"/>
            <w:gridSpan w:val="4"/>
          </w:tcPr>
          <w:p>
            <w:pPr>
              <w:rPr>
                <w:rFonts w:ascii="宋体" w:hAnsi="宋体"/>
                <w:sz w:val="18"/>
                <w:szCs w:val="18"/>
              </w:rPr>
            </w:pPr>
          </w:p>
        </w:tc>
        <w:tc>
          <w:tcPr>
            <w:tcW w:w="1803" w:type="dxa"/>
            <w:gridSpan w:val="4"/>
          </w:tcPr>
          <w:p>
            <w:pPr>
              <w:rPr>
                <w:rFonts w:ascii="宋体" w:hAnsi="宋体"/>
                <w:sz w:val="18"/>
                <w:szCs w:val="18"/>
              </w:rPr>
            </w:pPr>
          </w:p>
        </w:tc>
        <w:tc>
          <w:tcPr>
            <w:tcW w:w="1080" w:type="dxa"/>
            <w:gridSpan w:val="2"/>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rPr>
                <w:rFonts w:ascii="宋体" w:hAnsi="宋体"/>
                <w:sz w:val="18"/>
                <w:szCs w:val="18"/>
              </w:rPr>
            </w:pPr>
          </w:p>
        </w:tc>
        <w:tc>
          <w:tcPr>
            <w:tcW w:w="1152" w:type="dxa"/>
            <w:gridSpan w:val="2"/>
          </w:tcPr>
          <w:p>
            <w:pPr>
              <w:rPr>
                <w:rFonts w:ascii="宋体" w:hAnsi="宋体"/>
                <w:sz w:val="18"/>
                <w:szCs w:val="18"/>
              </w:rPr>
            </w:pPr>
          </w:p>
        </w:tc>
        <w:tc>
          <w:tcPr>
            <w:tcW w:w="351" w:type="dxa"/>
            <w:gridSpan w:val="2"/>
          </w:tcPr>
          <w:p>
            <w:pPr>
              <w:jc w:val="center"/>
              <w:rPr>
                <w:rFonts w:ascii="宋体" w:hAnsi="宋体"/>
                <w:sz w:val="18"/>
                <w:szCs w:val="18"/>
              </w:rPr>
            </w:pPr>
          </w:p>
        </w:tc>
        <w:tc>
          <w:tcPr>
            <w:tcW w:w="678" w:type="dxa"/>
            <w:gridSpan w:val="3"/>
          </w:tcPr>
          <w:p>
            <w:pPr>
              <w:rPr>
                <w:rFonts w:ascii="宋体" w:hAnsi="宋体"/>
                <w:sz w:val="18"/>
                <w:szCs w:val="18"/>
              </w:rPr>
            </w:pPr>
          </w:p>
        </w:tc>
        <w:tc>
          <w:tcPr>
            <w:tcW w:w="570" w:type="dxa"/>
            <w:gridSpan w:val="3"/>
          </w:tcPr>
          <w:p>
            <w:pPr>
              <w:rPr>
                <w:rFonts w:ascii="宋体" w:hAnsi="宋体"/>
                <w:sz w:val="18"/>
                <w:szCs w:val="18"/>
              </w:rPr>
            </w:pPr>
          </w:p>
        </w:tc>
        <w:tc>
          <w:tcPr>
            <w:tcW w:w="1770" w:type="dxa"/>
            <w:gridSpan w:val="4"/>
          </w:tcPr>
          <w:p>
            <w:pPr>
              <w:rPr>
                <w:rFonts w:ascii="宋体" w:hAnsi="宋体"/>
                <w:sz w:val="18"/>
                <w:szCs w:val="18"/>
              </w:rPr>
            </w:pPr>
          </w:p>
        </w:tc>
        <w:tc>
          <w:tcPr>
            <w:tcW w:w="609" w:type="dxa"/>
            <w:gridSpan w:val="2"/>
          </w:tcPr>
          <w:p>
            <w:pPr>
              <w:rPr>
                <w:rFonts w:ascii="宋体" w:hAnsi="宋体"/>
                <w:sz w:val="18"/>
                <w:szCs w:val="18"/>
              </w:rPr>
            </w:pPr>
          </w:p>
        </w:tc>
        <w:tc>
          <w:tcPr>
            <w:tcW w:w="789" w:type="dxa"/>
            <w:gridSpan w:val="4"/>
          </w:tcPr>
          <w:p>
            <w:pPr>
              <w:rPr>
                <w:rFonts w:ascii="宋体" w:hAnsi="宋体"/>
                <w:sz w:val="18"/>
                <w:szCs w:val="18"/>
              </w:rPr>
            </w:pPr>
          </w:p>
        </w:tc>
        <w:tc>
          <w:tcPr>
            <w:tcW w:w="1803" w:type="dxa"/>
            <w:gridSpan w:val="4"/>
          </w:tcPr>
          <w:p>
            <w:pPr>
              <w:rPr>
                <w:rFonts w:ascii="宋体" w:hAnsi="宋体"/>
                <w:sz w:val="18"/>
                <w:szCs w:val="18"/>
              </w:rPr>
            </w:pPr>
          </w:p>
        </w:tc>
        <w:tc>
          <w:tcPr>
            <w:tcW w:w="1080" w:type="dxa"/>
            <w:gridSpan w:val="2"/>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rPr>
                <w:rFonts w:ascii="宋体" w:hAnsi="宋体"/>
                <w:sz w:val="18"/>
                <w:szCs w:val="18"/>
              </w:rPr>
            </w:pPr>
          </w:p>
        </w:tc>
        <w:tc>
          <w:tcPr>
            <w:tcW w:w="1152" w:type="dxa"/>
            <w:gridSpan w:val="2"/>
          </w:tcPr>
          <w:p>
            <w:pPr>
              <w:rPr>
                <w:rFonts w:ascii="宋体" w:hAnsi="宋体"/>
                <w:sz w:val="18"/>
                <w:szCs w:val="18"/>
              </w:rPr>
            </w:pPr>
          </w:p>
        </w:tc>
        <w:tc>
          <w:tcPr>
            <w:tcW w:w="351" w:type="dxa"/>
            <w:gridSpan w:val="2"/>
          </w:tcPr>
          <w:p>
            <w:pPr>
              <w:jc w:val="center"/>
              <w:rPr>
                <w:rFonts w:ascii="宋体" w:hAnsi="宋体"/>
                <w:sz w:val="18"/>
                <w:szCs w:val="18"/>
              </w:rPr>
            </w:pPr>
          </w:p>
        </w:tc>
        <w:tc>
          <w:tcPr>
            <w:tcW w:w="678" w:type="dxa"/>
            <w:gridSpan w:val="3"/>
          </w:tcPr>
          <w:p>
            <w:pPr>
              <w:rPr>
                <w:rFonts w:ascii="宋体" w:hAnsi="宋体"/>
                <w:sz w:val="18"/>
                <w:szCs w:val="18"/>
              </w:rPr>
            </w:pPr>
          </w:p>
        </w:tc>
        <w:tc>
          <w:tcPr>
            <w:tcW w:w="570" w:type="dxa"/>
            <w:gridSpan w:val="3"/>
          </w:tcPr>
          <w:p>
            <w:pPr>
              <w:rPr>
                <w:rFonts w:ascii="宋体" w:hAnsi="宋体"/>
                <w:sz w:val="18"/>
                <w:szCs w:val="18"/>
              </w:rPr>
            </w:pPr>
          </w:p>
        </w:tc>
        <w:tc>
          <w:tcPr>
            <w:tcW w:w="1770" w:type="dxa"/>
            <w:gridSpan w:val="4"/>
          </w:tcPr>
          <w:p>
            <w:pPr>
              <w:rPr>
                <w:rFonts w:ascii="宋体" w:hAnsi="宋体"/>
                <w:sz w:val="18"/>
                <w:szCs w:val="18"/>
              </w:rPr>
            </w:pPr>
          </w:p>
        </w:tc>
        <w:tc>
          <w:tcPr>
            <w:tcW w:w="609" w:type="dxa"/>
            <w:gridSpan w:val="2"/>
          </w:tcPr>
          <w:p>
            <w:pPr>
              <w:rPr>
                <w:rFonts w:ascii="宋体" w:hAnsi="宋体"/>
                <w:sz w:val="18"/>
                <w:szCs w:val="18"/>
              </w:rPr>
            </w:pPr>
          </w:p>
        </w:tc>
        <w:tc>
          <w:tcPr>
            <w:tcW w:w="789" w:type="dxa"/>
            <w:gridSpan w:val="4"/>
          </w:tcPr>
          <w:p>
            <w:pPr>
              <w:rPr>
                <w:rFonts w:ascii="宋体" w:hAnsi="宋体"/>
                <w:sz w:val="18"/>
                <w:szCs w:val="18"/>
              </w:rPr>
            </w:pPr>
          </w:p>
        </w:tc>
        <w:tc>
          <w:tcPr>
            <w:tcW w:w="1803" w:type="dxa"/>
            <w:gridSpan w:val="4"/>
          </w:tcPr>
          <w:p>
            <w:pPr>
              <w:rPr>
                <w:rFonts w:ascii="宋体" w:hAnsi="宋体"/>
                <w:sz w:val="18"/>
                <w:szCs w:val="18"/>
              </w:rPr>
            </w:pPr>
          </w:p>
        </w:tc>
        <w:tc>
          <w:tcPr>
            <w:tcW w:w="1080" w:type="dxa"/>
            <w:gridSpan w:val="2"/>
          </w:tcPr>
          <w:p>
            <w:pPr>
              <w:rPr>
                <w:rFonts w:ascii="宋体" w:hAnsi="宋体"/>
                <w:sz w:val="18"/>
                <w:szCs w:val="18"/>
              </w:rPr>
            </w:pPr>
          </w:p>
        </w:tc>
      </w:tr>
    </w:tbl>
    <w:p>
      <w:pPr>
        <w:rPr>
          <w:rFonts w:ascii="宋体" w:hAnsi="宋体"/>
        </w:rPr>
      </w:pPr>
    </w:p>
    <w:p>
      <w:pPr>
        <w:rPr>
          <w:rFonts w:ascii="宋体" w:hAnsi="宋体"/>
        </w:rPr>
      </w:pP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pStyle w:val="30"/>
        <w:spacing w:after="0" w:line="560" w:lineRule="exact"/>
        <w:rPr>
          <w:rFonts w:ascii="宋体" w:hAnsi="宋体"/>
        </w:rPr>
        <w:sectPr>
          <w:pgSz w:w="11907" w:h="16840"/>
          <w:pgMar w:top="1702" w:right="1418" w:bottom="1418" w:left="1418" w:header="851" w:footer="822" w:gutter="0"/>
          <w:cols w:space="720" w:num="1"/>
          <w:docGrid w:linePitch="290" w:charSpace="-3931"/>
        </w:sectPr>
      </w:pPr>
      <w:r>
        <w:rPr>
          <w:rFonts w:hint="eastAsia" w:ascii="宋体" w:hAnsi="宋体"/>
          <w:sz w:val="24"/>
        </w:rPr>
        <w:t>日  期：年月日</w:t>
      </w:r>
    </w:p>
    <w:p>
      <w:pPr>
        <w:pStyle w:val="4"/>
        <w:spacing w:before="120" w:after="120" w:line="360" w:lineRule="exact"/>
        <w:rPr>
          <w:rFonts w:ascii="宋体" w:hAnsi="宋体"/>
          <w:b w:val="0"/>
          <w:bCs w:val="0"/>
          <w:sz w:val="24"/>
          <w:szCs w:val="24"/>
        </w:rPr>
      </w:pPr>
      <w:bookmarkStart w:id="263" w:name="_Toc22084"/>
      <w:bookmarkStart w:id="264" w:name="_Toc453709583"/>
      <w:bookmarkStart w:id="265" w:name="_Toc3691"/>
      <w:r>
        <w:rPr>
          <w:rFonts w:hint="eastAsia" w:ascii="宋体" w:hAnsi="宋体" w:cs="宋体"/>
          <w:b w:val="0"/>
          <w:bCs w:val="0"/>
          <w:sz w:val="24"/>
          <w:szCs w:val="24"/>
        </w:rPr>
        <w:t>附件四：开标一览表</w:t>
      </w:r>
      <w:bookmarkEnd w:id="263"/>
      <w:bookmarkEnd w:id="264"/>
      <w:bookmarkEnd w:id="265"/>
    </w:p>
    <w:p>
      <w:pPr>
        <w:pStyle w:val="30"/>
        <w:spacing w:after="0" w:line="460" w:lineRule="exact"/>
        <w:jc w:val="center"/>
        <w:rPr>
          <w:rFonts w:ascii="宋体" w:hAnsi="宋体"/>
          <w:b/>
          <w:bCs/>
          <w:sz w:val="32"/>
          <w:szCs w:val="32"/>
        </w:rPr>
      </w:pPr>
      <w:r>
        <w:rPr>
          <w:rFonts w:hint="eastAsia" w:ascii="宋体" w:hAnsi="宋体" w:cs="宋体"/>
          <w:b/>
          <w:bCs/>
          <w:sz w:val="32"/>
          <w:szCs w:val="32"/>
        </w:rPr>
        <w:t>开标一览表</w:t>
      </w:r>
    </w:p>
    <w:p>
      <w:pPr>
        <w:pStyle w:val="31"/>
        <w:spacing w:line="360" w:lineRule="exact"/>
        <w:ind w:left="0" w:leftChars="0" w:firstLine="0" w:firstLineChars="0"/>
        <w:rPr>
          <w:rFonts w:ascii="宋体" w:hAnsi="宋体"/>
        </w:rPr>
      </w:pPr>
      <w:r>
        <w:rPr>
          <w:rFonts w:hint="eastAsia" w:ascii="宋体" w:hAnsi="宋体" w:cs="宋体"/>
          <w:sz w:val="24"/>
          <w:szCs w:val="24"/>
        </w:rPr>
        <w:t>项目名称</w:t>
      </w:r>
      <w:r>
        <w:rPr>
          <w:rFonts w:hint="eastAsia" w:ascii="宋体" w:hAnsi="宋体" w:cs="宋体"/>
          <w:b/>
          <w:bCs/>
          <w:sz w:val="24"/>
          <w:szCs w:val="24"/>
        </w:rPr>
        <w:t>：</w:t>
      </w:r>
    </w:p>
    <w:tbl>
      <w:tblPr>
        <w:tblStyle w:val="7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6"/>
        <w:gridCol w:w="1177"/>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0"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sz w:val="24"/>
              </w:rPr>
              <w:t>投标方名称</w:t>
            </w:r>
          </w:p>
        </w:tc>
        <w:tc>
          <w:tcPr>
            <w:tcW w:w="6936"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64" w:type="dxa"/>
            <w:vMerge w:val="restart"/>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投标总报价</w:t>
            </w:r>
          </w:p>
        </w:tc>
        <w:tc>
          <w:tcPr>
            <w:tcW w:w="6942"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6942"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6" w:hRule="atLeast"/>
        </w:trPr>
        <w:tc>
          <w:tcPr>
            <w:tcW w:w="3247"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交货期</w:t>
            </w:r>
          </w:p>
        </w:tc>
        <w:tc>
          <w:tcPr>
            <w:tcW w:w="5759"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质保期</w:t>
            </w:r>
          </w:p>
        </w:tc>
        <w:tc>
          <w:tcPr>
            <w:tcW w:w="5759"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自最终验收报告签署之日（以签署日期最晚者为准）起年。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（是否完全响应）</w:t>
            </w:r>
          </w:p>
        </w:tc>
        <w:tc>
          <w:tcPr>
            <w:tcW w:w="5759" w:type="dxa"/>
            <w:tcBorders>
              <w:top w:val="single" w:color="auto" w:sz="4" w:space="0"/>
              <w:left w:val="single" w:color="auto" w:sz="4" w:space="0"/>
              <w:bottom w:val="single" w:color="auto" w:sz="4" w:space="0"/>
              <w:right w:val="single" w:color="auto" w:sz="4" w:space="0"/>
            </w:tcBorders>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bl>
    <w:p>
      <w:pPr>
        <w:spacing w:line="400" w:lineRule="exact"/>
        <w:rPr>
          <w:rFonts w:ascii="宋体" w:hAnsi="宋体"/>
          <w:b/>
          <w:bCs/>
        </w:rPr>
      </w:pPr>
    </w:p>
    <w:p>
      <w:pPr>
        <w:spacing w:line="400" w:lineRule="exact"/>
        <w:rPr>
          <w:rFonts w:ascii="宋体" w:hAnsi="宋体"/>
        </w:rPr>
      </w:pPr>
      <w:r>
        <w:rPr>
          <w:rFonts w:hint="eastAsia" w:ascii="宋体" w:hAnsi="宋体"/>
          <w:b/>
          <w:bCs/>
        </w:rPr>
        <w:t>注：</w:t>
      </w:r>
    </w:p>
    <w:p>
      <w:pPr>
        <w:spacing w:line="520" w:lineRule="exact"/>
        <w:rPr>
          <w:rFonts w:ascii="宋体" w:hAnsi="宋体"/>
          <w:b/>
          <w:bCs/>
        </w:rPr>
      </w:pPr>
      <w:r>
        <w:rPr>
          <w:rFonts w:hint="eastAsia" w:ascii="宋体" w:hAnsi="宋体"/>
          <w:b/>
          <w:bCs/>
        </w:rPr>
        <w:t>1、此表中的报价必须与相应的报价明细表中的报价一致。</w:t>
      </w:r>
    </w:p>
    <w:p>
      <w:pPr>
        <w:spacing w:line="300" w:lineRule="auto"/>
        <w:rPr>
          <w:rFonts w:ascii="宋体" w:hAnsi="宋体"/>
          <w:b/>
          <w:bCs/>
        </w:rPr>
      </w:pPr>
      <w:r>
        <w:rPr>
          <w:rFonts w:hint="eastAsia" w:ascii="宋体" w:hAnsi="宋体"/>
          <w:b/>
          <w:bCs/>
        </w:rPr>
        <w:t>2、本表除附在投标文件中外，还应一式三份单独密封，以便唱标。</w:t>
      </w:r>
    </w:p>
    <w:p>
      <w:pPr>
        <w:spacing w:line="660" w:lineRule="exact"/>
        <w:rPr>
          <w:rFonts w:ascii="宋体" w:hAnsi="宋体"/>
          <w:sz w:val="24"/>
        </w:rPr>
      </w:pP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期：年月日</w:t>
      </w:r>
    </w:p>
    <w:p>
      <w:pPr>
        <w:spacing w:line="400" w:lineRule="exact"/>
        <w:ind w:right="120" w:firstLine="720" w:firstLineChars="300"/>
        <w:jc w:val="right"/>
        <w:rPr>
          <w:rFonts w:ascii="宋体" w:hAnsi="宋体"/>
          <w:sz w:val="24"/>
          <w:szCs w:val="24"/>
        </w:rPr>
      </w:pPr>
    </w:p>
    <w:p>
      <w:pPr>
        <w:pStyle w:val="30"/>
        <w:spacing w:after="0"/>
        <w:jc w:val="right"/>
        <w:outlineLvl w:val="0"/>
        <w:rPr>
          <w:rFonts w:ascii="宋体" w:hAnsi="宋体"/>
        </w:rPr>
        <w:sectPr>
          <w:pgSz w:w="11907" w:h="16840"/>
          <w:pgMar w:top="1418" w:right="1418" w:bottom="1418" w:left="1418" w:header="851" w:footer="851" w:gutter="0"/>
          <w:cols w:space="720" w:num="1"/>
          <w:docGrid w:linePitch="290" w:charSpace="-3931"/>
        </w:sectPr>
      </w:pPr>
    </w:p>
    <w:p>
      <w:pPr>
        <w:pStyle w:val="4"/>
        <w:spacing w:before="120" w:after="120" w:line="360" w:lineRule="exact"/>
        <w:rPr>
          <w:rFonts w:ascii="宋体" w:hAnsi="宋体" w:cs="宋体"/>
          <w:b w:val="0"/>
          <w:bCs w:val="0"/>
          <w:sz w:val="24"/>
          <w:szCs w:val="24"/>
        </w:rPr>
      </w:pPr>
      <w:bookmarkStart w:id="266" w:name="_Toc18551"/>
      <w:bookmarkStart w:id="267" w:name="_Toc518655808"/>
      <w:bookmarkStart w:id="268" w:name="_Toc10773"/>
      <w:bookmarkStart w:id="269" w:name="_Toc16609"/>
      <w:bookmarkStart w:id="270" w:name="_Toc15993"/>
      <w:bookmarkStart w:id="271" w:name="_Toc353881016"/>
      <w:bookmarkStart w:id="272" w:name="_Toc424118185"/>
      <w:r>
        <w:rPr>
          <w:rFonts w:hint="eastAsia" w:ascii="宋体" w:hAnsi="宋体" w:cs="宋体"/>
          <w:b w:val="0"/>
          <w:bCs w:val="0"/>
          <w:sz w:val="24"/>
          <w:szCs w:val="24"/>
        </w:rPr>
        <w:t>附件五、投标分项报价表</w:t>
      </w:r>
      <w:bookmarkEnd w:id="266"/>
      <w:bookmarkEnd w:id="267"/>
      <w:bookmarkEnd w:id="268"/>
      <w:bookmarkEnd w:id="269"/>
      <w:bookmarkEnd w:id="270"/>
      <w:bookmarkEnd w:id="271"/>
      <w:bookmarkEnd w:id="272"/>
    </w:p>
    <w:p>
      <w:pPr>
        <w:pStyle w:val="30"/>
        <w:spacing w:after="0" w:line="460" w:lineRule="exact"/>
        <w:jc w:val="center"/>
        <w:rPr>
          <w:rFonts w:ascii="宋体" w:hAnsi="宋体" w:cs="宋体"/>
          <w:b/>
          <w:bCs/>
          <w:sz w:val="32"/>
          <w:szCs w:val="32"/>
        </w:rPr>
      </w:pPr>
      <w:r>
        <w:rPr>
          <w:rFonts w:hint="eastAsia" w:ascii="宋体" w:hAnsi="宋体" w:cs="宋体"/>
          <w:b/>
          <w:bCs/>
          <w:sz w:val="32"/>
          <w:szCs w:val="32"/>
        </w:rPr>
        <w:t>投标分项报价表</w:t>
      </w:r>
    </w:p>
    <w:p>
      <w:pPr>
        <w:pStyle w:val="30"/>
        <w:spacing w:after="0" w:line="460" w:lineRule="exact"/>
        <w:jc w:val="left"/>
        <w:rPr>
          <w:rFonts w:ascii="宋体" w:hAnsi="宋体" w:cs="宋体"/>
          <w:b/>
          <w:bCs/>
          <w:sz w:val="32"/>
          <w:szCs w:val="32"/>
        </w:rPr>
      </w:pPr>
      <w:r>
        <w:rPr>
          <w:rFonts w:hint="eastAsia" w:ascii="宋体" w:hAnsi="宋体"/>
          <w:sz w:val="24"/>
        </w:rPr>
        <w:t xml:space="preserve">项目名称：  </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841"/>
        <w:gridCol w:w="1537"/>
        <w:gridCol w:w="822"/>
        <w:gridCol w:w="814"/>
        <w:gridCol w:w="1201"/>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vAlign w:val="center"/>
          </w:tcPr>
          <w:p>
            <w:pPr>
              <w:pStyle w:val="57"/>
              <w:ind w:left="482" w:hanging="482"/>
              <w:jc w:val="center"/>
              <w:rPr>
                <w:rFonts w:ascii="宋体" w:hAnsi="宋体"/>
                <w:b/>
                <w:sz w:val="24"/>
                <w:szCs w:val="24"/>
              </w:rPr>
            </w:pPr>
            <w:r>
              <w:rPr>
                <w:rFonts w:hint="eastAsia" w:ascii="宋体" w:hAnsi="宋体"/>
                <w:b/>
                <w:sz w:val="24"/>
                <w:szCs w:val="24"/>
              </w:rPr>
              <w:t>序号</w:t>
            </w:r>
          </w:p>
        </w:tc>
        <w:tc>
          <w:tcPr>
            <w:tcW w:w="2841" w:type="dxa"/>
            <w:vAlign w:val="center"/>
          </w:tcPr>
          <w:p>
            <w:pPr>
              <w:pStyle w:val="57"/>
              <w:ind w:left="482" w:hanging="482"/>
              <w:jc w:val="center"/>
              <w:rPr>
                <w:rFonts w:ascii="宋体" w:hAnsi="宋体"/>
                <w:b/>
                <w:sz w:val="24"/>
                <w:szCs w:val="24"/>
              </w:rPr>
            </w:pPr>
            <w:r>
              <w:rPr>
                <w:rFonts w:hint="eastAsia" w:ascii="宋体" w:hAnsi="宋体"/>
                <w:b/>
                <w:sz w:val="24"/>
                <w:szCs w:val="24"/>
              </w:rPr>
              <w:t>产品及部件名称</w:t>
            </w:r>
          </w:p>
        </w:tc>
        <w:tc>
          <w:tcPr>
            <w:tcW w:w="1537" w:type="dxa"/>
            <w:vAlign w:val="center"/>
          </w:tcPr>
          <w:p>
            <w:pPr>
              <w:pStyle w:val="57"/>
              <w:ind w:left="482" w:hanging="482"/>
              <w:jc w:val="center"/>
              <w:rPr>
                <w:rFonts w:ascii="宋体" w:hAnsi="宋体"/>
                <w:b/>
                <w:sz w:val="24"/>
                <w:szCs w:val="24"/>
              </w:rPr>
            </w:pPr>
            <w:r>
              <w:rPr>
                <w:rFonts w:hint="eastAsia" w:ascii="宋体" w:hAnsi="宋体"/>
                <w:b/>
                <w:sz w:val="24"/>
                <w:szCs w:val="24"/>
              </w:rPr>
              <w:t>规格型号及</w:t>
            </w:r>
          </w:p>
          <w:p>
            <w:pPr>
              <w:pStyle w:val="57"/>
              <w:ind w:left="482" w:hanging="482"/>
              <w:jc w:val="center"/>
              <w:rPr>
                <w:rFonts w:ascii="宋体" w:hAnsi="宋体"/>
                <w:b/>
                <w:sz w:val="24"/>
                <w:szCs w:val="24"/>
              </w:rPr>
            </w:pPr>
            <w:r>
              <w:rPr>
                <w:rFonts w:hint="eastAsia" w:ascii="宋体" w:hAnsi="宋体"/>
                <w:b/>
                <w:sz w:val="24"/>
                <w:szCs w:val="24"/>
              </w:rPr>
              <w:t>技术参数</w:t>
            </w:r>
          </w:p>
        </w:tc>
        <w:tc>
          <w:tcPr>
            <w:tcW w:w="822" w:type="dxa"/>
            <w:vAlign w:val="center"/>
          </w:tcPr>
          <w:p>
            <w:pPr>
              <w:pStyle w:val="57"/>
              <w:ind w:left="482" w:hanging="482"/>
              <w:jc w:val="center"/>
              <w:rPr>
                <w:rFonts w:ascii="宋体" w:hAnsi="宋体"/>
                <w:b/>
                <w:sz w:val="24"/>
                <w:szCs w:val="24"/>
              </w:rPr>
            </w:pPr>
            <w:r>
              <w:rPr>
                <w:rFonts w:hint="eastAsia" w:ascii="宋体" w:hAnsi="宋体"/>
                <w:b/>
                <w:sz w:val="24"/>
                <w:szCs w:val="24"/>
              </w:rPr>
              <w:t>单位</w:t>
            </w:r>
          </w:p>
        </w:tc>
        <w:tc>
          <w:tcPr>
            <w:tcW w:w="814" w:type="dxa"/>
            <w:vAlign w:val="center"/>
          </w:tcPr>
          <w:p>
            <w:pPr>
              <w:pStyle w:val="57"/>
              <w:ind w:left="482" w:hanging="482"/>
              <w:jc w:val="center"/>
              <w:rPr>
                <w:rFonts w:ascii="宋体" w:hAnsi="宋体"/>
                <w:b/>
                <w:sz w:val="24"/>
                <w:szCs w:val="24"/>
              </w:rPr>
            </w:pPr>
            <w:r>
              <w:rPr>
                <w:rFonts w:hint="eastAsia" w:ascii="宋体" w:hAnsi="宋体"/>
                <w:b/>
                <w:sz w:val="24"/>
                <w:szCs w:val="24"/>
              </w:rPr>
              <w:t>数量</w:t>
            </w:r>
          </w:p>
        </w:tc>
        <w:tc>
          <w:tcPr>
            <w:tcW w:w="1201" w:type="dxa"/>
            <w:vAlign w:val="center"/>
          </w:tcPr>
          <w:p>
            <w:pPr>
              <w:pStyle w:val="57"/>
              <w:ind w:left="482" w:hanging="482"/>
              <w:jc w:val="center"/>
              <w:rPr>
                <w:rFonts w:ascii="宋体" w:hAnsi="宋体"/>
                <w:b/>
                <w:sz w:val="24"/>
                <w:szCs w:val="24"/>
              </w:rPr>
            </w:pPr>
            <w:r>
              <w:rPr>
                <w:rFonts w:hint="eastAsia" w:ascii="宋体" w:hAnsi="宋体"/>
                <w:b/>
                <w:sz w:val="24"/>
                <w:szCs w:val="24"/>
              </w:rPr>
              <w:t>单价</w:t>
            </w:r>
          </w:p>
        </w:tc>
        <w:tc>
          <w:tcPr>
            <w:tcW w:w="1201" w:type="dxa"/>
            <w:vAlign w:val="center"/>
          </w:tcPr>
          <w:p>
            <w:pPr>
              <w:pStyle w:val="57"/>
              <w:ind w:left="482" w:hanging="482"/>
              <w:jc w:val="center"/>
              <w:rPr>
                <w:rFonts w:ascii="宋体" w:hAnsi="宋体"/>
                <w:b/>
                <w:sz w:val="24"/>
                <w:szCs w:val="24"/>
              </w:rPr>
            </w:pPr>
            <w:r>
              <w:rPr>
                <w:rFonts w:hint="eastAsia" w:ascii="宋体" w:hAnsi="宋体"/>
                <w:b/>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21" w:type="dxa"/>
            <w:vAlign w:val="center"/>
          </w:tcPr>
          <w:p>
            <w:pPr>
              <w:pStyle w:val="57"/>
              <w:ind w:left="480" w:hanging="480"/>
              <w:jc w:val="center"/>
              <w:rPr>
                <w:rFonts w:ascii="宋体" w:hAnsi="宋体"/>
                <w:sz w:val="24"/>
                <w:szCs w:val="24"/>
              </w:rPr>
            </w:pPr>
            <w:r>
              <w:rPr>
                <w:rFonts w:hint="eastAsia" w:ascii="宋体" w:hAnsi="宋体"/>
                <w:sz w:val="24"/>
                <w:szCs w:val="24"/>
              </w:rPr>
              <w:t>一</w:t>
            </w:r>
          </w:p>
        </w:tc>
        <w:tc>
          <w:tcPr>
            <w:tcW w:w="2841" w:type="dxa"/>
            <w:vAlign w:val="center"/>
          </w:tcPr>
          <w:p>
            <w:pPr>
              <w:pStyle w:val="57"/>
              <w:ind w:left="480" w:hanging="480"/>
              <w:rPr>
                <w:rFonts w:ascii="宋体" w:hAnsi="宋体"/>
                <w:sz w:val="24"/>
                <w:szCs w:val="24"/>
              </w:rPr>
            </w:pPr>
            <w:r>
              <w:rPr>
                <w:rFonts w:hint="eastAsia" w:ascii="宋体" w:hAnsi="宋体"/>
                <w:sz w:val="24"/>
                <w:szCs w:val="24"/>
              </w:rPr>
              <w:t>投标产品及部件</w:t>
            </w: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vAlign w:val="center"/>
          </w:tcPr>
          <w:p>
            <w:pPr>
              <w:pStyle w:val="57"/>
              <w:ind w:left="480" w:hanging="480"/>
              <w:jc w:val="center"/>
              <w:rPr>
                <w:rFonts w:ascii="宋体" w:hAnsi="宋体"/>
                <w:sz w:val="24"/>
                <w:szCs w:val="24"/>
              </w:rPr>
            </w:pPr>
          </w:p>
        </w:tc>
        <w:tc>
          <w:tcPr>
            <w:tcW w:w="2841" w:type="dxa"/>
            <w:vAlign w:val="center"/>
          </w:tcPr>
          <w:p>
            <w:pPr>
              <w:pStyle w:val="57"/>
              <w:ind w:left="480" w:hanging="480"/>
              <w:rPr>
                <w:rFonts w:ascii="宋体" w:hAnsi="宋体"/>
                <w:sz w:val="24"/>
                <w:szCs w:val="24"/>
              </w:rPr>
            </w:pP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21" w:type="dxa"/>
            <w:vAlign w:val="center"/>
          </w:tcPr>
          <w:p>
            <w:pPr>
              <w:pStyle w:val="57"/>
              <w:ind w:left="480" w:hanging="480"/>
              <w:jc w:val="center"/>
              <w:rPr>
                <w:rFonts w:ascii="宋体" w:hAnsi="宋体"/>
                <w:sz w:val="24"/>
                <w:szCs w:val="24"/>
              </w:rPr>
            </w:pPr>
          </w:p>
        </w:tc>
        <w:tc>
          <w:tcPr>
            <w:tcW w:w="2841" w:type="dxa"/>
            <w:vAlign w:val="center"/>
          </w:tcPr>
          <w:p>
            <w:pPr>
              <w:pStyle w:val="57"/>
              <w:ind w:left="480" w:hanging="480"/>
              <w:rPr>
                <w:rFonts w:ascii="宋体" w:hAnsi="宋体"/>
                <w:sz w:val="24"/>
                <w:szCs w:val="24"/>
              </w:rPr>
            </w:pP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vAlign w:val="center"/>
          </w:tcPr>
          <w:p>
            <w:pPr>
              <w:pStyle w:val="57"/>
              <w:ind w:left="480" w:hanging="480"/>
              <w:jc w:val="center"/>
              <w:rPr>
                <w:rFonts w:ascii="宋体" w:hAnsi="宋体"/>
                <w:sz w:val="24"/>
                <w:szCs w:val="24"/>
              </w:rPr>
            </w:pPr>
          </w:p>
        </w:tc>
        <w:tc>
          <w:tcPr>
            <w:tcW w:w="2841" w:type="dxa"/>
            <w:vAlign w:val="center"/>
          </w:tcPr>
          <w:p>
            <w:pPr>
              <w:pStyle w:val="57"/>
              <w:ind w:left="480" w:hanging="480"/>
              <w:rPr>
                <w:rFonts w:ascii="宋体" w:hAnsi="宋体"/>
                <w:sz w:val="24"/>
                <w:szCs w:val="24"/>
              </w:rPr>
            </w:pP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21" w:type="dxa"/>
            <w:vAlign w:val="center"/>
          </w:tcPr>
          <w:p>
            <w:pPr>
              <w:pStyle w:val="57"/>
              <w:ind w:left="480" w:hanging="480"/>
              <w:jc w:val="center"/>
              <w:rPr>
                <w:rFonts w:ascii="宋体" w:hAnsi="宋体"/>
                <w:sz w:val="24"/>
                <w:szCs w:val="24"/>
              </w:rPr>
            </w:pPr>
          </w:p>
        </w:tc>
        <w:tc>
          <w:tcPr>
            <w:tcW w:w="2841" w:type="dxa"/>
            <w:vAlign w:val="center"/>
          </w:tcPr>
          <w:p>
            <w:pPr>
              <w:pStyle w:val="57"/>
              <w:ind w:left="480" w:hanging="480"/>
              <w:rPr>
                <w:rFonts w:ascii="宋体" w:hAnsi="宋体"/>
                <w:sz w:val="24"/>
                <w:szCs w:val="24"/>
              </w:rPr>
            </w:pP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vAlign w:val="center"/>
          </w:tcPr>
          <w:p>
            <w:pPr>
              <w:pStyle w:val="57"/>
              <w:ind w:left="480" w:hanging="480"/>
              <w:jc w:val="center"/>
              <w:rPr>
                <w:rFonts w:ascii="宋体" w:hAnsi="宋体"/>
                <w:sz w:val="24"/>
                <w:szCs w:val="24"/>
              </w:rPr>
            </w:pPr>
          </w:p>
        </w:tc>
        <w:tc>
          <w:tcPr>
            <w:tcW w:w="2841" w:type="dxa"/>
            <w:vAlign w:val="center"/>
          </w:tcPr>
          <w:p>
            <w:pPr>
              <w:pStyle w:val="57"/>
              <w:ind w:left="480" w:hanging="480"/>
              <w:rPr>
                <w:rFonts w:ascii="宋体" w:hAnsi="宋体"/>
                <w:sz w:val="24"/>
                <w:szCs w:val="24"/>
              </w:rPr>
            </w:pP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21" w:type="dxa"/>
            <w:vAlign w:val="center"/>
          </w:tcPr>
          <w:p>
            <w:pPr>
              <w:pStyle w:val="57"/>
              <w:ind w:left="480" w:hanging="480"/>
              <w:jc w:val="center"/>
              <w:rPr>
                <w:rFonts w:ascii="宋体" w:hAnsi="宋体"/>
                <w:sz w:val="24"/>
                <w:szCs w:val="24"/>
              </w:rPr>
            </w:pPr>
          </w:p>
        </w:tc>
        <w:tc>
          <w:tcPr>
            <w:tcW w:w="2841" w:type="dxa"/>
            <w:vAlign w:val="center"/>
          </w:tcPr>
          <w:p>
            <w:pPr>
              <w:pStyle w:val="57"/>
              <w:ind w:left="480" w:hanging="480"/>
              <w:rPr>
                <w:rFonts w:ascii="宋体" w:hAnsi="宋体"/>
                <w:sz w:val="24"/>
                <w:szCs w:val="24"/>
              </w:rPr>
            </w:pP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vAlign w:val="center"/>
          </w:tcPr>
          <w:p>
            <w:pPr>
              <w:pStyle w:val="57"/>
              <w:ind w:left="480" w:hanging="480"/>
              <w:jc w:val="center"/>
              <w:rPr>
                <w:rFonts w:ascii="宋体" w:hAnsi="宋体"/>
                <w:sz w:val="24"/>
                <w:szCs w:val="24"/>
              </w:rPr>
            </w:pPr>
            <w:r>
              <w:rPr>
                <w:rFonts w:hint="eastAsia" w:ascii="宋体" w:hAnsi="宋体"/>
                <w:sz w:val="24"/>
                <w:szCs w:val="24"/>
              </w:rPr>
              <w:t>二</w:t>
            </w:r>
          </w:p>
        </w:tc>
        <w:tc>
          <w:tcPr>
            <w:tcW w:w="2841" w:type="dxa"/>
            <w:vAlign w:val="center"/>
          </w:tcPr>
          <w:p>
            <w:pPr>
              <w:pStyle w:val="57"/>
              <w:ind w:left="480" w:hanging="480"/>
              <w:rPr>
                <w:rFonts w:ascii="宋体" w:hAnsi="宋体"/>
                <w:sz w:val="24"/>
                <w:szCs w:val="24"/>
              </w:rPr>
            </w:pPr>
            <w:r>
              <w:rPr>
                <w:rFonts w:hint="eastAsia" w:ascii="宋体" w:hAnsi="宋体"/>
                <w:sz w:val="24"/>
                <w:szCs w:val="24"/>
              </w:rPr>
              <w:t>安装调试费</w:t>
            </w: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21" w:type="dxa"/>
            <w:vAlign w:val="center"/>
          </w:tcPr>
          <w:p>
            <w:pPr>
              <w:pStyle w:val="57"/>
              <w:ind w:left="480" w:hanging="480"/>
              <w:jc w:val="center"/>
              <w:rPr>
                <w:rFonts w:ascii="宋体" w:hAnsi="宋体"/>
                <w:sz w:val="24"/>
                <w:szCs w:val="24"/>
              </w:rPr>
            </w:pPr>
            <w:r>
              <w:rPr>
                <w:rFonts w:hint="eastAsia" w:ascii="宋体" w:hAnsi="宋体"/>
                <w:sz w:val="24"/>
                <w:szCs w:val="24"/>
              </w:rPr>
              <w:t>三</w:t>
            </w:r>
          </w:p>
        </w:tc>
        <w:tc>
          <w:tcPr>
            <w:tcW w:w="2841" w:type="dxa"/>
            <w:vAlign w:val="center"/>
          </w:tcPr>
          <w:p>
            <w:pPr>
              <w:pStyle w:val="57"/>
              <w:ind w:left="480" w:hanging="480"/>
              <w:rPr>
                <w:rFonts w:ascii="宋体" w:hAnsi="宋体"/>
                <w:sz w:val="24"/>
                <w:szCs w:val="24"/>
              </w:rPr>
            </w:pPr>
            <w:r>
              <w:rPr>
                <w:rFonts w:hint="eastAsia" w:ascii="宋体" w:hAnsi="宋体"/>
                <w:sz w:val="24"/>
                <w:szCs w:val="24"/>
              </w:rPr>
              <w:t>技术服务及培训费</w:t>
            </w: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vAlign w:val="center"/>
          </w:tcPr>
          <w:p>
            <w:pPr>
              <w:pStyle w:val="57"/>
              <w:ind w:left="480" w:hanging="480"/>
              <w:jc w:val="center"/>
              <w:rPr>
                <w:rFonts w:ascii="宋体" w:hAnsi="宋体"/>
                <w:sz w:val="24"/>
                <w:szCs w:val="24"/>
              </w:rPr>
            </w:pPr>
            <w:r>
              <w:rPr>
                <w:rFonts w:hint="eastAsia" w:ascii="宋体" w:hAnsi="宋体"/>
                <w:sz w:val="24"/>
                <w:szCs w:val="24"/>
              </w:rPr>
              <w:t>四</w:t>
            </w:r>
          </w:p>
        </w:tc>
        <w:tc>
          <w:tcPr>
            <w:tcW w:w="2841" w:type="dxa"/>
            <w:vAlign w:val="center"/>
          </w:tcPr>
          <w:p>
            <w:pPr>
              <w:pStyle w:val="57"/>
              <w:ind w:left="480" w:hanging="480"/>
              <w:rPr>
                <w:rFonts w:ascii="宋体" w:hAnsi="宋体"/>
                <w:sz w:val="24"/>
                <w:szCs w:val="24"/>
              </w:rPr>
            </w:pPr>
            <w:r>
              <w:rPr>
                <w:rFonts w:hint="eastAsia" w:ascii="宋体" w:hAnsi="宋体"/>
                <w:sz w:val="24"/>
                <w:szCs w:val="24"/>
              </w:rPr>
              <w:t>检验培训费</w:t>
            </w: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21" w:type="dxa"/>
            <w:vAlign w:val="center"/>
          </w:tcPr>
          <w:p>
            <w:pPr>
              <w:pStyle w:val="57"/>
              <w:ind w:left="480" w:hanging="480"/>
              <w:jc w:val="center"/>
              <w:rPr>
                <w:rFonts w:ascii="宋体" w:hAnsi="宋体"/>
                <w:sz w:val="24"/>
                <w:szCs w:val="24"/>
              </w:rPr>
            </w:pPr>
            <w:r>
              <w:rPr>
                <w:rFonts w:hint="eastAsia" w:ascii="宋体" w:hAnsi="宋体"/>
                <w:sz w:val="24"/>
                <w:szCs w:val="24"/>
              </w:rPr>
              <w:t>五</w:t>
            </w:r>
          </w:p>
        </w:tc>
        <w:tc>
          <w:tcPr>
            <w:tcW w:w="2841" w:type="dxa"/>
            <w:vAlign w:val="center"/>
          </w:tcPr>
          <w:p>
            <w:pPr>
              <w:pStyle w:val="57"/>
              <w:ind w:left="480" w:hanging="480"/>
              <w:rPr>
                <w:rFonts w:ascii="宋体" w:hAnsi="宋体"/>
                <w:sz w:val="24"/>
                <w:szCs w:val="24"/>
              </w:rPr>
            </w:pPr>
            <w:r>
              <w:rPr>
                <w:rFonts w:hint="eastAsia" w:ascii="宋体" w:hAnsi="宋体"/>
                <w:sz w:val="24"/>
                <w:szCs w:val="24"/>
              </w:rPr>
              <w:t>运杂费、卸载费、保险</w:t>
            </w: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vAlign w:val="center"/>
          </w:tcPr>
          <w:p>
            <w:pPr>
              <w:pStyle w:val="57"/>
              <w:ind w:left="480" w:hanging="480"/>
              <w:jc w:val="center"/>
              <w:rPr>
                <w:rFonts w:ascii="宋体" w:hAnsi="宋体"/>
                <w:sz w:val="24"/>
                <w:szCs w:val="24"/>
              </w:rPr>
            </w:pPr>
            <w:r>
              <w:rPr>
                <w:rFonts w:hint="eastAsia" w:ascii="宋体" w:hAnsi="宋体"/>
                <w:sz w:val="24"/>
                <w:szCs w:val="24"/>
              </w:rPr>
              <w:t>六</w:t>
            </w:r>
          </w:p>
        </w:tc>
        <w:tc>
          <w:tcPr>
            <w:tcW w:w="2841" w:type="dxa"/>
            <w:vAlign w:val="center"/>
          </w:tcPr>
          <w:p>
            <w:pPr>
              <w:pStyle w:val="57"/>
              <w:ind w:left="480" w:hanging="480"/>
              <w:rPr>
                <w:rFonts w:ascii="宋体" w:hAnsi="宋体"/>
                <w:sz w:val="24"/>
                <w:szCs w:val="24"/>
              </w:rPr>
            </w:pPr>
            <w:r>
              <w:rPr>
                <w:rFonts w:hint="eastAsia" w:ascii="宋体" w:hAnsi="宋体"/>
                <w:sz w:val="24"/>
                <w:szCs w:val="24"/>
              </w:rPr>
              <w:t>税费</w:t>
            </w: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21" w:type="dxa"/>
            <w:vAlign w:val="center"/>
          </w:tcPr>
          <w:p>
            <w:pPr>
              <w:pStyle w:val="57"/>
              <w:ind w:left="480" w:hanging="480"/>
              <w:jc w:val="center"/>
              <w:rPr>
                <w:rFonts w:ascii="宋体" w:hAnsi="宋体"/>
                <w:sz w:val="24"/>
                <w:szCs w:val="24"/>
              </w:rPr>
            </w:pPr>
            <w:r>
              <w:rPr>
                <w:rFonts w:hint="eastAsia" w:ascii="宋体" w:hAnsi="宋体"/>
                <w:sz w:val="24"/>
                <w:szCs w:val="24"/>
              </w:rPr>
              <w:t>七</w:t>
            </w:r>
          </w:p>
        </w:tc>
        <w:tc>
          <w:tcPr>
            <w:tcW w:w="2841" w:type="dxa"/>
            <w:vAlign w:val="center"/>
          </w:tcPr>
          <w:p>
            <w:pPr>
              <w:pStyle w:val="57"/>
              <w:ind w:left="480" w:hanging="480"/>
              <w:rPr>
                <w:rFonts w:ascii="宋体" w:hAnsi="宋体"/>
                <w:sz w:val="24"/>
                <w:szCs w:val="24"/>
              </w:rPr>
            </w:pPr>
            <w:r>
              <w:rPr>
                <w:rFonts w:hint="eastAsia" w:ascii="宋体" w:hAnsi="宋体"/>
                <w:sz w:val="24"/>
                <w:szCs w:val="24"/>
              </w:rPr>
              <w:t>其它（如有的话）</w:t>
            </w: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662" w:type="dxa"/>
            <w:gridSpan w:val="2"/>
            <w:vAlign w:val="center"/>
          </w:tcPr>
          <w:p>
            <w:pPr>
              <w:pStyle w:val="57"/>
              <w:ind w:left="480" w:hanging="480"/>
              <w:jc w:val="center"/>
              <w:rPr>
                <w:rFonts w:ascii="宋体" w:hAnsi="宋体"/>
                <w:sz w:val="24"/>
                <w:szCs w:val="24"/>
              </w:rPr>
            </w:pPr>
            <w:r>
              <w:rPr>
                <w:rFonts w:hint="eastAsia" w:ascii="宋体" w:hAnsi="宋体"/>
                <w:sz w:val="24"/>
                <w:szCs w:val="24"/>
              </w:rPr>
              <w:t>合   计</w:t>
            </w:r>
          </w:p>
        </w:tc>
        <w:tc>
          <w:tcPr>
            <w:tcW w:w="1537" w:type="dxa"/>
          </w:tcPr>
          <w:p>
            <w:pPr>
              <w:pStyle w:val="57"/>
              <w:ind w:left="480" w:hanging="480"/>
              <w:jc w:val="center"/>
              <w:rPr>
                <w:rFonts w:ascii="宋体" w:hAnsi="宋体"/>
                <w:sz w:val="24"/>
                <w:szCs w:val="24"/>
              </w:rPr>
            </w:pPr>
          </w:p>
        </w:tc>
        <w:tc>
          <w:tcPr>
            <w:tcW w:w="822" w:type="dxa"/>
          </w:tcPr>
          <w:p>
            <w:pPr>
              <w:pStyle w:val="57"/>
              <w:ind w:left="480" w:hanging="480"/>
              <w:jc w:val="center"/>
              <w:rPr>
                <w:rFonts w:ascii="宋体" w:hAnsi="宋体"/>
                <w:sz w:val="24"/>
                <w:szCs w:val="24"/>
              </w:rPr>
            </w:pPr>
          </w:p>
        </w:tc>
        <w:tc>
          <w:tcPr>
            <w:tcW w:w="814" w:type="dxa"/>
          </w:tcPr>
          <w:p>
            <w:pPr>
              <w:pStyle w:val="57"/>
              <w:ind w:left="480" w:hanging="480"/>
              <w:jc w:val="center"/>
              <w:rPr>
                <w:rFonts w:ascii="宋体" w:hAnsi="宋体"/>
                <w:sz w:val="24"/>
                <w:szCs w:val="24"/>
              </w:rPr>
            </w:pPr>
          </w:p>
        </w:tc>
        <w:tc>
          <w:tcPr>
            <w:tcW w:w="1201" w:type="dxa"/>
          </w:tcPr>
          <w:p>
            <w:pPr>
              <w:pStyle w:val="57"/>
              <w:ind w:left="480" w:hanging="480"/>
              <w:jc w:val="center"/>
              <w:rPr>
                <w:rFonts w:ascii="宋体" w:hAnsi="宋体"/>
                <w:sz w:val="24"/>
                <w:szCs w:val="24"/>
              </w:rPr>
            </w:pPr>
          </w:p>
        </w:tc>
        <w:tc>
          <w:tcPr>
            <w:tcW w:w="1201" w:type="dxa"/>
          </w:tcPr>
          <w:p>
            <w:pPr>
              <w:pStyle w:val="57"/>
              <w:ind w:left="480" w:hanging="480"/>
              <w:jc w:val="center"/>
              <w:rPr>
                <w:rFonts w:ascii="宋体" w:hAnsi="宋体"/>
                <w:sz w:val="24"/>
                <w:szCs w:val="24"/>
              </w:rPr>
            </w:pPr>
          </w:p>
        </w:tc>
      </w:tr>
    </w:tbl>
    <w:p>
      <w:pPr>
        <w:rPr>
          <w:rFonts w:ascii="宋体" w:hAnsi="宋体"/>
          <w:b/>
          <w:sz w:val="24"/>
        </w:rPr>
      </w:pPr>
      <w:r>
        <w:rPr>
          <w:rFonts w:hint="eastAsia" w:ascii="宋体" w:hAnsi="宋体"/>
          <w:b/>
          <w:sz w:val="24"/>
        </w:rPr>
        <w:t>注：</w:t>
      </w:r>
    </w:p>
    <w:p>
      <w:pPr>
        <w:numPr>
          <w:ilvl w:val="0"/>
          <w:numId w:val="9"/>
        </w:numPr>
        <w:rPr>
          <w:rFonts w:ascii="宋体" w:hAnsi="宋体"/>
          <w:sz w:val="24"/>
        </w:rPr>
      </w:pPr>
      <w:r>
        <w:rPr>
          <w:rFonts w:hint="eastAsia" w:ascii="宋体" w:hAnsi="宋体"/>
          <w:sz w:val="24"/>
        </w:rPr>
        <w:t>选购件不包括在本报价表内，应另附纸分项单报。</w:t>
      </w:r>
    </w:p>
    <w:p>
      <w:pPr>
        <w:numPr>
          <w:ilvl w:val="0"/>
          <w:numId w:val="9"/>
        </w:numPr>
        <w:rPr>
          <w:rFonts w:ascii="宋体" w:hAnsi="宋体"/>
          <w:sz w:val="24"/>
        </w:rPr>
      </w:pPr>
      <w:r>
        <w:rPr>
          <w:rFonts w:hint="eastAsia" w:ascii="宋体" w:hAnsi="宋体"/>
          <w:sz w:val="24"/>
        </w:rPr>
        <w:t>如上表中的有关费用投标方免费提供，请注明“免费”字样。</w:t>
      </w: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期：年月日</w:t>
      </w:r>
    </w:p>
    <w:p>
      <w:pPr>
        <w:pStyle w:val="4"/>
        <w:spacing w:before="120" w:after="120" w:line="360" w:lineRule="exact"/>
        <w:rPr>
          <w:rFonts w:ascii="宋体" w:hAnsi="宋体" w:cs="宋体"/>
          <w:b w:val="0"/>
          <w:bCs w:val="0"/>
          <w:sz w:val="24"/>
          <w:szCs w:val="24"/>
        </w:rPr>
      </w:pPr>
      <w:bookmarkStart w:id="273" w:name="_Toc11465"/>
      <w:bookmarkStart w:id="274" w:name="_Toc7511"/>
      <w:bookmarkStart w:id="275" w:name="_Toc28588"/>
      <w:bookmarkStart w:id="276" w:name="_Toc518655809"/>
      <w:bookmarkStart w:id="277" w:name="_Toc353881017"/>
      <w:bookmarkStart w:id="278" w:name="_Toc26556"/>
      <w:bookmarkStart w:id="279" w:name="_Toc424118186"/>
      <w:r>
        <w:rPr>
          <w:rFonts w:hint="eastAsia" w:ascii="宋体" w:hAnsi="宋体" w:cs="宋体"/>
          <w:b w:val="0"/>
          <w:bCs w:val="0"/>
          <w:sz w:val="24"/>
          <w:szCs w:val="24"/>
        </w:rPr>
        <w:t>附件六、设备投标报价分解表</w:t>
      </w:r>
      <w:bookmarkEnd w:id="273"/>
      <w:bookmarkEnd w:id="274"/>
      <w:bookmarkEnd w:id="275"/>
      <w:bookmarkEnd w:id="276"/>
      <w:bookmarkEnd w:id="277"/>
      <w:bookmarkEnd w:id="278"/>
      <w:bookmarkEnd w:id="279"/>
    </w:p>
    <w:p>
      <w:pPr>
        <w:pStyle w:val="30"/>
        <w:spacing w:after="0" w:line="460" w:lineRule="exact"/>
        <w:jc w:val="center"/>
        <w:rPr>
          <w:rFonts w:ascii="宋体" w:hAnsi="宋体" w:cs="宋体"/>
          <w:b/>
          <w:bCs/>
          <w:sz w:val="32"/>
          <w:szCs w:val="32"/>
        </w:rPr>
      </w:pPr>
      <w:r>
        <w:rPr>
          <w:rFonts w:hint="eastAsia" w:ascii="宋体" w:hAnsi="宋体" w:cs="宋体"/>
          <w:b/>
          <w:bCs/>
          <w:sz w:val="32"/>
          <w:szCs w:val="32"/>
        </w:rPr>
        <w:t>设备投标报价分解表</w:t>
      </w:r>
    </w:p>
    <w:p>
      <w:pPr>
        <w:spacing w:line="520" w:lineRule="exact"/>
        <w:rPr>
          <w:rFonts w:ascii="宋体" w:hAnsi="宋体"/>
          <w:sz w:val="24"/>
          <w:u w:val="single"/>
        </w:rPr>
      </w:pPr>
      <w:r>
        <w:rPr>
          <w:rFonts w:hint="eastAsia" w:ascii="宋体" w:hAnsi="宋体"/>
          <w:sz w:val="24"/>
        </w:rPr>
        <w:t xml:space="preserve">项目名称：  </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40"/>
        <w:gridCol w:w="2283"/>
        <w:gridCol w:w="817"/>
        <w:gridCol w:w="736"/>
        <w:gridCol w:w="1337"/>
        <w:gridCol w:w="636"/>
        <w:gridCol w:w="756"/>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48" w:hRule="atLeast"/>
          <w:jc w:val="center"/>
        </w:trPr>
        <w:tc>
          <w:tcPr>
            <w:tcW w:w="740" w:type="dxa"/>
            <w:vAlign w:val="center"/>
          </w:tcPr>
          <w:p>
            <w:pPr>
              <w:jc w:val="center"/>
              <w:rPr>
                <w:rFonts w:ascii="宋体" w:hAnsi="宋体"/>
                <w:b/>
                <w:sz w:val="24"/>
              </w:rPr>
            </w:pPr>
            <w:r>
              <w:rPr>
                <w:rFonts w:hint="eastAsia" w:ascii="宋体" w:hAnsi="宋体"/>
                <w:b/>
                <w:sz w:val="24"/>
              </w:rPr>
              <w:t>序 号</w:t>
            </w:r>
          </w:p>
        </w:tc>
        <w:tc>
          <w:tcPr>
            <w:tcW w:w="2283" w:type="dxa"/>
            <w:vAlign w:val="center"/>
          </w:tcPr>
          <w:p>
            <w:pPr>
              <w:jc w:val="center"/>
              <w:rPr>
                <w:rFonts w:ascii="宋体" w:hAnsi="宋体"/>
                <w:b/>
                <w:sz w:val="24"/>
              </w:rPr>
            </w:pPr>
            <w:r>
              <w:rPr>
                <w:rFonts w:hint="eastAsia" w:ascii="宋体" w:hAnsi="宋体"/>
                <w:b/>
                <w:sz w:val="24"/>
              </w:rPr>
              <w:t>货物或主</w:t>
            </w:r>
          </w:p>
          <w:p>
            <w:pPr>
              <w:jc w:val="center"/>
              <w:rPr>
                <w:rFonts w:ascii="宋体" w:hAnsi="宋体"/>
                <w:b/>
                <w:sz w:val="24"/>
              </w:rPr>
            </w:pPr>
            <w:r>
              <w:rPr>
                <w:rFonts w:hint="eastAsia" w:ascii="宋体" w:hAnsi="宋体"/>
                <w:b/>
                <w:sz w:val="24"/>
              </w:rPr>
              <w:t>部件名称</w:t>
            </w:r>
          </w:p>
        </w:tc>
        <w:tc>
          <w:tcPr>
            <w:tcW w:w="817" w:type="dxa"/>
            <w:vAlign w:val="center"/>
          </w:tcPr>
          <w:p>
            <w:pPr>
              <w:jc w:val="center"/>
              <w:rPr>
                <w:rFonts w:ascii="宋体" w:hAnsi="宋体"/>
                <w:b/>
                <w:sz w:val="24"/>
              </w:rPr>
            </w:pPr>
            <w:r>
              <w:rPr>
                <w:rFonts w:hint="eastAsia" w:ascii="宋体" w:hAnsi="宋体"/>
                <w:b/>
                <w:sz w:val="24"/>
              </w:rPr>
              <w:t>规 格</w:t>
            </w:r>
          </w:p>
        </w:tc>
        <w:tc>
          <w:tcPr>
            <w:tcW w:w="736" w:type="dxa"/>
            <w:vAlign w:val="center"/>
          </w:tcPr>
          <w:p>
            <w:pPr>
              <w:jc w:val="center"/>
              <w:rPr>
                <w:rFonts w:ascii="宋体" w:hAnsi="宋体"/>
                <w:b/>
                <w:sz w:val="24"/>
              </w:rPr>
            </w:pPr>
            <w:r>
              <w:rPr>
                <w:rFonts w:hint="eastAsia" w:ascii="宋体" w:hAnsi="宋体"/>
                <w:b/>
                <w:sz w:val="24"/>
              </w:rPr>
              <w:t>单 位</w:t>
            </w:r>
          </w:p>
        </w:tc>
        <w:tc>
          <w:tcPr>
            <w:tcW w:w="1337" w:type="dxa"/>
            <w:vAlign w:val="center"/>
          </w:tcPr>
          <w:p>
            <w:pPr>
              <w:jc w:val="center"/>
              <w:rPr>
                <w:rFonts w:ascii="宋体" w:hAnsi="宋体"/>
                <w:b/>
                <w:sz w:val="24"/>
              </w:rPr>
            </w:pPr>
            <w:r>
              <w:rPr>
                <w:rFonts w:hint="eastAsia" w:ascii="宋体" w:hAnsi="宋体"/>
                <w:b/>
                <w:sz w:val="24"/>
              </w:rPr>
              <w:t>制造商名称</w:t>
            </w:r>
          </w:p>
        </w:tc>
        <w:tc>
          <w:tcPr>
            <w:tcW w:w="636" w:type="dxa"/>
            <w:vAlign w:val="center"/>
          </w:tcPr>
          <w:p>
            <w:pPr>
              <w:jc w:val="center"/>
              <w:rPr>
                <w:rFonts w:ascii="宋体" w:hAnsi="宋体"/>
                <w:b/>
                <w:sz w:val="24"/>
              </w:rPr>
            </w:pPr>
            <w:r>
              <w:rPr>
                <w:rFonts w:hint="eastAsia" w:ascii="宋体" w:hAnsi="宋体"/>
                <w:b/>
                <w:sz w:val="24"/>
              </w:rPr>
              <w:t>数  量</w:t>
            </w:r>
          </w:p>
        </w:tc>
        <w:tc>
          <w:tcPr>
            <w:tcW w:w="756" w:type="dxa"/>
            <w:vAlign w:val="center"/>
          </w:tcPr>
          <w:p>
            <w:pPr>
              <w:jc w:val="center"/>
              <w:rPr>
                <w:rFonts w:ascii="宋体" w:hAnsi="宋体"/>
                <w:b/>
                <w:sz w:val="24"/>
              </w:rPr>
            </w:pPr>
            <w:r>
              <w:rPr>
                <w:rFonts w:hint="eastAsia" w:ascii="宋体" w:hAnsi="宋体"/>
                <w:b/>
                <w:sz w:val="24"/>
              </w:rPr>
              <w:t>单价</w:t>
            </w:r>
          </w:p>
        </w:tc>
        <w:tc>
          <w:tcPr>
            <w:tcW w:w="1135" w:type="dxa"/>
            <w:vAlign w:val="center"/>
          </w:tcPr>
          <w:p>
            <w:pPr>
              <w:jc w:val="center"/>
              <w:rPr>
                <w:rFonts w:ascii="宋体" w:hAnsi="宋体"/>
                <w:b/>
                <w:sz w:val="24"/>
              </w:rPr>
            </w:pPr>
            <w:r>
              <w:rPr>
                <w:rFonts w:hint="eastAsia" w:ascii="宋体" w:hAnsi="宋体"/>
                <w:b/>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restart"/>
            <w:vAlign w:val="center"/>
          </w:tcPr>
          <w:p>
            <w:pPr>
              <w:jc w:val="center"/>
              <w:rPr>
                <w:rFonts w:ascii="宋体" w:hAnsi="宋体"/>
              </w:rPr>
            </w:pPr>
            <w:r>
              <w:rPr>
                <w:rFonts w:hint="eastAsia" w:ascii="宋体" w:hAnsi="宋体"/>
              </w:rPr>
              <w:t>1</w:t>
            </w:r>
          </w:p>
        </w:tc>
        <w:tc>
          <w:tcPr>
            <w:tcW w:w="7700" w:type="dxa"/>
            <w:gridSpan w:val="7"/>
            <w:vAlign w:val="center"/>
          </w:tcPr>
          <w:p>
            <w:pPr>
              <w:jc w:val="center"/>
              <w:rPr>
                <w:rFonts w:ascii="宋体" w:hAnsi="宋体"/>
              </w:rPr>
            </w:pPr>
            <w:r>
              <w:rPr>
                <w:rFonts w:hint="eastAsia" w:ascii="宋体" w:hAnsi="宋体"/>
              </w:rPr>
              <w:t>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r>
              <w:rPr>
                <w:rFonts w:hint="eastAsia" w:ascii="宋体" w:hAnsi="宋体"/>
              </w:rPr>
              <w:t>主要部件1</w:t>
            </w: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r>
              <w:rPr>
                <w:rFonts w:hint="eastAsia" w:ascii="宋体" w:hAnsi="宋体"/>
              </w:rPr>
              <w:t>主要部件2</w:t>
            </w: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r>
              <w:rPr>
                <w:rFonts w:hint="eastAsia" w:ascii="宋体" w:hAnsi="宋体"/>
              </w:rPr>
              <w:t>主要部件3</w:t>
            </w: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r>
              <w:rPr>
                <w:rFonts w:hint="eastAsia" w:ascii="宋体" w:hAnsi="宋体"/>
              </w:rPr>
              <w:t>...</w:t>
            </w: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77" w:hRule="atLeast"/>
          <w:jc w:val="center"/>
        </w:trPr>
        <w:tc>
          <w:tcPr>
            <w:tcW w:w="740" w:type="dxa"/>
          </w:tcPr>
          <w:p>
            <w:pPr>
              <w:rPr>
                <w:rFonts w:ascii="宋体" w:hAnsi="宋体"/>
              </w:rPr>
            </w:pPr>
          </w:p>
        </w:tc>
        <w:tc>
          <w:tcPr>
            <w:tcW w:w="2283" w:type="dxa"/>
            <w:vAlign w:val="center"/>
          </w:tcPr>
          <w:p>
            <w:pPr>
              <w:jc w:val="center"/>
              <w:rPr>
                <w:rFonts w:ascii="宋体" w:hAnsi="宋体"/>
              </w:rPr>
            </w:pPr>
            <w:r>
              <w:rPr>
                <w:rFonts w:hint="eastAsia" w:ascii="宋体" w:hAnsi="宋体"/>
              </w:rPr>
              <w:t>合计</w:t>
            </w:r>
          </w:p>
        </w:tc>
        <w:tc>
          <w:tcPr>
            <w:tcW w:w="5417" w:type="dxa"/>
            <w:gridSpan w:val="6"/>
            <w:vAlign w:val="center"/>
          </w:tcPr>
          <w:p>
            <w:pPr>
              <w:jc w:val="center"/>
              <w:rPr>
                <w:rFonts w:ascii="宋体" w:hAnsi="宋体"/>
              </w:rPr>
            </w:pPr>
          </w:p>
        </w:tc>
      </w:tr>
    </w:tbl>
    <w:p>
      <w:pPr>
        <w:rPr>
          <w:rFonts w:ascii="宋体" w:hAnsi="宋体"/>
          <w:sz w:val="24"/>
        </w:rPr>
      </w:pPr>
    </w:p>
    <w:p>
      <w:pPr>
        <w:ind w:firstLine="600"/>
        <w:rPr>
          <w:rFonts w:ascii="宋体" w:hAnsi="宋体"/>
          <w:sz w:val="24"/>
        </w:rPr>
      </w:pPr>
      <w:r>
        <w:rPr>
          <w:rFonts w:hint="eastAsia" w:ascii="宋体" w:hAnsi="宋体"/>
          <w:sz w:val="24"/>
        </w:rPr>
        <w:t>除填写本表外，投标方还应提供以下附件</w:t>
      </w:r>
      <w:r>
        <w:rPr>
          <w:rFonts w:ascii="宋体" w:hAnsi="宋体"/>
          <w:sz w:val="24"/>
        </w:rPr>
        <w:t xml:space="preserve"> :</w:t>
      </w:r>
    </w:p>
    <w:p>
      <w:pPr>
        <w:ind w:firstLine="600"/>
        <w:rPr>
          <w:rFonts w:ascii="宋体" w:hAnsi="宋体"/>
          <w:sz w:val="24"/>
        </w:rPr>
      </w:pPr>
      <w:r>
        <w:rPr>
          <w:rFonts w:hint="eastAsia" w:ascii="宋体" w:hAnsi="宋体"/>
          <w:sz w:val="24"/>
        </w:rPr>
        <w:t>1）特殊工具清单及价目表</w:t>
      </w:r>
    </w:p>
    <w:p>
      <w:pPr>
        <w:ind w:firstLine="600"/>
        <w:rPr>
          <w:rFonts w:ascii="宋体" w:hAnsi="宋体"/>
          <w:sz w:val="24"/>
        </w:rPr>
      </w:pPr>
      <w:r>
        <w:rPr>
          <w:rFonts w:hint="eastAsia" w:ascii="宋体" w:hAnsi="宋体"/>
          <w:sz w:val="24"/>
        </w:rPr>
        <w:t>2）备品、备件清单及价目表</w:t>
      </w:r>
    </w:p>
    <w:p>
      <w:pPr>
        <w:ind w:firstLine="600"/>
        <w:rPr>
          <w:rFonts w:ascii="宋体" w:hAnsi="宋体"/>
          <w:sz w:val="24"/>
        </w:rPr>
      </w:pPr>
      <w:r>
        <w:rPr>
          <w:rFonts w:hint="eastAsia" w:ascii="宋体" w:hAnsi="宋体"/>
          <w:sz w:val="24"/>
        </w:rPr>
        <w:t>3）  专用耗材清单及价目表</w:t>
      </w:r>
    </w:p>
    <w:p>
      <w:pPr>
        <w:ind w:firstLine="600"/>
        <w:rPr>
          <w:rFonts w:ascii="宋体" w:hAnsi="宋体"/>
          <w:sz w:val="24"/>
        </w:rPr>
      </w:pPr>
      <w:r>
        <w:rPr>
          <w:rFonts w:hint="eastAsia" w:ascii="宋体" w:hAnsi="宋体"/>
          <w:sz w:val="24"/>
        </w:rPr>
        <w:t>4）所需进口关键元器件、原材料清单及价目表</w:t>
      </w:r>
      <w:r>
        <w:rPr>
          <w:rFonts w:ascii="宋体" w:hAnsi="宋体"/>
          <w:sz w:val="24"/>
        </w:rPr>
        <w:tab/>
      </w: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期：年月日</w:t>
      </w:r>
    </w:p>
    <w:p>
      <w:pPr>
        <w:spacing w:line="660" w:lineRule="exact"/>
        <w:rPr>
          <w:rFonts w:ascii="宋体" w:hAnsi="宋体"/>
          <w:sz w:val="24"/>
        </w:rPr>
      </w:pPr>
    </w:p>
    <w:p>
      <w:pPr>
        <w:spacing w:line="660" w:lineRule="exact"/>
        <w:rPr>
          <w:rFonts w:ascii="宋体" w:hAnsi="宋体"/>
          <w:sz w:val="24"/>
        </w:rPr>
      </w:pPr>
    </w:p>
    <w:p>
      <w:pPr>
        <w:pStyle w:val="4"/>
        <w:spacing w:before="120" w:after="120" w:line="360" w:lineRule="exact"/>
        <w:rPr>
          <w:rFonts w:ascii="宋体" w:hAnsi="宋体" w:cs="宋体"/>
          <w:b w:val="0"/>
          <w:bCs w:val="0"/>
          <w:sz w:val="24"/>
          <w:szCs w:val="24"/>
        </w:rPr>
      </w:pPr>
      <w:bookmarkStart w:id="280" w:name="_Toc518655810"/>
      <w:bookmarkStart w:id="281" w:name="_Toc353881018"/>
      <w:bookmarkStart w:id="282" w:name="_Toc13864"/>
      <w:bookmarkStart w:id="283" w:name="_Toc21644"/>
      <w:bookmarkStart w:id="284" w:name="_Toc28217"/>
      <w:bookmarkStart w:id="285" w:name="_Toc424118187"/>
      <w:bookmarkStart w:id="286" w:name="_Toc29489"/>
      <w:r>
        <w:rPr>
          <w:rFonts w:hint="eastAsia" w:ascii="宋体" w:hAnsi="宋体" w:cs="宋体"/>
          <w:b w:val="0"/>
          <w:bCs w:val="0"/>
          <w:sz w:val="24"/>
          <w:szCs w:val="24"/>
        </w:rPr>
        <w:t>附件七、技术规格偏离表</w:t>
      </w:r>
      <w:bookmarkEnd w:id="280"/>
      <w:bookmarkEnd w:id="281"/>
      <w:bookmarkEnd w:id="282"/>
      <w:bookmarkEnd w:id="283"/>
      <w:bookmarkEnd w:id="284"/>
      <w:bookmarkEnd w:id="285"/>
      <w:bookmarkEnd w:id="286"/>
    </w:p>
    <w:p>
      <w:pPr>
        <w:pStyle w:val="30"/>
        <w:spacing w:after="0" w:line="460" w:lineRule="exact"/>
        <w:jc w:val="center"/>
        <w:rPr>
          <w:rFonts w:ascii="宋体" w:hAnsi="宋体" w:cs="宋体"/>
          <w:b/>
          <w:bCs/>
          <w:sz w:val="32"/>
          <w:szCs w:val="32"/>
        </w:rPr>
      </w:pPr>
      <w:r>
        <w:rPr>
          <w:rFonts w:hint="eastAsia" w:ascii="宋体" w:hAnsi="宋体" w:cs="宋体"/>
          <w:b/>
          <w:bCs/>
          <w:sz w:val="32"/>
          <w:szCs w:val="32"/>
        </w:rPr>
        <w:t>技术规格偏离表</w:t>
      </w:r>
    </w:p>
    <w:p>
      <w:pPr>
        <w:spacing w:line="520" w:lineRule="exact"/>
        <w:rPr>
          <w:rFonts w:ascii="宋体" w:hAnsi="宋体"/>
          <w:sz w:val="24"/>
          <w:u w:val="single"/>
        </w:rPr>
      </w:pPr>
      <w:r>
        <w:rPr>
          <w:rFonts w:hint="eastAsia" w:ascii="宋体" w:hAnsi="宋体"/>
          <w:sz w:val="24"/>
        </w:rPr>
        <w:t xml:space="preserve">项目名称：      </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866"/>
        <w:gridCol w:w="2062"/>
        <w:gridCol w:w="2233"/>
        <w:gridCol w:w="878"/>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vAlign w:val="center"/>
          </w:tcPr>
          <w:p>
            <w:pPr>
              <w:jc w:val="center"/>
              <w:rPr>
                <w:rFonts w:ascii="宋体" w:hAnsi="宋体"/>
                <w:b/>
                <w:sz w:val="24"/>
              </w:rPr>
            </w:pPr>
            <w:r>
              <w:rPr>
                <w:rFonts w:hint="eastAsia" w:ascii="宋体" w:hAnsi="宋体"/>
                <w:b/>
                <w:sz w:val="24"/>
              </w:rPr>
              <w:t>序号</w:t>
            </w:r>
          </w:p>
        </w:tc>
        <w:tc>
          <w:tcPr>
            <w:tcW w:w="1866" w:type="dxa"/>
            <w:vAlign w:val="center"/>
          </w:tcPr>
          <w:p>
            <w:pPr>
              <w:jc w:val="center"/>
              <w:rPr>
                <w:rFonts w:ascii="宋体" w:hAnsi="宋体"/>
                <w:b/>
                <w:sz w:val="24"/>
              </w:rPr>
            </w:pPr>
            <w:r>
              <w:rPr>
                <w:rFonts w:hint="eastAsia" w:ascii="宋体" w:hAnsi="宋体"/>
                <w:b/>
                <w:sz w:val="24"/>
              </w:rPr>
              <w:t>货物名称</w:t>
            </w:r>
          </w:p>
        </w:tc>
        <w:tc>
          <w:tcPr>
            <w:tcW w:w="2062" w:type="dxa"/>
            <w:vAlign w:val="center"/>
          </w:tcPr>
          <w:p>
            <w:pPr>
              <w:jc w:val="center"/>
              <w:rPr>
                <w:rFonts w:ascii="宋体" w:hAnsi="宋体"/>
                <w:b/>
                <w:sz w:val="24"/>
              </w:rPr>
            </w:pPr>
            <w:r>
              <w:rPr>
                <w:rFonts w:hint="eastAsia" w:ascii="宋体" w:hAnsi="宋体"/>
                <w:b/>
                <w:sz w:val="24"/>
              </w:rPr>
              <w:t>招标文件条款号</w:t>
            </w:r>
          </w:p>
        </w:tc>
        <w:tc>
          <w:tcPr>
            <w:tcW w:w="2233" w:type="dxa"/>
            <w:vAlign w:val="center"/>
          </w:tcPr>
          <w:p>
            <w:pPr>
              <w:jc w:val="center"/>
              <w:rPr>
                <w:rFonts w:ascii="宋体" w:hAnsi="宋体"/>
                <w:b/>
                <w:sz w:val="24"/>
              </w:rPr>
            </w:pPr>
            <w:r>
              <w:rPr>
                <w:rFonts w:hint="eastAsia" w:ascii="宋体" w:hAnsi="宋体"/>
                <w:b/>
                <w:sz w:val="24"/>
              </w:rPr>
              <w:t>招标文件条款内容</w:t>
            </w:r>
          </w:p>
        </w:tc>
        <w:tc>
          <w:tcPr>
            <w:tcW w:w="878" w:type="dxa"/>
            <w:vAlign w:val="center"/>
          </w:tcPr>
          <w:p>
            <w:pPr>
              <w:jc w:val="center"/>
              <w:rPr>
                <w:rFonts w:ascii="宋体" w:hAnsi="宋体"/>
                <w:b/>
                <w:sz w:val="24"/>
              </w:rPr>
            </w:pPr>
            <w:r>
              <w:rPr>
                <w:rFonts w:hint="eastAsia" w:ascii="宋体" w:hAnsi="宋体"/>
                <w:b/>
                <w:sz w:val="24"/>
              </w:rPr>
              <w:t>偏离</w:t>
            </w:r>
          </w:p>
        </w:tc>
        <w:tc>
          <w:tcPr>
            <w:tcW w:w="878" w:type="dxa"/>
            <w:vAlign w:val="center"/>
          </w:tcPr>
          <w:p>
            <w:pPr>
              <w:jc w:val="center"/>
              <w:rPr>
                <w:rFonts w:ascii="宋体" w:hAnsi="宋体"/>
                <w:b/>
                <w:sz w:val="24"/>
              </w:rPr>
            </w:pPr>
            <w:r>
              <w:rPr>
                <w:rFonts w:hint="eastAsia" w:ascii="宋体" w:hAnsi="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bl>
    <w:p>
      <w:pPr>
        <w:rPr>
          <w:rFonts w:ascii="宋体" w:hAnsi="宋体"/>
          <w:sz w:val="24"/>
        </w:rPr>
      </w:pP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期：年月日</w:t>
      </w:r>
    </w:p>
    <w:p>
      <w:pPr>
        <w:rPr>
          <w:rFonts w:ascii="宋体" w:hAnsi="宋体"/>
        </w:rPr>
      </w:pPr>
    </w:p>
    <w:p>
      <w:pPr>
        <w:pStyle w:val="4"/>
        <w:spacing w:before="120" w:after="120" w:line="360" w:lineRule="exact"/>
        <w:rPr>
          <w:rFonts w:ascii="宋体" w:hAnsi="宋体" w:cs="宋体"/>
          <w:b w:val="0"/>
          <w:bCs w:val="0"/>
          <w:sz w:val="24"/>
          <w:szCs w:val="24"/>
        </w:rPr>
      </w:pPr>
      <w:bookmarkStart w:id="287" w:name="_Toc424118188"/>
      <w:bookmarkStart w:id="288" w:name="_Toc518655811"/>
      <w:bookmarkStart w:id="289" w:name="_Toc19517"/>
      <w:bookmarkStart w:id="290" w:name="_Toc22353"/>
      <w:bookmarkStart w:id="291" w:name="_Toc28134"/>
      <w:bookmarkStart w:id="292" w:name="_Toc28155"/>
      <w:bookmarkStart w:id="293" w:name="_Toc353881019"/>
      <w:r>
        <w:rPr>
          <w:rFonts w:hint="eastAsia" w:ascii="宋体" w:hAnsi="宋体" w:cs="宋体"/>
          <w:b w:val="0"/>
          <w:bCs w:val="0"/>
          <w:sz w:val="24"/>
          <w:szCs w:val="24"/>
        </w:rPr>
        <w:t>附件八、商务条款偏离表</w:t>
      </w:r>
      <w:bookmarkEnd w:id="287"/>
      <w:bookmarkEnd w:id="288"/>
      <w:bookmarkEnd w:id="289"/>
      <w:bookmarkEnd w:id="290"/>
      <w:bookmarkEnd w:id="291"/>
      <w:bookmarkEnd w:id="292"/>
      <w:bookmarkEnd w:id="293"/>
    </w:p>
    <w:p>
      <w:pPr>
        <w:pStyle w:val="30"/>
        <w:spacing w:after="0" w:line="460" w:lineRule="exact"/>
        <w:jc w:val="center"/>
      </w:pPr>
      <w:r>
        <w:rPr>
          <w:rFonts w:hint="eastAsia" w:ascii="宋体" w:hAnsi="宋体" w:cs="宋体"/>
          <w:b/>
          <w:bCs/>
          <w:sz w:val="32"/>
          <w:szCs w:val="32"/>
        </w:rPr>
        <w:t>商务条款偏离表</w:t>
      </w:r>
    </w:p>
    <w:p>
      <w:pPr>
        <w:spacing w:line="240" w:lineRule="exact"/>
        <w:rPr>
          <w:rFonts w:ascii="宋体" w:hAnsi="宋体"/>
          <w:sz w:val="24"/>
        </w:rPr>
      </w:pPr>
    </w:p>
    <w:p>
      <w:pPr>
        <w:spacing w:line="520" w:lineRule="exact"/>
        <w:rPr>
          <w:rFonts w:ascii="宋体" w:hAnsi="宋体"/>
          <w:sz w:val="24"/>
          <w:u w:val="single"/>
        </w:rPr>
      </w:pPr>
      <w:r>
        <w:rPr>
          <w:rFonts w:hint="eastAsia" w:ascii="宋体" w:hAnsi="宋体"/>
          <w:sz w:val="24"/>
        </w:rPr>
        <w:t xml:space="preserve">项目名称：     </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08"/>
        <w:gridCol w:w="32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28" w:type="dxa"/>
            <w:vAlign w:val="center"/>
          </w:tcPr>
          <w:p>
            <w:pPr>
              <w:rPr>
                <w:rFonts w:ascii="宋体" w:hAnsi="宋体"/>
                <w:b/>
                <w:sz w:val="24"/>
              </w:rPr>
            </w:pPr>
            <w:r>
              <w:rPr>
                <w:rFonts w:hint="eastAsia" w:ascii="宋体" w:hAnsi="宋体"/>
                <w:b/>
                <w:sz w:val="24"/>
              </w:rPr>
              <w:t>序号</w:t>
            </w:r>
          </w:p>
        </w:tc>
        <w:tc>
          <w:tcPr>
            <w:tcW w:w="3108" w:type="dxa"/>
            <w:vAlign w:val="center"/>
          </w:tcPr>
          <w:p>
            <w:pPr>
              <w:jc w:val="center"/>
              <w:rPr>
                <w:rFonts w:ascii="宋体" w:hAnsi="宋体"/>
                <w:b/>
                <w:sz w:val="24"/>
              </w:rPr>
            </w:pPr>
            <w:r>
              <w:rPr>
                <w:rFonts w:hint="eastAsia" w:ascii="宋体" w:hAnsi="宋体"/>
                <w:b/>
                <w:sz w:val="24"/>
              </w:rPr>
              <w:t>招标文件条款号</w:t>
            </w:r>
          </w:p>
        </w:tc>
        <w:tc>
          <w:tcPr>
            <w:tcW w:w="3260" w:type="dxa"/>
            <w:vAlign w:val="center"/>
          </w:tcPr>
          <w:p>
            <w:pPr>
              <w:jc w:val="center"/>
              <w:rPr>
                <w:rFonts w:ascii="宋体" w:hAnsi="宋体"/>
                <w:b/>
                <w:sz w:val="24"/>
              </w:rPr>
            </w:pPr>
            <w:r>
              <w:rPr>
                <w:rFonts w:hint="eastAsia" w:ascii="宋体" w:hAnsi="宋体"/>
                <w:b/>
                <w:sz w:val="24"/>
              </w:rPr>
              <w:t>招标文件条款内容</w:t>
            </w:r>
          </w:p>
        </w:tc>
        <w:tc>
          <w:tcPr>
            <w:tcW w:w="1843" w:type="dxa"/>
            <w:vAlign w:val="center"/>
          </w:tcPr>
          <w:p>
            <w:pPr>
              <w:jc w:val="center"/>
              <w:rPr>
                <w:rFonts w:ascii="宋体" w:hAnsi="宋体"/>
                <w:b/>
                <w:sz w:val="24"/>
              </w:rPr>
            </w:pPr>
            <w:r>
              <w:rPr>
                <w:rFonts w:hint="eastAsia" w:ascii="宋体" w:hAnsi="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bl>
    <w:p>
      <w:pPr>
        <w:rPr>
          <w:rFonts w:ascii="宋体" w:hAnsi="宋体"/>
          <w:sz w:val="24"/>
        </w:rPr>
      </w:pP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期：年月日</w:t>
      </w:r>
    </w:p>
    <w:p>
      <w:pPr>
        <w:rPr>
          <w:rFonts w:ascii="宋体" w:hAnsi="宋体"/>
          <w:sz w:val="24"/>
        </w:rPr>
      </w:pPr>
    </w:p>
    <w:p>
      <w:pPr>
        <w:rPr>
          <w:rFonts w:ascii="宋体" w:hAnsi="宋体"/>
          <w:sz w:val="24"/>
        </w:rPr>
      </w:pPr>
    </w:p>
    <w:p>
      <w:pPr>
        <w:pStyle w:val="4"/>
        <w:spacing w:before="120" w:after="120" w:line="360" w:lineRule="exact"/>
        <w:rPr>
          <w:rFonts w:ascii="宋体" w:hAnsi="宋体" w:cs="宋体"/>
          <w:b w:val="0"/>
          <w:bCs w:val="0"/>
          <w:sz w:val="24"/>
          <w:szCs w:val="24"/>
        </w:rPr>
      </w:pPr>
      <w:bookmarkStart w:id="294" w:name="_Toc23535"/>
      <w:bookmarkStart w:id="295" w:name="_Toc23616"/>
      <w:bookmarkStart w:id="296" w:name="_Toc353881020"/>
      <w:bookmarkStart w:id="297" w:name="_Toc22815"/>
      <w:bookmarkStart w:id="298" w:name="_Toc518655812"/>
      <w:bookmarkStart w:id="299" w:name="_Toc23672"/>
      <w:bookmarkStart w:id="300" w:name="_Toc424118189"/>
      <w:r>
        <w:rPr>
          <w:rFonts w:hint="eastAsia" w:ascii="宋体" w:hAnsi="宋体" w:cs="宋体"/>
          <w:b w:val="0"/>
          <w:bCs w:val="0"/>
          <w:sz w:val="24"/>
          <w:szCs w:val="24"/>
        </w:rPr>
        <w:t>附件九、经营业绩一览表</w:t>
      </w:r>
      <w:bookmarkEnd w:id="294"/>
      <w:bookmarkEnd w:id="295"/>
      <w:bookmarkEnd w:id="296"/>
      <w:bookmarkEnd w:id="297"/>
      <w:bookmarkEnd w:id="298"/>
      <w:bookmarkEnd w:id="299"/>
      <w:bookmarkEnd w:id="300"/>
    </w:p>
    <w:p>
      <w:pPr>
        <w:pStyle w:val="30"/>
        <w:spacing w:after="0" w:line="460" w:lineRule="exact"/>
        <w:jc w:val="center"/>
        <w:rPr>
          <w:rFonts w:ascii="宋体" w:hAnsi="宋体" w:cs="宋体"/>
          <w:b/>
          <w:bCs/>
          <w:sz w:val="32"/>
          <w:szCs w:val="32"/>
        </w:rPr>
      </w:pPr>
      <w:r>
        <w:rPr>
          <w:rFonts w:hint="eastAsia" w:ascii="宋体" w:hAnsi="宋体" w:cs="宋体"/>
          <w:b/>
          <w:bCs/>
          <w:sz w:val="32"/>
          <w:szCs w:val="32"/>
        </w:rPr>
        <w:t>经营业绩一览表</w:t>
      </w:r>
    </w:p>
    <w:p>
      <w:pPr>
        <w:spacing w:line="240" w:lineRule="exact"/>
        <w:jc w:val="center"/>
        <w:rPr>
          <w:rFonts w:ascii="宋体" w:hAnsi="宋体"/>
          <w:b/>
          <w:bCs/>
          <w:sz w:val="36"/>
        </w:rPr>
      </w:pPr>
    </w:p>
    <w:p>
      <w:pPr>
        <w:spacing w:line="520" w:lineRule="exact"/>
        <w:rPr>
          <w:rFonts w:ascii="宋体" w:hAnsi="宋体"/>
          <w:sz w:val="24"/>
          <w:u w:val="single"/>
        </w:rPr>
      </w:pPr>
      <w:r>
        <w:rPr>
          <w:rFonts w:hint="eastAsia" w:ascii="宋体" w:hAnsi="宋体"/>
          <w:sz w:val="24"/>
        </w:rPr>
        <w:t xml:space="preserve">项目名称：        </w:t>
      </w:r>
    </w:p>
    <w:tbl>
      <w:tblPr>
        <w:tblStyle w:val="7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735"/>
        <w:gridCol w:w="840"/>
        <w:gridCol w:w="945"/>
        <w:gridCol w:w="1365"/>
        <w:gridCol w:w="1365"/>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vAlign w:val="center"/>
          </w:tcPr>
          <w:p>
            <w:pPr>
              <w:pStyle w:val="57"/>
              <w:ind w:left="482" w:hanging="482"/>
              <w:jc w:val="center"/>
              <w:rPr>
                <w:rFonts w:ascii="宋体" w:hAnsi="宋体"/>
                <w:b/>
                <w:sz w:val="24"/>
              </w:rPr>
            </w:pPr>
            <w:r>
              <w:rPr>
                <w:rFonts w:hint="eastAsia" w:ascii="宋体" w:hAnsi="宋体"/>
                <w:b/>
                <w:sz w:val="24"/>
              </w:rPr>
              <w:t>序号</w:t>
            </w:r>
          </w:p>
        </w:tc>
        <w:tc>
          <w:tcPr>
            <w:tcW w:w="1785" w:type="dxa"/>
            <w:vAlign w:val="center"/>
          </w:tcPr>
          <w:p>
            <w:pPr>
              <w:pStyle w:val="57"/>
              <w:ind w:left="482" w:hanging="482"/>
              <w:jc w:val="center"/>
              <w:rPr>
                <w:rFonts w:ascii="宋体" w:hAnsi="宋体"/>
                <w:b/>
                <w:sz w:val="24"/>
              </w:rPr>
            </w:pPr>
            <w:r>
              <w:rPr>
                <w:rFonts w:hint="eastAsia" w:ascii="宋体" w:hAnsi="宋体"/>
                <w:b/>
                <w:sz w:val="24"/>
              </w:rPr>
              <w:t>名称</w:t>
            </w:r>
          </w:p>
        </w:tc>
        <w:tc>
          <w:tcPr>
            <w:tcW w:w="735" w:type="dxa"/>
            <w:vAlign w:val="center"/>
          </w:tcPr>
          <w:p>
            <w:pPr>
              <w:pStyle w:val="57"/>
              <w:ind w:left="482" w:hanging="482"/>
              <w:jc w:val="center"/>
              <w:rPr>
                <w:rFonts w:ascii="宋体" w:hAnsi="宋体"/>
                <w:b/>
                <w:sz w:val="24"/>
              </w:rPr>
            </w:pPr>
            <w:r>
              <w:rPr>
                <w:rFonts w:hint="eastAsia" w:ascii="宋体" w:hAnsi="宋体"/>
                <w:b/>
                <w:sz w:val="24"/>
              </w:rPr>
              <w:t>数量</w:t>
            </w:r>
          </w:p>
        </w:tc>
        <w:tc>
          <w:tcPr>
            <w:tcW w:w="840" w:type="dxa"/>
            <w:vAlign w:val="center"/>
          </w:tcPr>
          <w:p>
            <w:pPr>
              <w:pStyle w:val="57"/>
              <w:ind w:left="34" w:hanging="34" w:hangingChars="14"/>
              <w:jc w:val="center"/>
              <w:rPr>
                <w:rFonts w:ascii="宋体" w:hAnsi="宋体"/>
                <w:b/>
                <w:sz w:val="24"/>
              </w:rPr>
            </w:pPr>
            <w:r>
              <w:rPr>
                <w:rFonts w:hint="eastAsia" w:ascii="宋体" w:hAnsi="宋体"/>
                <w:b/>
                <w:sz w:val="24"/>
              </w:rPr>
              <w:t>规格型号</w:t>
            </w:r>
          </w:p>
        </w:tc>
        <w:tc>
          <w:tcPr>
            <w:tcW w:w="945" w:type="dxa"/>
            <w:vAlign w:val="center"/>
          </w:tcPr>
          <w:p>
            <w:pPr>
              <w:pStyle w:val="57"/>
              <w:ind w:left="482" w:hanging="482"/>
              <w:jc w:val="center"/>
              <w:rPr>
                <w:rFonts w:ascii="宋体" w:hAnsi="宋体"/>
                <w:b/>
                <w:sz w:val="24"/>
              </w:rPr>
            </w:pPr>
            <w:r>
              <w:rPr>
                <w:rFonts w:hint="eastAsia" w:ascii="宋体" w:hAnsi="宋体"/>
                <w:b/>
                <w:sz w:val="24"/>
              </w:rPr>
              <w:t>金额</w:t>
            </w:r>
          </w:p>
        </w:tc>
        <w:tc>
          <w:tcPr>
            <w:tcW w:w="1365" w:type="dxa"/>
            <w:vAlign w:val="center"/>
          </w:tcPr>
          <w:p>
            <w:pPr>
              <w:pStyle w:val="57"/>
              <w:ind w:left="482" w:hanging="482"/>
              <w:jc w:val="center"/>
              <w:rPr>
                <w:rFonts w:ascii="宋体" w:hAnsi="宋体"/>
                <w:b/>
                <w:sz w:val="24"/>
              </w:rPr>
            </w:pPr>
            <w:r>
              <w:rPr>
                <w:rFonts w:hint="eastAsia" w:ascii="宋体" w:hAnsi="宋体"/>
                <w:b/>
                <w:sz w:val="24"/>
              </w:rPr>
              <w:t>用户名称</w:t>
            </w:r>
          </w:p>
        </w:tc>
        <w:tc>
          <w:tcPr>
            <w:tcW w:w="1365" w:type="dxa"/>
            <w:vAlign w:val="center"/>
          </w:tcPr>
          <w:p>
            <w:pPr>
              <w:pStyle w:val="57"/>
              <w:ind w:left="482" w:hanging="482"/>
              <w:jc w:val="center"/>
              <w:rPr>
                <w:rFonts w:ascii="宋体" w:hAnsi="宋体"/>
                <w:b/>
                <w:sz w:val="24"/>
              </w:rPr>
            </w:pPr>
            <w:r>
              <w:rPr>
                <w:rFonts w:hint="eastAsia" w:ascii="宋体" w:hAnsi="宋体"/>
                <w:b/>
                <w:sz w:val="24"/>
              </w:rPr>
              <w:t>联系人及</w:t>
            </w:r>
          </w:p>
          <w:p>
            <w:pPr>
              <w:pStyle w:val="57"/>
              <w:ind w:left="482" w:hanging="482"/>
              <w:jc w:val="center"/>
              <w:rPr>
                <w:rFonts w:ascii="宋体" w:hAnsi="宋体"/>
                <w:b/>
                <w:sz w:val="24"/>
              </w:rPr>
            </w:pPr>
            <w:r>
              <w:rPr>
                <w:rFonts w:hint="eastAsia" w:ascii="宋体" w:hAnsi="宋体"/>
                <w:b/>
                <w:sz w:val="24"/>
              </w:rPr>
              <w:t>联系电话</w:t>
            </w:r>
          </w:p>
        </w:tc>
        <w:tc>
          <w:tcPr>
            <w:tcW w:w="1407" w:type="dxa"/>
            <w:vAlign w:val="center"/>
          </w:tcPr>
          <w:p>
            <w:pPr>
              <w:pStyle w:val="57"/>
              <w:ind w:left="482" w:hanging="482"/>
              <w:jc w:val="center"/>
              <w:rPr>
                <w:rFonts w:ascii="宋体" w:hAnsi="宋体"/>
                <w:b/>
                <w:sz w:val="24"/>
              </w:rPr>
            </w:pPr>
            <w:r>
              <w:rPr>
                <w:rFonts w:hint="eastAsia" w:ascii="宋体" w:hAnsi="宋体"/>
                <w:b/>
                <w:sz w:val="24"/>
              </w:rPr>
              <w:t>投产日期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bl>
    <w:p>
      <w:pPr>
        <w:spacing w:line="0" w:lineRule="atLeast"/>
        <w:rPr>
          <w:rFonts w:ascii="宋体" w:hAnsi="宋体"/>
          <w:sz w:val="24"/>
        </w:rPr>
      </w:pPr>
      <w:r>
        <w:rPr>
          <w:rFonts w:hint="eastAsia" w:ascii="宋体" w:hAnsi="宋体"/>
          <w:sz w:val="24"/>
        </w:rPr>
        <w:t>注：</w:t>
      </w:r>
      <w:r>
        <w:rPr>
          <w:rFonts w:hint="eastAsia" w:ascii="宋体" w:hAnsi="宋体" w:cs="宋体"/>
          <w:kern w:val="0"/>
          <w:sz w:val="24"/>
        </w:rPr>
        <w:t>提供近三年同类产品的制造销售业绩（用户名单、联系方式）</w:t>
      </w:r>
      <w:r>
        <w:rPr>
          <w:rFonts w:hint="eastAsia" w:ascii="宋体" w:hAnsi="宋体"/>
          <w:sz w:val="24"/>
        </w:rPr>
        <w:t>，并附合同复印件。</w:t>
      </w:r>
    </w:p>
    <w:p>
      <w:pPr>
        <w:tabs>
          <w:tab w:val="left" w:pos="1578"/>
          <w:tab w:val="left" w:pos="10083"/>
        </w:tabs>
        <w:spacing w:line="500" w:lineRule="exact"/>
        <w:rPr>
          <w:rFonts w:ascii="宋体" w:hAnsi="宋体"/>
          <w:sz w:val="24"/>
        </w:rPr>
      </w:pP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spacing w:line="360" w:lineRule="auto"/>
        <w:rPr>
          <w:rFonts w:ascii="宋体" w:hAnsi="宋体"/>
          <w:b/>
          <w:sz w:val="24"/>
          <w:szCs w:val="24"/>
        </w:rPr>
      </w:pPr>
      <w:r>
        <w:rPr>
          <w:rFonts w:hint="eastAsia" w:ascii="宋体" w:hAnsi="宋体"/>
          <w:sz w:val="24"/>
        </w:rPr>
        <w:t>日  期：年月日</w:t>
      </w:r>
      <w:r>
        <w:rPr>
          <w:rFonts w:hint="eastAsia" w:ascii="宋体" w:hAnsi="宋体"/>
          <w:b/>
          <w:sz w:val="24"/>
          <w:szCs w:val="24"/>
        </w:rPr>
        <w:t>。</w:t>
      </w:r>
    </w:p>
    <w:p/>
    <w:p/>
    <w:p>
      <w:pPr>
        <w:pStyle w:val="4"/>
        <w:spacing w:before="120" w:after="120" w:line="360" w:lineRule="exact"/>
        <w:rPr>
          <w:rFonts w:ascii="宋体" w:hAnsi="宋体" w:cs="宋体"/>
          <w:b w:val="0"/>
          <w:bCs w:val="0"/>
          <w:sz w:val="24"/>
          <w:szCs w:val="24"/>
        </w:rPr>
      </w:pPr>
      <w:bookmarkStart w:id="301" w:name="_Toc28878"/>
      <w:bookmarkStart w:id="302" w:name="_Toc21120"/>
      <w:bookmarkStart w:id="303" w:name="_Toc28044"/>
      <w:bookmarkStart w:id="304" w:name="_Toc353881021"/>
      <w:bookmarkStart w:id="305" w:name="_Toc518655813"/>
      <w:bookmarkStart w:id="306" w:name="_Toc424118190"/>
      <w:bookmarkStart w:id="307" w:name="_Toc29836"/>
      <w:r>
        <w:rPr>
          <w:rFonts w:hint="eastAsia" w:ascii="宋体" w:hAnsi="宋体" w:cs="宋体"/>
          <w:b w:val="0"/>
          <w:bCs w:val="0"/>
          <w:sz w:val="24"/>
          <w:szCs w:val="24"/>
        </w:rPr>
        <w:t>附件十、服务承诺函</w:t>
      </w:r>
      <w:bookmarkEnd w:id="301"/>
      <w:bookmarkEnd w:id="302"/>
      <w:bookmarkEnd w:id="303"/>
      <w:bookmarkEnd w:id="304"/>
      <w:bookmarkEnd w:id="305"/>
      <w:bookmarkEnd w:id="306"/>
      <w:bookmarkEnd w:id="307"/>
    </w:p>
    <w:p>
      <w:pPr>
        <w:pStyle w:val="30"/>
        <w:spacing w:after="0" w:line="460" w:lineRule="exact"/>
        <w:jc w:val="center"/>
        <w:rPr>
          <w:rFonts w:ascii="宋体" w:hAnsi="宋体" w:cs="宋体"/>
          <w:b/>
          <w:bCs/>
          <w:sz w:val="32"/>
          <w:szCs w:val="32"/>
        </w:rPr>
      </w:pPr>
      <w:r>
        <w:rPr>
          <w:rFonts w:hint="eastAsia" w:ascii="宋体" w:hAnsi="宋体" w:cs="宋体"/>
          <w:b/>
          <w:bCs/>
          <w:sz w:val="32"/>
          <w:szCs w:val="32"/>
        </w:rPr>
        <w:t>服务承诺函</w:t>
      </w:r>
    </w:p>
    <w:p>
      <w:pPr>
        <w:spacing w:line="240" w:lineRule="exact"/>
        <w:jc w:val="center"/>
        <w:rPr>
          <w:rFonts w:ascii="宋体" w:hAnsi="宋体"/>
          <w:b/>
          <w:bCs/>
          <w:sz w:val="36"/>
        </w:rPr>
      </w:pPr>
    </w:p>
    <w:p>
      <w:pPr>
        <w:spacing w:line="360" w:lineRule="auto"/>
        <w:rPr>
          <w:rFonts w:ascii="宋体" w:hAnsi="宋体"/>
          <w:sz w:val="24"/>
          <w:u w:val="single"/>
        </w:rPr>
      </w:pPr>
      <w:r>
        <w:rPr>
          <w:rFonts w:hint="eastAsia" w:ascii="宋体" w:hAnsi="宋体"/>
          <w:sz w:val="24"/>
        </w:rPr>
        <w:t>项目名称：</w:t>
      </w:r>
    </w:p>
    <w:p>
      <w:pPr>
        <w:pStyle w:val="44"/>
        <w:adjustRightInd w:val="0"/>
        <w:snapToGrid w:val="0"/>
        <w:spacing w:beforeLines="30" w:line="460" w:lineRule="exact"/>
        <w:ind w:left="0" w:leftChars="0"/>
        <w:rPr>
          <w:rFonts w:ascii="宋体" w:hAnsi="宋体"/>
          <w:i/>
          <w:iCs/>
          <w:sz w:val="24"/>
        </w:rPr>
      </w:pPr>
      <w:r>
        <w:rPr>
          <w:rFonts w:hint="eastAsia" w:ascii="宋体" w:hAnsi="宋体"/>
          <w:sz w:val="24"/>
          <w:u w:val="single"/>
        </w:rPr>
        <w:t xml:space="preserve">        公司:</w:t>
      </w:r>
      <w:r>
        <w:rPr>
          <w:rFonts w:hint="eastAsia" w:ascii="宋体" w:hAnsi="宋体"/>
          <w:i/>
          <w:iCs/>
          <w:sz w:val="24"/>
        </w:rPr>
        <w:t>（招标方全称）</w:t>
      </w:r>
    </w:p>
    <w:p>
      <w:pPr>
        <w:spacing w:line="360" w:lineRule="auto"/>
        <w:ind w:firstLine="480"/>
        <w:rPr>
          <w:rFonts w:ascii="宋体" w:hAnsi="宋体"/>
          <w:sz w:val="24"/>
        </w:rPr>
      </w:pPr>
      <w:r>
        <w:rPr>
          <w:rFonts w:hint="eastAsia" w:ascii="宋体" w:hAnsi="宋体"/>
          <w:sz w:val="24"/>
        </w:rPr>
        <w:t>我代表（投标单位名称）对中标合同产品的服务作如下承诺：</w:t>
      </w: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期：年月日</w:t>
      </w:r>
    </w:p>
    <w:p>
      <w:pPr>
        <w:pStyle w:val="4"/>
        <w:spacing w:before="120" w:after="120" w:line="360" w:lineRule="exact"/>
        <w:rPr>
          <w:rFonts w:ascii="宋体" w:hAnsi="宋体" w:cs="宋体"/>
          <w:b w:val="0"/>
          <w:bCs w:val="0"/>
          <w:sz w:val="24"/>
          <w:szCs w:val="24"/>
        </w:rPr>
      </w:pPr>
      <w:bookmarkStart w:id="308" w:name="_Toc424118191"/>
      <w:bookmarkStart w:id="309" w:name="_Toc20355"/>
      <w:bookmarkStart w:id="310" w:name="_Toc3501"/>
      <w:bookmarkStart w:id="311" w:name="_Toc518655814"/>
      <w:bookmarkStart w:id="312" w:name="_Toc353881022"/>
      <w:bookmarkStart w:id="313" w:name="_Toc762"/>
      <w:bookmarkStart w:id="314" w:name="_Toc9193"/>
      <w:r>
        <w:rPr>
          <w:rFonts w:hint="eastAsia" w:ascii="宋体" w:hAnsi="宋体" w:cs="宋体"/>
          <w:b w:val="0"/>
          <w:bCs w:val="0"/>
          <w:sz w:val="24"/>
          <w:szCs w:val="24"/>
        </w:rPr>
        <w:t>附件十一、设备质量承诺函</w:t>
      </w:r>
      <w:bookmarkEnd w:id="308"/>
      <w:bookmarkEnd w:id="309"/>
      <w:bookmarkEnd w:id="310"/>
      <w:bookmarkEnd w:id="311"/>
      <w:bookmarkEnd w:id="312"/>
      <w:bookmarkEnd w:id="313"/>
      <w:bookmarkEnd w:id="314"/>
    </w:p>
    <w:p>
      <w:pPr>
        <w:pStyle w:val="30"/>
        <w:spacing w:after="0" w:line="460" w:lineRule="exact"/>
        <w:jc w:val="center"/>
        <w:rPr>
          <w:rFonts w:ascii="宋体" w:hAnsi="宋体" w:cs="宋体"/>
          <w:b/>
          <w:bCs/>
          <w:sz w:val="32"/>
          <w:szCs w:val="32"/>
        </w:rPr>
      </w:pPr>
      <w:r>
        <w:rPr>
          <w:rFonts w:hint="eastAsia" w:ascii="宋体" w:hAnsi="宋体" w:cs="宋体"/>
          <w:b/>
          <w:bCs/>
          <w:sz w:val="32"/>
          <w:szCs w:val="32"/>
        </w:rPr>
        <w:t>设备质量承诺函</w:t>
      </w:r>
    </w:p>
    <w:p>
      <w:pPr>
        <w:spacing w:line="240" w:lineRule="exact"/>
        <w:rPr>
          <w:rFonts w:ascii="宋体" w:hAnsi="宋体"/>
        </w:rPr>
      </w:pPr>
    </w:p>
    <w:p>
      <w:pPr>
        <w:spacing w:line="360" w:lineRule="auto"/>
        <w:rPr>
          <w:rFonts w:ascii="宋体" w:hAnsi="宋体"/>
          <w:sz w:val="24"/>
          <w:u w:val="single"/>
        </w:rPr>
      </w:pPr>
      <w:r>
        <w:rPr>
          <w:rFonts w:hint="eastAsia" w:ascii="宋体" w:hAnsi="宋体"/>
          <w:sz w:val="24"/>
        </w:rPr>
        <w:t xml:space="preserve">项目名称: </w:t>
      </w:r>
    </w:p>
    <w:p>
      <w:pPr>
        <w:pStyle w:val="44"/>
        <w:adjustRightInd w:val="0"/>
        <w:snapToGrid w:val="0"/>
        <w:spacing w:beforeLines="30" w:line="460" w:lineRule="exact"/>
        <w:ind w:left="0" w:leftChars="0"/>
        <w:rPr>
          <w:rFonts w:ascii="宋体" w:hAnsi="宋体"/>
          <w:i/>
          <w:iCs/>
          <w:sz w:val="24"/>
        </w:rPr>
      </w:pPr>
      <w:r>
        <w:rPr>
          <w:rFonts w:hint="eastAsia" w:ascii="宋体" w:hAnsi="宋体"/>
          <w:sz w:val="24"/>
          <w:u w:val="single"/>
        </w:rPr>
        <w:t xml:space="preserve">        公司:</w:t>
      </w:r>
      <w:r>
        <w:rPr>
          <w:rFonts w:hint="eastAsia" w:ascii="宋体" w:hAnsi="宋体"/>
          <w:i/>
          <w:iCs/>
          <w:sz w:val="24"/>
        </w:rPr>
        <w:t>（招标方全称）</w:t>
      </w:r>
    </w:p>
    <w:p>
      <w:pPr>
        <w:spacing w:line="360" w:lineRule="auto"/>
        <w:ind w:firstLine="480" w:firstLineChars="200"/>
        <w:rPr>
          <w:rFonts w:ascii="宋体" w:hAnsi="宋体"/>
          <w:sz w:val="24"/>
        </w:rPr>
      </w:pPr>
      <w:r>
        <w:rPr>
          <w:rFonts w:hint="eastAsia" w:ascii="宋体" w:hAnsi="宋体"/>
          <w:sz w:val="24"/>
        </w:rPr>
        <w:t>我代表（投标单位名称）为保证中标产品的质量特作如下承诺：</w:t>
      </w: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left="480"/>
        <w:rPr>
          <w:rFonts w:ascii="宋体" w:hAnsi="宋体"/>
          <w:sz w:val="24"/>
        </w:rPr>
      </w:pP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期：年月日</w:t>
      </w:r>
    </w:p>
    <w:p>
      <w:pPr>
        <w:pStyle w:val="4"/>
        <w:spacing w:before="120" w:after="120" w:line="560" w:lineRule="exact"/>
        <w:rPr>
          <w:rFonts w:ascii="宋体" w:hAnsi="宋体" w:cs="宋体"/>
          <w:b w:val="0"/>
          <w:bCs w:val="0"/>
          <w:sz w:val="24"/>
          <w:szCs w:val="24"/>
        </w:rPr>
        <w:sectPr>
          <w:pgSz w:w="11907" w:h="16840"/>
          <w:pgMar w:top="1785" w:right="1418" w:bottom="1418" w:left="1418" w:header="724" w:footer="851" w:gutter="0"/>
          <w:cols w:space="720" w:num="1"/>
          <w:docGrid w:linePitch="290" w:charSpace="-3931"/>
        </w:sectPr>
      </w:pPr>
    </w:p>
    <w:p>
      <w:pPr>
        <w:pStyle w:val="4"/>
        <w:spacing w:before="120" w:after="120" w:line="560" w:lineRule="exact"/>
        <w:rPr>
          <w:rFonts w:ascii="宋体" w:hAnsi="宋体" w:cs="宋体"/>
          <w:b w:val="0"/>
          <w:bCs w:val="0"/>
          <w:sz w:val="24"/>
          <w:szCs w:val="24"/>
        </w:rPr>
      </w:pPr>
      <w:bookmarkStart w:id="315" w:name="_Toc14912"/>
      <w:bookmarkStart w:id="316" w:name="_Toc11362"/>
      <w:bookmarkStart w:id="317" w:name="_Toc5592"/>
      <w:r>
        <w:rPr>
          <w:rFonts w:hint="eastAsia" w:ascii="宋体" w:hAnsi="宋体" w:cs="宋体"/>
          <w:b w:val="0"/>
          <w:bCs w:val="0"/>
          <w:sz w:val="24"/>
          <w:szCs w:val="24"/>
        </w:rPr>
        <w:t>附件十二</w:t>
      </w:r>
      <w:r>
        <w:rPr>
          <w:rFonts w:ascii="宋体" w:hAnsi="宋体" w:cs="宋体"/>
          <w:b w:val="0"/>
          <w:bCs w:val="0"/>
          <w:sz w:val="24"/>
          <w:szCs w:val="24"/>
        </w:rPr>
        <w:t xml:space="preserve">: </w:t>
      </w:r>
      <w:r>
        <w:rPr>
          <w:rFonts w:hint="eastAsia" w:ascii="宋体" w:hAnsi="宋体" w:cs="宋体"/>
          <w:b w:val="0"/>
          <w:bCs w:val="0"/>
          <w:sz w:val="24"/>
          <w:szCs w:val="24"/>
        </w:rPr>
        <w:t>投标保证金退款信息</w:t>
      </w:r>
      <w:bookmarkEnd w:id="315"/>
      <w:bookmarkEnd w:id="316"/>
    </w:p>
    <w:tbl>
      <w:tblPr>
        <w:tblStyle w:val="76"/>
        <w:tblW w:w="9355" w:type="dxa"/>
        <w:jc w:val="right"/>
        <w:tblLayout w:type="fixed"/>
        <w:tblCellMar>
          <w:top w:w="0" w:type="dxa"/>
          <w:left w:w="108" w:type="dxa"/>
          <w:bottom w:w="0" w:type="dxa"/>
          <w:right w:w="108" w:type="dxa"/>
        </w:tblCellMar>
      </w:tblPr>
      <w:tblGrid>
        <w:gridCol w:w="2484"/>
        <w:gridCol w:w="2959"/>
        <w:gridCol w:w="3912"/>
      </w:tblGrid>
      <w:tr>
        <w:tblPrEx>
          <w:tblCellMar>
            <w:top w:w="0" w:type="dxa"/>
            <w:left w:w="108" w:type="dxa"/>
            <w:bottom w:w="0" w:type="dxa"/>
            <w:right w:w="108" w:type="dxa"/>
          </w:tblCellMar>
        </w:tblPrEx>
        <w:trPr>
          <w:trHeight w:val="375" w:hRule="atLeast"/>
          <w:jc w:val="right"/>
        </w:trPr>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r>
              <w:rPr>
                <w:rFonts w:hint="eastAsia" w:ascii="宋体" w:hAnsi="宋体"/>
                <w:sz w:val="24"/>
              </w:rPr>
              <w:t>填写内容</w:t>
            </w: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r>
              <w:rPr>
                <w:rFonts w:hint="eastAsia" w:ascii="宋体" w:hAnsi="宋体"/>
                <w:sz w:val="24"/>
              </w:rPr>
              <w:t>填写要求</w:t>
            </w:r>
          </w:p>
        </w:tc>
      </w:tr>
      <w:tr>
        <w:tblPrEx>
          <w:tblCellMar>
            <w:top w:w="0" w:type="dxa"/>
            <w:left w:w="108" w:type="dxa"/>
            <w:bottom w:w="0" w:type="dxa"/>
            <w:right w:w="108" w:type="dxa"/>
          </w:tblCellMar>
        </w:tblPrEx>
        <w:trPr>
          <w:trHeight w:val="375" w:hRule="atLeast"/>
          <w:jc w:val="right"/>
        </w:trPr>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r>
              <w:rPr>
                <w:rFonts w:hint="eastAsia" w:ascii="宋体" w:hAnsi="宋体"/>
                <w:sz w:val="24"/>
              </w:rPr>
              <w:t>公司名称</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r>
              <w:rPr>
                <w:rFonts w:hint="eastAsia" w:ascii="宋体" w:hAnsi="宋体"/>
                <w:sz w:val="24"/>
              </w:rPr>
              <w:t>请务必一字不差的填写、核对</w:t>
            </w:r>
          </w:p>
        </w:tc>
      </w:tr>
      <w:tr>
        <w:tblPrEx>
          <w:tblCellMar>
            <w:top w:w="0" w:type="dxa"/>
            <w:left w:w="108" w:type="dxa"/>
            <w:bottom w:w="0" w:type="dxa"/>
            <w:right w:w="108" w:type="dxa"/>
          </w:tblCellMar>
        </w:tblPrEx>
        <w:trPr>
          <w:trHeight w:val="375" w:hRule="atLeast"/>
          <w:jc w:val="right"/>
        </w:trPr>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r>
              <w:rPr>
                <w:rFonts w:hint="eastAsia" w:ascii="宋体" w:hAnsi="宋体"/>
                <w:sz w:val="24"/>
              </w:rPr>
              <w:t>公司简称</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p>
        </w:tc>
      </w:tr>
      <w:tr>
        <w:tblPrEx>
          <w:tblCellMar>
            <w:top w:w="0" w:type="dxa"/>
            <w:left w:w="108" w:type="dxa"/>
            <w:bottom w:w="0" w:type="dxa"/>
            <w:right w:w="108" w:type="dxa"/>
          </w:tblCellMar>
        </w:tblPrEx>
        <w:trPr>
          <w:trHeight w:val="375" w:hRule="atLeast"/>
          <w:jc w:val="right"/>
        </w:trPr>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r>
              <w:rPr>
                <w:rFonts w:hint="eastAsia" w:ascii="宋体" w:hAnsi="宋体"/>
                <w:sz w:val="24"/>
              </w:rPr>
              <w:t>所属地区</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p>
        </w:tc>
      </w:tr>
      <w:tr>
        <w:tblPrEx>
          <w:tblCellMar>
            <w:top w:w="0" w:type="dxa"/>
            <w:left w:w="108" w:type="dxa"/>
            <w:bottom w:w="0" w:type="dxa"/>
            <w:right w:w="108" w:type="dxa"/>
          </w:tblCellMar>
        </w:tblPrEx>
        <w:trPr>
          <w:trHeight w:val="375" w:hRule="atLeast"/>
          <w:jc w:val="right"/>
        </w:trPr>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r>
              <w:rPr>
                <w:rFonts w:hint="eastAsia" w:ascii="宋体" w:hAnsi="宋体"/>
                <w:sz w:val="24"/>
              </w:rPr>
              <w:t>法人代表</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r>
              <w:rPr>
                <w:rFonts w:hint="eastAsia" w:ascii="宋体" w:hAnsi="宋体"/>
                <w:sz w:val="24"/>
              </w:rPr>
              <w:t>请务必一字不差的填写、核对</w:t>
            </w:r>
          </w:p>
        </w:tc>
      </w:tr>
      <w:tr>
        <w:tblPrEx>
          <w:tblCellMar>
            <w:top w:w="0" w:type="dxa"/>
            <w:left w:w="108" w:type="dxa"/>
            <w:bottom w:w="0" w:type="dxa"/>
            <w:right w:w="108" w:type="dxa"/>
          </w:tblCellMar>
        </w:tblPrEx>
        <w:trPr>
          <w:trHeight w:val="375" w:hRule="atLeast"/>
          <w:jc w:val="right"/>
        </w:trPr>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r>
              <w:rPr>
                <w:rFonts w:hint="eastAsia" w:ascii="宋体" w:hAnsi="宋体"/>
                <w:sz w:val="24"/>
              </w:rPr>
              <w:t>营业执照登记号/社会统一信用代码</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r>
              <w:rPr>
                <w:rFonts w:hint="eastAsia" w:ascii="宋体" w:hAnsi="宋体"/>
                <w:sz w:val="24"/>
              </w:rPr>
              <w:t>请务必一字不差的填写、核对</w:t>
            </w:r>
          </w:p>
        </w:tc>
      </w:tr>
      <w:tr>
        <w:tblPrEx>
          <w:tblCellMar>
            <w:top w:w="0" w:type="dxa"/>
            <w:left w:w="108" w:type="dxa"/>
            <w:bottom w:w="0" w:type="dxa"/>
            <w:right w:w="108" w:type="dxa"/>
          </w:tblCellMar>
        </w:tblPrEx>
        <w:trPr>
          <w:trHeight w:val="375" w:hRule="atLeast"/>
          <w:jc w:val="right"/>
        </w:trPr>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r>
              <w:rPr>
                <w:rFonts w:hint="eastAsia" w:ascii="宋体" w:hAnsi="宋体"/>
                <w:sz w:val="24"/>
              </w:rPr>
              <w:t>开户行联行号</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r>
              <w:rPr>
                <w:rFonts w:hint="eastAsia" w:ascii="宋体" w:hAnsi="宋体"/>
                <w:sz w:val="24"/>
              </w:rPr>
              <w:t>请务必一字不差的填写、核对</w:t>
            </w:r>
          </w:p>
        </w:tc>
      </w:tr>
      <w:tr>
        <w:tblPrEx>
          <w:tblCellMar>
            <w:top w:w="0" w:type="dxa"/>
            <w:left w:w="108" w:type="dxa"/>
            <w:bottom w:w="0" w:type="dxa"/>
            <w:right w:w="108" w:type="dxa"/>
          </w:tblCellMar>
        </w:tblPrEx>
        <w:trPr>
          <w:trHeight w:val="375" w:hRule="atLeast"/>
          <w:jc w:val="right"/>
        </w:trPr>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r>
              <w:rPr>
                <w:rFonts w:hint="eastAsia" w:ascii="宋体" w:hAnsi="宋体"/>
                <w:sz w:val="24"/>
              </w:rPr>
              <w:t>开户银行名称</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r>
              <w:rPr>
                <w:rFonts w:hint="eastAsia" w:ascii="宋体" w:hAnsi="宋体"/>
                <w:sz w:val="24"/>
              </w:rPr>
              <w:t>请务必一字不差的填写、核对；精确到开户支行</w:t>
            </w:r>
          </w:p>
        </w:tc>
      </w:tr>
      <w:tr>
        <w:tblPrEx>
          <w:tblCellMar>
            <w:top w:w="0" w:type="dxa"/>
            <w:left w:w="108" w:type="dxa"/>
            <w:bottom w:w="0" w:type="dxa"/>
            <w:right w:w="108" w:type="dxa"/>
          </w:tblCellMar>
        </w:tblPrEx>
        <w:trPr>
          <w:trHeight w:val="375" w:hRule="atLeast"/>
          <w:jc w:val="right"/>
        </w:trPr>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r>
              <w:rPr>
                <w:rFonts w:hint="eastAsia" w:ascii="宋体" w:hAnsi="宋体"/>
                <w:sz w:val="24"/>
              </w:rPr>
              <w:t>银行账号</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r>
              <w:rPr>
                <w:rFonts w:hint="eastAsia" w:ascii="宋体" w:hAnsi="宋体"/>
                <w:sz w:val="24"/>
              </w:rPr>
              <w:t>请务必一字不差的填写、核对</w:t>
            </w:r>
          </w:p>
        </w:tc>
      </w:tr>
      <w:tr>
        <w:tblPrEx>
          <w:tblCellMar>
            <w:top w:w="0" w:type="dxa"/>
            <w:left w:w="108" w:type="dxa"/>
            <w:bottom w:w="0" w:type="dxa"/>
            <w:right w:w="108" w:type="dxa"/>
          </w:tblCellMar>
        </w:tblPrEx>
        <w:trPr>
          <w:trHeight w:val="375" w:hRule="atLeast"/>
          <w:jc w:val="right"/>
        </w:trPr>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r>
              <w:rPr>
                <w:rFonts w:hint="eastAsia" w:ascii="宋体" w:hAnsi="宋体"/>
                <w:sz w:val="24"/>
              </w:rPr>
              <w:t>账户持有人姓名</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r>
              <w:rPr>
                <w:rFonts w:hint="eastAsia" w:ascii="宋体" w:hAnsi="宋体"/>
                <w:sz w:val="24"/>
              </w:rPr>
              <w:t>请务必一字不差的填写、核对</w:t>
            </w:r>
          </w:p>
        </w:tc>
      </w:tr>
      <w:tr>
        <w:tblPrEx>
          <w:tblCellMar>
            <w:top w:w="0" w:type="dxa"/>
            <w:left w:w="108" w:type="dxa"/>
            <w:bottom w:w="0" w:type="dxa"/>
            <w:right w:w="108" w:type="dxa"/>
          </w:tblCellMar>
        </w:tblPrEx>
        <w:trPr>
          <w:trHeight w:val="375" w:hRule="atLeast"/>
          <w:jc w:val="right"/>
        </w:trPr>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r>
              <w:rPr>
                <w:rFonts w:hint="eastAsia" w:ascii="宋体" w:hAnsi="宋体"/>
                <w:sz w:val="24"/>
              </w:rPr>
              <w:t>银行类型</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r>
              <w:rPr>
                <w:rFonts w:hint="eastAsia" w:ascii="宋体" w:hAnsi="宋体"/>
                <w:sz w:val="24"/>
              </w:rPr>
              <w:t>请务必一字不差的填写、核对</w:t>
            </w:r>
          </w:p>
        </w:tc>
      </w:tr>
      <w:tr>
        <w:tblPrEx>
          <w:tblCellMar>
            <w:top w:w="0" w:type="dxa"/>
            <w:left w:w="108" w:type="dxa"/>
            <w:bottom w:w="0" w:type="dxa"/>
            <w:right w:w="108" w:type="dxa"/>
          </w:tblCellMar>
        </w:tblPrEx>
        <w:trPr>
          <w:trHeight w:val="375" w:hRule="atLeast"/>
          <w:jc w:val="right"/>
        </w:trPr>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r>
              <w:rPr>
                <w:rFonts w:hint="eastAsia" w:ascii="宋体" w:hAnsi="宋体"/>
                <w:sz w:val="24"/>
              </w:rPr>
              <w:t>发票注册电话</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p>
        </w:tc>
      </w:tr>
      <w:tr>
        <w:tblPrEx>
          <w:tblCellMar>
            <w:top w:w="0" w:type="dxa"/>
            <w:left w:w="108" w:type="dxa"/>
            <w:bottom w:w="0" w:type="dxa"/>
            <w:right w:w="108" w:type="dxa"/>
          </w:tblCellMar>
        </w:tblPrEx>
        <w:trPr>
          <w:trHeight w:val="375" w:hRule="atLeast"/>
          <w:jc w:val="right"/>
        </w:trPr>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r>
              <w:rPr>
                <w:rFonts w:hint="eastAsia" w:ascii="宋体" w:hAnsi="宋体"/>
                <w:sz w:val="24"/>
              </w:rPr>
              <w:t>地址</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p>
        </w:tc>
      </w:tr>
      <w:tr>
        <w:tblPrEx>
          <w:tblCellMar>
            <w:top w:w="0" w:type="dxa"/>
            <w:left w:w="108" w:type="dxa"/>
            <w:bottom w:w="0" w:type="dxa"/>
            <w:right w:w="108" w:type="dxa"/>
          </w:tblCellMar>
        </w:tblPrEx>
        <w:trPr>
          <w:trHeight w:val="375" w:hRule="atLeast"/>
          <w:jc w:val="right"/>
        </w:trPr>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r>
              <w:rPr>
                <w:rFonts w:hint="eastAsia" w:ascii="宋体" w:hAnsi="宋体"/>
                <w:sz w:val="24"/>
              </w:rPr>
              <w:t>邮政编码</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p>
        </w:tc>
        <w:tc>
          <w:tcPr>
            <w:tcW w:w="3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宋体" w:hAnsi="宋体"/>
                <w:sz w:val="24"/>
              </w:rPr>
            </w:pPr>
          </w:p>
        </w:tc>
      </w:tr>
    </w:tbl>
    <w:p>
      <w:pPr>
        <w:pStyle w:val="4"/>
        <w:spacing w:before="0" w:after="0" w:line="240" w:lineRule="auto"/>
        <w:rPr>
          <w:rFonts w:ascii="宋体" w:hAnsi="宋体" w:cs="宋体"/>
          <w:b w:val="0"/>
          <w:bCs w:val="0"/>
          <w:sz w:val="24"/>
          <w:szCs w:val="24"/>
        </w:rPr>
      </w:pPr>
    </w:p>
    <w:p>
      <w:pPr>
        <w:pStyle w:val="4"/>
        <w:spacing w:before="0" w:after="0" w:line="240" w:lineRule="auto"/>
        <w:rPr>
          <w:rFonts w:ascii="宋体" w:hAnsi="宋体" w:cs="宋体"/>
          <w:b w:val="0"/>
          <w:bCs w:val="0"/>
          <w:sz w:val="24"/>
          <w:szCs w:val="24"/>
        </w:rPr>
      </w:pPr>
    </w:p>
    <w:p>
      <w:pPr>
        <w:pStyle w:val="4"/>
        <w:spacing w:before="0" w:after="0" w:line="240" w:lineRule="auto"/>
        <w:rPr>
          <w:rFonts w:ascii="宋体" w:hAnsi="宋体" w:cs="宋体"/>
          <w:b w:val="0"/>
          <w:bCs w:val="0"/>
          <w:sz w:val="24"/>
          <w:szCs w:val="24"/>
        </w:rPr>
      </w:pPr>
    </w:p>
    <w:p>
      <w:pPr>
        <w:pStyle w:val="4"/>
        <w:spacing w:before="0" w:after="0" w:line="240" w:lineRule="auto"/>
        <w:rPr>
          <w:rFonts w:ascii="宋体" w:hAnsi="宋体" w:cs="宋体"/>
          <w:b w:val="0"/>
          <w:bCs w:val="0"/>
          <w:sz w:val="24"/>
          <w:szCs w:val="24"/>
        </w:rPr>
      </w:pPr>
    </w:p>
    <w:p>
      <w:pPr>
        <w:pStyle w:val="4"/>
        <w:spacing w:before="0" w:after="0" w:line="240" w:lineRule="auto"/>
        <w:rPr>
          <w:rFonts w:ascii="宋体" w:hAnsi="宋体" w:cs="宋体"/>
          <w:b w:val="0"/>
          <w:bCs w:val="0"/>
          <w:sz w:val="24"/>
          <w:szCs w:val="24"/>
        </w:rPr>
      </w:pPr>
    </w:p>
    <w:p>
      <w:pPr>
        <w:pStyle w:val="4"/>
        <w:spacing w:before="0" w:after="0" w:line="240" w:lineRule="auto"/>
        <w:rPr>
          <w:rFonts w:ascii="宋体" w:hAnsi="宋体" w:cs="宋体"/>
          <w:b w:val="0"/>
          <w:bCs w:val="0"/>
          <w:sz w:val="24"/>
          <w:szCs w:val="24"/>
        </w:rPr>
      </w:pPr>
    </w:p>
    <w:p>
      <w:pPr>
        <w:pStyle w:val="4"/>
        <w:spacing w:before="0" w:after="0" w:line="240" w:lineRule="auto"/>
        <w:rPr>
          <w:rFonts w:ascii="宋体" w:hAnsi="宋体" w:cs="宋体"/>
          <w:b w:val="0"/>
          <w:bCs w:val="0"/>
          <w:sz w:val="24"/>
          <w:szCs w:val="24"/>
        </w:rPr>
      </w:pPr>
    </w:p>
    <w:p>
      <w:pPr>
        <w:pStyle w:val="4"/>
        <w:spacing w:before="0" w:after="0" w:line="240" w:lineRule="auto"/>
        <w:rPr>
          <w:rFonts w:ascii="宋体" w:hAnsi="宋体" w:cs="宋体"/>
          <w:b w:val="0"/>
          <w:bCs w:val="0"/>
          <w:sz w:val="24"/>
          <w:szCs w:val="24"/>
        </w:rPr>
      </w:pPr>
    </w:p>
    <w:p>
      <w:pPr>
        <w:pStyle w:val="4"/>
        <w:spacing w:before="0" w:after="0" w:line="240" w:lineRule="auto"/>
        <w:rPr>
          <w:rFonts w:ascii="宋体" w:hAnsi="宋体" w:cs="宋体"/>
          <w:b w:val="0"/>
          <w:bCs w:val="0"/>
          <w:sz w:val="24"/>
          <w:szCs w:val="24"/>
        </w:rPr>
      </w:pPr>
    </w:p>
    <w:p>
      <w:pPr>
        <w:pStyle w:val="4"/>
        <w:spacing w:before="0" w:after="0" w:line="240" w:lineRule="auto"/>
        <w:rPr>
          <w:rFonts w:ascii="宋体" w:hAnsi="宋体" w:cs="宋体"/>
          <w:b w:val="0"/>
          <w:bCs w:val="0"/>
          <w:sz w:val="24"/>
          <w:szCs w:val="24"/>
        </w:rPr>
      </w:pPr>
    </w:p>
    <w:p>
      <w:pPr>
        <w:pStyle w:val="4"/>
        <w:spacing w:before="0" w:after="0" w:line="240" w:lineRule="auto"/>
        <w:rPr>
          <w:rFonts w:ascii="宋体" w:hAnsi="宋体" w:cs="宋体"/>
          <w:b w:val="0"/>
          <w:bCs w:val="0"/>
          <w:sz w:val="24"/>
          <w:szCs w:val="24"/>
        </w:rPr>
      </w:pPr>
    </w:p>
    <w:p>
      <w:pPr>
        <w:pStyle w:val="4"/>
        <w:spacing w:before="0" w:after="0" w:line="240" w:lineRule="auto"/>
        <w:rPr>
          <w:rFonts w:ascii="宋体" w:hAnsi="宋体" w:cs="宋体"/>
          <w:b w:val="0"/>
          <w:bCs w:val="0"/>
          <w:sz w:val="24"/>
          <w:szCs w:val="24"/>
        </w:rPr>
      </w:pPr>
    </w:p>
    <w:p>
      <w:pPr>
        <w:pStyle w:val="4"/>
        <w:spacing w:before="0" w:after="0" w:line="240" w:lineRule="auto"/>
        <w:rPr>
          <w:rFonts w:ascii="宋体" w:hAnsi="宋体" w:cs="宋体"/>
          <w:b w:val="0"/>
          <w:bCs w:val="0"/>
          <w:sz w:val="24"/>
          <w:szCs w:val="24"/>
        </w:rPr>
      </w:pPr>
    </w:p>
    <w:p>
      <w:pPr>
        <w:pStyle w:val="4"/>
        <w:spacing w:before="0" w:after="0" w:line="240" w:lineRule="auto"/>
        <w:rPr>
          <w:rFonts w:ascii="宋体" w:hAnsi="宋体" w:cs="宋体"/>
          <w:b w:val="0"/>
          <w:bCs w:val="0"/>
          <w:sz w:val="24"/>
          <w:szCs w:val="24"/>
        </w:rPr>
      </w:pPr>
    </w:p>
    <w:p>
      <w:pPr>
        <w:pStyle w:val="4"/>
        <w:spacing w:before="0" w:after="0" w:line="240" w:lineRule="auto"/>
        <w:rPr>
          <w:rFonts w:ascii="宋体" w:hAnsi="宋体" w:cs="宋体"/>
          <w:b w:val="0"/>
          <w:bCs w:val="0"/>
          <w:sz w:val="24"/>
          <w:szCs w:val="24"/>
        </w:rPr>
      </w:pPr>
    </w:p>
    <w:p>
      <w:pPr>
        <w:pStyle w:val="4"/>
        <w:spacing w:before="0" w:after="0" w:line="240" w:lineRule="auto"/>
        <w:rPr>
          <w:rFonts w:ascii="宋体" w:hAnsi="宋体" w:cs="宋体"/>
          <w:b w:val="0"/>
          <w:bCs w:val="0"/>
          <w:sz w:val="24"/>
          <w:szCs w:val="24"/>
        </w:rPr>
      </w:pPr>
    </w:p>
    <w:p>
      <w:pPr>
        <w:pStyle w:val="4"/>
        <w:spacing w:before="0" w:after="0" w:line="240" w:lineRule="auto"/>
        <w:rPr>
          <w:rFonts w:ascii="宋体" w:hAnsi="宋体" w:cs="宋体"/>
          <w:b w:val="0"/>
          <w:bCs w:val="0"/>
          <w:sz w:val="24"/>
          <w:szCs w:val="24"/>
        </w:rPr>
      </w:pPr>
    </w:p>
    <w:p/>
    <w:p>
      <w:pPr>
        <w:pStyle w:val="4"/>
        <w:spacing w:before="0" w:after="0" w:line="240" w:lineRule="auto"/>
        <w:rPr>
          <w:rFonts w:ascii="宋体" w:hAnsi="宋体" w:cs="宋体"/>
          <w:b w:val="0"/>
          <w:bCs w:val="0"/>
          <w:sz w:val="24"/>
          <w:szCs w:val="24"/>
        </w:rPr>
      </w:pPr>
    </w:p>
    <w:p>
      <w:pPr>
        <w:pStyle w:val="4"/>
        <w:spacing w:before="0" w:after="0" w:line="240" w:lineRule="auto"/>
        <w:rPr>
          <w:rFonts w:ascii="宋体" w:hAnsi="宋体"/>
          <w:b w:val="0"/>
          <w:bCs w:val="0"/>
          <w:sz w:val="24"/>
          <w:szCs w:val="24"/>
        </w:rPr>
      </w:pPr>
      <w:bookmarkStart w:id="318" w:name="_Toc24086"/>
      <w:bookmarkStart w:id="319" w:name="_Toc129"/>
      <w:r>
        <w:rPr>
          <w:rFonts w:hint="eastAsia" w:ascii="宋体" w:hAnsi="宋体" w:cs="宋体"/>
          <w:b w:val="0"/>
          <w:bCs w:val="0"/>
          <w:sz w:val="24"/>
          <w:szCs w:val="24"/>
        </w:rPr>
        <w:t>附件十三</w:t>
      </w:r>
      <w:r>
        <w:rPr>
          <w:rFonts w:ascii="宋体" w:hAnsi="宋体" w:cs="宋体"/>
          <w:b w:val="0"/>
          <w:bCs w:val="0"/>
          <w:sz w:val="24"/>
          <w:szCs w:val="24"/>
        </w:rPr>
        <w:t xml:space="preserve">: </w:t>
      </w:r>
      <w:r>
        <w:rPr>
          <w:rFonts w:hint="eastAsia" w:ascii="宋体" w:hAnsi="宋体" w:cs="宋体"/>
          <w:b w:val="0"/>
          <w:bCs w:val="0"/>
          <w:sz w:val="24"/>
          <w:szCs w:val="24"/>
        </w:rPr>
        <w:t>封面格式（参考）</w:t>
      </w:r>
      <w:bookmarkEnd w:id="317"/>
      <w:bookmarkEnd w:id="318"/>
      <w:bookmarkEnd w:id="319"/>
    </w:p>
    <w:p>
      <w:pPr>
        <w:pStyle w:val="31"/>
        <w:spacing w:line="240" w:lineRule="auto"/>
        <w:ind w:left="0" w:leftChars="0" w:firstLine="0" w:firstLineChars="0"/>
        <w:jc w:val="center"/>
        <w:rPr>
          <w:rFonts w:ascii="宋体" w:hAnsi="宋体"/>
        </w:rPr>
      </w:pPr>
      <w:r>
        <w:rPr>
          <w:rFonts w:hint="eastAsia" w:ascii="宋体" w:hAnsi="宋体" w:cs="宋体"/>
          <w:b/>
          <w:bCs/>
          <w:sz w:val="32"/>
          <w:szCs w:val="32"/>
        </w:rPr>
        <w:t>封面格式（参考）</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tcPr>
          <w:p>
            <w:pPr>
              <w:pStyle w:val="31"/>
              <w:spacing w:line="240" w:lineRule="auto"/>
              <w:ind w:left="1747" w:firstLine="470"/>
              <w:jc w:val="left"/>
              <w:rPr>
                <w:rFonts w:ascii="宋体" w:hAnsi="宋体"/>
                <w:kern w:val="2"/>
                <w:sz w:val="24"/>
                <w:szCs w:val="24"/>
              </w:rPr>
            </w:pPr>
          </w:p>
          <w:p>
            <w:pPr>
              <w:pStyle w:val="31"/>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pPr>
              <w:pStyle w:val="31"/>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（正本）</w:t>
            </w:r>
          </w:p>
          <w:p>
            <w:pPr>
              <w:pStyle w:val="31"/>
              <w:spacing w:line="240" w:lineRule="auto"/>
              <w:ind w:left="1747" w:firstLine="353"/>
              <w:jc w:val="left"/>
              <w:rPr>
                <w:rFonts w:ascii="宋体" w:hAnsi="宋体"/>
                <w:kern w:val="2"/>
                <w:sz w:val="18"/>
                <w:szCs w:val="18"/>
              </w:rPr>
            </w:pP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投标方名称（公章）：</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p>
        </w:tc>
        <w:tc>
          <w:tcPr>
            <w:tcW w:w="4775" w:type="dxa"/>
          </w:tcPr>
          <w:p>
            <w:pPr>
              <w:pStyle w:val="31"/>
              <w:spacing w:line="240" w:lineRule="auto"/>
              <w:ind w:left="1747" w:firstLine="470"/>
              <w:jc w:val="left"/>
              <w:rPr>
                <w:rFonts w:ascii="宋体" w:hAnsi="宋体"/>
                <w:kern w:val="2"/>
                <w:sz w:val="24"/>
                <w:szCs w:val="24"/>
              </w:rPr>
            </w:pPr>
          </w:p>
          <w:p>
            <w:pPr>
              <w:pStyle w:val="31"/>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pPr>
              <w:pStyle w:val="31"/>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（副本）</w:t>
            </w:r>
          </w:p>
          <w:p>
            <w:pPr>
              <w:pStyle w:val="31"/>
              <w:spacing w:line="240" w:lineRule="auto"/>
              <w:ind w:left="1747" w:firstLine="353"/>
              <w:jc w:val="left"/>
              <w:rPr>
                <w:rFonts w:ascii="宋体" w:hAnsi="宋体"/>
                <w:kern w:val="2"/>
                <w:sz w:val="18"/>
                <w:szCs w:val="18"/>
              </w:rPr>
            </w:pP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投标方名称（公章）：</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p>
        </w:tc>
      </w:tr>
    </w:tbl>
    <w:p>
      <w:pPr>
        <w:pStyle w:val="31"/>
        <w:spacing w:line="240" w:lineRule="auto"/>
        <w:ind w:left="1747" w:firstLine="412"/>
        <w:rPr>
          <w:rFonts w:ascii="宋体" w:hAnsi="宋体"/>
        </w:rPr>
      </w:pP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285" w:type="dxa"/>
          </w:tcPr>
          <w:p>
            <w:pPr>
              <w:pStyle w:val="31"/>
              <w:spacing w:line="400" w:lineRule="exact"/>
              <w:ind w:left="0" w:leftChars="0" w:firstLine="0" w:firstLineChars="0"/>
              <w:jc w:val="left"/>
              <w:rPr>
                <w:rFonts w:ascii="宋体" w:hAnsi="宋体"/>
                <w:kern w:val="2"/>
                <w:sz w:val="24"/>
                <w:szCs w:val="24"/>
              </w:rPr>
            </w:pPr>
          </w:p>
          <w:p>
            <w:pPr>
              <w:pStyle w:val="31"/>
              <w:spacing w:line="240" w:lineRule="auto"/>
              <w:ind w:left="0" w:leftChars="0" w:firstLine="0" w:firstLineChars="0"/>
              <w:jc w:val="left"/>
              <w:rPr>
                <w:rFonts w:ascii="宋体" w:hAnsi="宋体"/>
                <w:kern w:val="2"/>
                <w:sz w:val="24"/>
                <w:szCs w:val="24"/>
              </w:rPr>
            </w:pPr>
            <w:r>
              <w:rPr>
                <w:rFonts w:hint="eastAsia" w:ascii="宋体" w:hAnsi="宋体" w:cs="宋体"/>
                <w:b/>
                <w:bCs/>
                <w:kern w:val="2"/>
                <w:sz w:val="30"/>
                <w:szCs w:val="30"/>
              </w:rPr>
              <w:t>开标一览表</w:t>
            </w:r>
          </w:p>
          <w:p>
            <w:pPr>
              <w:pStyle w:val="31"/>
              <w:spacing w:line="400" w:lineRule="exact"/>
              <w:ind w:left="0" w:leftChars="0" w:firstLine="0" w:firstLineChars="0"/>
              <w:jc w:val="left"/>
              <w:rPr>
                <w:rFonts w:ascii="宋体" w:hAnsi="宋体"/>
                <w:kern w:val="2"/>
                <w:sz w:val="24"/>
                <w:szCs w:val="24"/>
              </w:rPr>
            </w:pP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投标方名称（公章）：</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p>
          <w:p>
            <w:pPr>
              <w:pStyle w:val="31"/>
              <w:spacing w:line="400" w:lineRule="exact"/>
              <w:ind w:left="0" w:leftChars="0" w:firstLine="0" w:firstLineChars="0"/>
              <w:jc w:val="left"/>
              <w:rPr>
                <w:rFonts w:ascii="宋体" w:hAnsi="宋体"/>
                <w:kern w:val="2"/>
                <w:sz w:val="24"/>
                <w:szCs w:val="24"/>
              </w:rPr>
            </w:pPr>
          </w:p>
        </w:tc>
        <w:tc>
          <w:tcPr>
            <w:tcW w:w="4775" w:type="dxa"/>
          </w:tcPr>
          <w:p>
            <w:pPr>
              <w:pStyle w:val="31"/>
              <w:spacing w:line="400" w:lineRule="exact"/>
              <w:ind w:left="0" w:leftChars="0" w:firstLine="0" w:firstLineChars="0"/>
              <w:jc w:val="left"/>
              <w:rPr>
                <w:rFonts w:ascii="宋体" w:hAnsi="宋体"/>
                <w:kern w:val="2"/>
                <w:sz w:val="24"/>
                <w:szCs w:val="24"/>
              </w:rPr>
            </w:pPr>
          </w:p>
          <w:p>
            <w:pPr>
              <w:pStyle w:val="31"/>
              <w:spacing w:line="240" w:lineRule="auto"/>
              <w:ind w:left="0" w:leftChars="0" w:firstLine="0" w:firstLineChars="0"/>
              <w:jc w:val="left"/>
              <w:rPr>
                <w:rFonts w:ascii="宋体" w:hAnsi="宋体" w:cs="宋体"/>
                <w:b/>
                <w:bCs/>
                <w:kern w:val="2"/>
                <w:sz w:val="30"/>
                <w:szCs w:val="30"/>
              </w:rPr>
            </w:pPr>
            <w:r>
              <w:rPr>
                <w:rFonts w:hint="eastAsia" w:ascii="宋体" w:hAnsi="宋体" w:cs="宋体"/>
                <w:b/>
                <w:bCs/>
                <w:kern w:val="2"/>
                <w:sz w:val="30"/>
                <w:szCs w:val="30"/>
              </w:rPr>
              <w:t>电子版投标文件</w:t>
            </w:r>
          </w:p>
          <w:p>
            <w:pPr>
              <w:pStyle w:val="31"/>
              <w:spacing w:line="240" w:lineRule="auto"/>
              <w:ind w:left="0" w:leftChars="0" w:firstLine="0" w:firstLineChars="0"/>
              <w:jc w:val="left"/>
              <w:rPr>
                <w:rFonts w:ascii="宋体" w:hAnsi="宋体" w:cs="宋体"/>
                <w:b/>
                <w:bCs/>
                <w:kern w:val="2"/>
                <w:sz w:val="30"/>
                <w:szCs w:val="30"/>
              </w:rPr>
            </w:pP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投标方名称（公章）：</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pPr>
              <w:pStyle w:val="31"/>
              <w:spacing w:line="240" w:lineRule="auto"/>
              <w:ind w:left="0" w:leftChars="0" w:firstLine="0" w:firstLineChars="0"/>
              <w:jc w:val="left"/>
              <w:rPr>
                <w:rFonts w:ascii="宋体" w:hAnsi="宋体"/>
                <w:kern w:val="2"/>
                <w:sz w:val="24"/>
                <w:szCs w:val="24"/>
              </w:rPr>
            </w:pPr>
            <w:r>
              <w:rPr>
                <w:rFonts w:hint="eastAsia" w:ascii="宋体" w:hAnsi="宋体" w:cs="宋体"/>
                <w:kern w:val="2"/>
                <w:sz w:val="24"/>
                <w:szCs w:val="24"/>
              </w:rPr>
              <w:t>邮编：</w:t>
            </w:r>
          </w:p>
        </w:tc>
      </w:tr>
    </w:tbl>
    <w:p>
      <w:pPr>
        <w:pStyle w:val="31"/>
        <w:spacing w:line="240" w:lineRule="auto"/>
        <w:ind w:left="1747" w:firstLine="412"/>
        <w:rPr>
          <w:rFonts w:ascii="宋体" w:hAnsi="宋体"/>
        </w:rPr>
      </w:pPr>
    </w:p>
    <w:p>
      <w:pPr>
        <w:pStyle w:val="31"/>
        <w:spacing w:line="240" w:lineRule="auto"/>
        <w:ind w:left="0" w:leftChars="0" w:firstLine="0" w:firstLineChars="0"/>
        <w:rPr>
          <w:rFonts w:ascii="宋体" w:hAnsi="宋体"/>
          <w:b/>
          <w:bCs/>
          <w:sz w:val="32"/>
          <w:szCs w:val="32"/>
        </w:rPr>
      </w:pPr>
      <w:r>
        <w:rPr>
          <w:rFonts w:hint="eastAsia" w:ascii="宋体" w:hAnsi="宋体" w:cs="宋体"/>
          <w:b/>
          <w:bCs/>
          <w:sz w:val="32"/>
          <w:szCs w:val="32"/>
        </w:rPr>
        <w:t>封口格式：</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pPr>
              <w:pStyle w:val="31"/>
              <w:spacing w:line="240" w:lineRule="auto"/>
              <w:ind w:left="0" w:leftChars="0" w:firstLine="0" w:firstLineChars="0"/>
              <w:rPr>
                <w:rFonts w:ascii="宋体" w:hAnsi="宋体"/>
                <w:kern w:val="2"/>
                <w:sz w:val="24"/>
                <w:szCs w:val="24"/>
              </w:rPr>
            </w:pPr>
            <w:r>
              <w:rPr>
                <w:rFonts w:hint="eastAsia" w:ascii="宋体" w:hAnsi="宋体" w:cs="宋体"/>
                <w:kern w:val="2"/>
                <w:sz w:val="24"/>
                <w:szCs w:val="24"/>
              </w:rPr>
              <w:t>……………………于</w:t>
            </w:r>
            <w:r>
              <w:rPr>
                <w:rFonts w:hint="eastAsia" w:ascii="宋体" w:hAnsi="宋体"/>
                <w:sz w:val="24"/>
              </w:rPr>
              <w:t>年月日</w:t>
            </w:r>
            <w:r>
              <w:rPr>
                <w:rFonts w:hint="eastAsia" w:ascii="宋体" w:hAnsi="宋体" w:cs="宋体"/>
                <w:kern w:val="2"/>
                <w:sz w:val="24"/>
                <w:szCs w:val="24"/>
              </w:rPr>
              <w:t>时之前不准启封（公章）…………………</w:t>
            </w:r>
          </w:p>
        </w:tc>
      </w:tr>
    </w:tbl>
    <w:p>
      <w:pPr>
        <w:pStyle w:val="31"/>
        <w:spacing w:line="240" w:lineRule="auto"/>
        <w:ind w:left="0" w:leftChars="0" w:firstLine="0" w:firstLineChars="0"/>
        <w:rPr>
          <w:rFonts w:ascii="宋体" w:hAnsi="宋体"/>
        </w:rPr>
      </w:pPr>
    </w:p>
    <w:p/>
    <w:p>
      <w:pPr>
        <w:pStyle w:val="4"/>
        <w:spacing w:before="120" w:after="120" w:line="360" w:lineRule="exact"/>
        <w:rPr>
          <w:rFonts w:ascii="宋体" w:hAnsi="宋体"/>
          <w:sz w:val="24"/>
          <w:szCs w:val="24"/>
        </w:rPr>
      </w:pPr>
    </w:p>
    <w:p>
      <w:pPr>
        <w:pStyle w:val="4"/>
        <w:spacing w:before="120" w:after="120" w:line="360" w:lineRule="exact"/>
        <w:rPr>
          <w:rFonts w:ascii="宋体" w:hAnsi="宋体"/>
          <w:sz w:val="24"/>
          <w:szCs w:val="24"/>
        </w:rPr>
      </w:pPr>
    </w:p>
    <w:sectPr>
      <w:pgSz w:w="11907" w:h="16840"/>
      <w:pgMar w:top="1785" w:right="1418" w:bottom="1418" w:left="1418" w:header="724" w:footer="851" w:gutter="0"/>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文鼎大标宋简">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r>
      <w:fldChar w:fldCharType="begin"/>
    </w:r>
    <w:r>
      <w:instrText xml:space="preserve"> PAGE   \* MERGEFORMAT </w:instrText>
    </w:r>
    <w:r>
      <w:fldChar w:fldCharType="separate"/>
    </w:r>
    <w:r>
      <w:rPr>
        <w:lang w:val="zh-CN"/>
      </w:rPr>
      <w:t>1</w:t>
    </w:r>
    <w:r>
      <w:rPr>
        <w:lang w:val="zh-CN"/>
      </w:rPr>
      <w:fldChar w:fldCharType="end"/>
    </w:r>
  </w:p>
  <w:p>
    <w:pPr>
      <w:pStyle w:val="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right"/>
    </w:pPr>
    <w:r>
      <w:fldChar w:fldCharType="begin"/>
    </w:r>
    <w:r>
      <w:instrText xml:space="preserve"> PAGE   \* MERGEFORMAT </w:instrText>
    </w:r>
    <w:r>
      <w:fldChar w:fldCharType="separate"/>
    </w:r>
    <w:r>
      <w:rPr>
        <w:lang w:val="zh-CN"/>
      </w:rPr>
      <w:t>2</w:t>
    </w:r>
    <w:r>
      <w:rPr>
        <w:lang w:val="zh-CN"/>
      </w:rPr>
      <w:fldChar w:fldCharType="end"/>
    </w:r>
  </w:p>
  <w:p>
    <w:pPr>
      <w:pStyle w:val="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r>
      <w:fldChar w:fldCharType="begin"/>
    </w:r>
    <w:r>
      <w:instrText xml:space="preserve"> PAGE   \* MERGEFORMAT </w:instrText>
    </w:r>
    <w:r>
      <w:fldChar w:fldCharType="separate"/>
    </w:r>
    <w:r>
      <w:rPr>
        <w:lang w:val="zh-CN"/>
      </w:rPr>
      <w:t>22</w:t>
    </w:r>
    <w:r>
      <w:rPr>
        <w:lang w:val="zh-CN"/>
      </w:rPr>
      <w:fldChar w:fldCharType="end"/>
    </w:r>
  </w:p>
  <w:p>
    <w:pPr>
      <w:pStyle w:val="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r>
      <w:fldChar w:fldCharType="begin"/>
    </w:r>
    <w:r>
      <w:instrText xml:space="preserve"> PAGE   \* MERGEFORMAT </w:instrText>
    </w:r>
    <w:r>
      <w:fldChar w:fldCharType="separate"/>
    </w:r>
    <w:r>
      <w:rPr>
        <w:lang w:val="zh-CN"/>
      </w:rPr>
      <w:t>42</w:t>
    </w:r>
    <w:r>
      <w:rPr>
        <w:lang w:val="zh-CN"/>
      </w:rPr>
      <w:fldChar w:fldCharType="end"/>
    </w:r>
  </w:p>
  <w:p>
    <w:pPr>
      <w:pStyle w:val="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53208E"/>
    <w:multiLevelType w:val="multilevel"/>
    <w:tmpl w:val="0053208E"/>
    <w:lvl w:ilvl="0" w:tentative="0">
      <w:start w:val="1"/>
      <w:numFmt w:val="bullet"/>
      <w:pStyle w:val="15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BA65D46"/>
    <w:multiLevelType w:val="singleLevel"/>
    <w:tmpl w:val="0BA65D46"/>
    <w:lvl w:ilvl="0" w:tentative="0">
      <w:start w:val="5"/>
      <w:numFmt w:val="decimal"/>
      <w:suff w:val="space"/>
      <w:lvlText w:val="%1)"/>
      <w:lvlJc w:val="left"/>
    </w:lvl>
  </w:abstractNum>
  <w:abstractNum w:abstractNumId="3">
    <w:nsid w:val="224B58D3"/>
    <w:multiLevelType w:val="multilevel"/>
    <w:tmpl w:val="224B58D3"/>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229F5DE5"/>
    <w:multiLevelType w:val="multilevel"/>
    <w:tmpl w:val="229F5DE5"/>
    <w:lvl w:ilvl="0" w:tentative="0">
      <w:start w:val="3"/>
      <w:numFmt w:val="decimal"/>
      <w:pStyle w:val="42"/>
      <w:lvlText w:val="%1．"/>
      <w:lvlJc w:val="left"/>
      <w:pPr>
        <w:tabs>
          <w:tab w:val="left" w:pos="360"/>
        </w:tabs>
        <w:ind w:left="360" w:hanging="360"/>
      </w:pPr>
      <w:rPr>
        <w:rFonts w:hint="default" w:cs="Times New Roman"/>
      </w:rPr>
    </w:lvl>
    <w:lvl w:ilvl="1" w:tentative="0">
      <w:start w:val="1"/>
      <w:numFmt w:val="lowerLetter"/>
      <w:pStyle w:val="234"/>
      <w:lvlText w:val="%2)"/>
      <w:lvlJc w:val="left"/>
      <w:pPr>
        <w:tabs>
          <w:tab w:val="left" w:pos="840"/>
        </w:tabs>
        <w:ind w:left="840" w:hanging="420"/>
      </w:pPr>
      <w:rPr>
        <w:rFonts w:cs="Times New Roman"/>
      </w:rPr>
    </w:lvl>
    <w:lvl w:ilvl="2" w:tentative="0">
      <w:start w:val="1"/>
      <w:numFmt w:val="lowerRoman"/>
      <w:pStyle w:val="237"/>
      <w:lvlText w:val="%3."/>
      <w:lvlJc w:val="right"/>
      <w:pPr>
        <w:tabs>
          <w:tab w:val="left" w:pos="1260"/>
        </w:tabs>
        <w:ind w:left="1260" w:hanging="420"/>
      </w:pPr>
      <w:rPr>
        <w:rFonts w:cs="Times New Roman"/>
      </w:rPr>
    </w:lvl>
    <w:lvl w:ilvl="3" w:tentative="0">
      <w:start w:val="1"/>
      <w:numFmt w:val="decimal"/>
      <w:pStyle w:val="162"/>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pStyle w:val="166"/>
      <w:lvlText w:val="%6."/>
      <w:lvlJc w:val="right"/>
      <w:pPr>
        <w:tabs>
          <w:tab w:val="left" w:pos="2520"/>
        </w:tabs>
        <w:ind w:left="2520" w:hanging="420"/>
      </w:pPr>
      <w:rPr>
        <w:rFonts w:cs="Times New Roman"/>
      </w:rPr>
    </w:lvl>
    <w:lvl w:ilvl="6" w:tentative="0">
      <w:start w:val="1"/>
      <w:numFmt w:val="decimal"/>
      <w:pStyle w:val="141"/>
      <w:lvlText w:val="%7."/>
      <w:lvlJc w:val="left"/>
      <w:pPr>
        <w:tabs>
          <w:tab w:val="left" w:pos="2940"/>
        </w:tabs>
        <w:ind w:left="2940" w:hanging="420"/>
      </w:pPr>
      <w:rPr>
        <w:rFonts w:cs="Times New Roman"/>
      </w:rPr>
    </w:lvl>
    <w:lvl w:ilvl="7" w:tentative="0">
      <w:start w:val="1"/>
      <w:numFmt w:val="lowerLetter"/>
      <w:pStyle w:val="239"/>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9A4FF83"/>
    <w:multiLevelType w:val="singleLevel"/>
    <w:tmpl w:val="29A4FF83"/>
    <w:lvl w:ilvl="0" w:tentative="0">
      <w:start w:val="1"/>
      <w:numFmt w:val="decimal"/>
      <w:lvlText w:val="%1."/>
      <w:lvlJc w:val="left"/>
      <w:pPr>
        <w:tabs>
          <w:tab w:val="left" w:pos="312"/>
        </w:tabs>
      </w:pPr>
    </w:lvl>
  </w:abstractNum>
  <w:abstractNum w:abstractNumId="6">
    <w:nsid w:val="53F7654C"/>
    <w:multiLevelType w:val="multilevel"/>
    <w:tmpl w:val="53F7654C"/>
    <w:lvl w:ilvl="0" w:tentative="0">
      <w:start w:val="1"/>
      <w:numFmt w:val="decimal"/>
      <w:lvlText w:val="%1、"/>
      <w:lvlJc w:val="left"/>
      <w:pPr>
        <w:tabs>
          <w:tab w:val="left" w:pos="360"/>
        </w:tabs>
        <w:ind w:left="360" w:hanging="360"/>
      </w:pPr>
      <w:rPr>
        <w:rFonts w:hint="default" w:cs="Times New Roman"/>
      </w:rPr>
    </w:lvl>
    <w:lvl w:ilvl="1" w:tentative="0">
      <w:start w:val="1"/>
      <w:numFmt w:val="lowerLetter"/>
      <w:pStyle w:val="151"/>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5CBF4B38"/>
    <w:multiLevelType w:val="singleLevel"/>
    <w:tmpl w:val="5CBF4B38"/>
    <w:lvl w:ilvl="0" w:tentative="0">
      <w:start w:val="1"/>
      <w:numFmt w:val="bullet"/>
      <w:pStyle w:val="165"/>
      <w:lvlText w:val="-"/>
      <w:lvlJc w:val="left"/>
      <w:pPr>
        <w:tabs>
          <w:tab w:val="left" w:pos="360"/>
        </w:tabs>
        <w:ind w:left="360" w:hanging="360"/>
      </w:pPr>
      <w:rPr>
        <w:sz w:val="16"/>
      </w:rPr>
    </w:lvl>
  </w:abstractNum>
  <w:abstractNum w:abstractNumId="8">
    <w:nsid w:val="5D7A57DD"/>
    <w:multiLevelType w:val="multilevel"/>
    <w:tmpl w:val="5D7A57DD"/>
    <w:lvl w:ilvl="0" w:tentative="0">
      <w:start w:val="1"/>
      <w:numFmt w:val="decimal"/>
      <w:lvlText w:val="%1、"/>
      <w:lvlJc w:val="left"/>
      <w:pPr>
        <w:tabs>
          <w:tab w:val="left" w:pos="840"/>
        </w:tabs>
        <w:ind w:left="840" w:hanging="360"/>
      </w:pPr>
      <w:rPr>
        <w:rFonts w:hint="default"/>
      </w:rPr>
    </w:lvl>
    <w:lvl w:ilvl="1" w:tentative="0">
      <w:start w:val="1"/>
      <w:numFmt w:val="lowerLetter"/>
      <w:pStyle w:val="249"/>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6"/>
  </w:num>
  <w:num w:numId="3">
    <w:abstractNumId w:val="1"/>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oNotHyphenateCaps/>
  <w:drawingGridHorizontalSpacing w:val="191"/>
  <w:drawingGridVerticalSpacing w:val="145"/>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MGY1YTdiNGZkNWNlNjk3MDRhNTZmYTg3Nzk2YzYifQ=="/>
  </w:docVars>
  <w:rsids>
    <w:rsidRoot w:val="00B9162F"/>
    <w:rsid w:val="000009EA"/>
    <w:rsid w:val="00002009"/>
    <w:rsid w:val="00002033"/>
    <w:rsid w:val="00002350"/>
    <w:rsid w:val="000027CE"/>
    <w:rsid w:val="00003140"/>
    <w:rsid w:val="00003C74"/>
    <w:rsid w:val="00003D85"/>
    <w:rsid w:val="00006123"/>
    <w:rsid w:val="000066A8"/>
    <w:rsid w:val="00007080"/>
    <w:rsid w:val="000070BA"/>
    <w:rsid w:val="00007373"/>
    <w:rsid w:val="00007867"/>
    <w:rsid w:val="00007958"/>
    <w:rsid w:val="00007C4C"/>
    <w:rsid w:val="00007F75"/>
    <w:rsid w:val="0001010F"/>
    <w:rsid w:val="000107DF"/>
    <w:rsid w:val="00010AF1"/>
    <w:rsid w:val="00010B83"/>
    <w:rsid w:val="00010C65"/>
    <w:rsid w:val="000110E0"/>
    <w:rsid w:val="00012350"/>
    <w:rsid w:val="00012AD5"/>
    <w:rsid w:val="00012D90"/>
    <w:rsid w:val="00012F69"/>
    <w:rsid w:val="0001316F"/>
    <w:rsid w:val="000132D4"/>
    <w:rsid w:val="00013F12"/>
    <w:rsid w:val="00013F6C"/>
    <w:rsid w:val="00014205"/>
    <w:rsid w:val="000146C2"/>
    <w:rsid w:val="00015085"/>
    <w:rsid w:val="00015188"/>
    <w:rsid w:val="000154D7"/>
    <w:rsid w:val="00015F0B"/>
    <w:rsid w:val="00016B7F"/>
    <w:rsid w:val="00016FFA"/>
    <w:rsid w:val="00017221"/>
    <w:rsid w:val="0001728C"/>
    <w:rsid w:val="000175BE"/>
    <w:rsid w:val="00017880"/>
    <w:rsid w:val="00020067"/>
    <w:rsid w:val="0002130D"/>
    <w:rsid w:val="0002169C"/>
    <w:rsid w:val="000216B9"/>
    <w:rsid w:val="000222C4"/>
    <w:rsid w:val="00022410"/>
    <w:rsid w:val="00022462"/>
    <w:rsid w:val="000230FC"/>
    <w:rsid w:val="00023291"/>
    <w:rsid w:val="000233AD"/>
    <w:rsid w:val="0002350F"/>
    <w:rsid w:val="00023610"/>
    <w:rsid w:val="00023ED5"/>
    <w:rsid w:val="00024366"/>
    <w:rsid w:val="0002456C"/>
    <w:rsid w:val="0002479A"/>
    <w:rsid w:val="00024840"/>
    <w:rsid w:val="00024854"/>
    <w:rsid w:val="00024AB5"/>
    <w:rsid w:val="00024EE4"/>
    <w:rsid w:val="0002506A"/>
    <w:rsid w:val="00025CF8"/>
    <w:rsid w:val="00026173"/>
    <w:rsid w:val="00026290"/>
    <w:rsid w:val="000267E1"/>
    <w:rsid w:val="00026871"/>
    <w:rsid w:val="000279A8"/>
    <w:rsid w:val="00027BB0"/>
    <w:rsid w:val="00031311"/>
    <w:rsid w:val="00031679"/>
    <w:rsid w:val="000318B5"/>
    <w:rsid w:val="000319A9"/>
    <w:rsid w:val="00031F00"/>
    <w:rsid w:val="000329A4"/>
    <w:rsid w:val="00032B55"/>
    <w:rsid w:val="00032BAF"/>
    <w:rsid w:val="00033020"/>
    <w:rsid w:val="00033562"/>
    <w:rsid w:val="00034281"/>
    <w:rsid w:val="000345A3"/>
    <w:rsid w:val="00034C7F"/>
    <w:rsid w:val="00034D65"/>
    <w:rsid w:val="00034DD1"/>
    <w:rsid w:val="00034DE1"/>
    <w:rsid w:val="00034DFD"/>
    <w:rsid w:val="000350C2"/>
    <w:rsid w:val="000352BA"/>
    <w:rsid w:val="0003571A"/>
    <w:rsid w:val="00035833"/>
    <w:rsid w:val="00035CEB"/>
    <w:rsid w:val="0003624D"/>
    <w:rsid w:val="00036624"/>
    <w:rsid w:val="00036707"/>
    <w:rsid w:val="0003772C"/>
    <w:rsid w:val="00037A2B"/>
    <w:rsid w:val="00037B8E"/>
    <w:rsid w:val="00040C8C"/>
    <w:rsid w:val="00040F52"/>
    <w:rsid w:val="00041204"/>
    <w:rsid w:val="00041249"/>
    <w:rsid w:val="00041C7D"/>
    <w:rsid w:val="000426F9"/>
    <w:rsid w:val="00042716"/>
    <w:rsid w:val="00042F7C"/>
    <w:rsid w:val="000434AA"/>
    <w:rsid w:val="000435A1"/>
    <w:rsid w:val="00043EA2"/>
    <w:rsid w:val="00043F53"/>
    <w:rsid w:val="0004438B"/>
    <w:rsid w:val="000448E4"/>
    <w:rsid w:val="00045404"/>
    <w:rsid w:val="000455C4"/>
    <w:rsid w:val="00045774"/>
    <w:rsid w:val="00046208"/>
    <w:rsid w:val="00046A50"/>
    <w:rsid w:val="00046D8A"/>
    <w:rsid w:val="00046F00"/>
    <w:rsid w:val="00046F1B"/>
    <w:rsid w:val="00047180"/>
    <w:rsid w:val="0004719A"/>
    <w:rsid w:val="000471EC"/>
    <w:rsid w:val="00047582"/>
    <w:rsid w:val="000478F5"/>
    <w:rsid w:val="000503C1"/>
    <w:rsid w:val="000508F9"/>
    <w:rsid w:val="0005095A"/>
    <w:rsid w:val="00050C78"/>
    <w:rsid w:val="00050D52"/>
    <w:rsid w:val="00052447"/>
    <w:rsid w:val="000524A5"/>
    <w:rsid w:val="000525EB"/>
    <w:rsid w:val="00052AAC"/>
    <w:rsid w:val="000533A2"/>
    <w:rsid w:val="00053C01"/>
    <w:rsid w:val="00054386"/>
    <w:rsid w:val="000544A9"/>
    <w:rsid w:val="000546B1"/>
    <w:rsid w:val="000549AA"/>
    <w:rsid w:val="00054DBF"/>
    <w:rsid w:val="00054E7E"/>
    <w:rsid w:val="00055043"/>
    <w:rsid w:val="000557E4"/>
    <w:rsid w:val="000557FE"/>
    <w:rsid w:val="000559CF"/>
    <w:rsid w:val="00055A2F"/>
    <w:rsid w:val="00055BF8"/>
    <w:rsid w:val="00056BAC"/>
    <w:rsid w:val="00056C57"/>
    <w:rsid w:val="00056D9E"/>
    <w:rsid w:val="00060555"/>
    <w:rsid w:val="00060975"/>
    <w:rsid w:val="0006100D"/>
    <w:rsid w:val="0006144D"/>
    <w:rsid w:val="00061477"/>
    <w:rsid w:val="00061AB5"/>
    <w:rsid w:val="00062007"/>
    <w:rsid w:val="0006264A"/>
    <w:rsid w:val="00062ADB"/>
    <w:rsid w:val="00064C64"/>
    <w:rsid w:val="000650E5"/>
    <w:rsid w:val="000651F7"/>
    <w:rsid w:val="00065ED1"/>
    <w:rsid w:val="00066261"/>
    <w:rsid w:val="0006648F"/>
    <w:rsid w:val="000668CA"/>
    <w:rsid w:val="00066DEF"/>
    <w:rsid w:val="0006738C"/>
    <w:rsid w:val="00067493"/>
    <w:rsid w:val="00067AEC"/>
    <w:rsid w:val="00070205"/>
    <w:rsid w:val="000703B4"/>
    <w:rsid w:val="00070D6B"/>
    <w:rsid w:val="00071163"/>
    <w:rsid w:val="000716E2"/>
    <w:rsid w:val="0007186A"/>
    <w:rsid w:val="000719ED"/>
    <w:rsid w:val="00071A6C"/>
    <w:rsid w:val="00072497"/>
    <w:rsid w:val="0007255D"/>
    <w:rsid w:val="00072965"/>
    <w:rsid w:val="00073178"/>
    <w:rsid w:val="000731EE"/>
    <w:rsid w:val="0007345D"/>
    <w:rsid w:val="000737CF"/>
    <w:rsid w:val="0007576A"/>
    <w:rsid w:val="0007590B"/>
    <w:rsid w:val="00075D21"/>
    <w:rsid w:val="0007642E"/>
    <w:rsid w:val="0007697F"/>
    <w:rsid w:val="000769BA"/>
    <w:rsid w:val="00076C5A"/>
    <w:rsid w:val="00077566"/>
    <w:rsid w:val="0007764A"/>
    <w:rsid w:val="00077754"/>
    <w:rsid w:val="0007775E"/>
    <w:rsid w:val="00077888"/>
    <w:rsid w:val="0008005E"/>
    <w:rsid w:val="00080965"/>
    <w:rsid w:val="00081462"/>
    <w:rsid w:val="00081F56"/>
    <w:rsid w:val="00081FE6"/>
    <w:rsid w:val="00082191"/>
    <w:rsid w:val="000822B6"/>
    <w:rsid w:val="000823C8"/>
    <w:rsid w:val="00082719"/>
    <w:rsid w:val="000827EC"/>
    <w:rsid w:val="00082A06"/>
    <w:rsid w:val="0008312C"/>
    <w:rsid w:val="000835DC"/>
    <w:rsid w:val="00083B66"/>
    <w:rsid w:val="00083C98"/>
    <w:rsid w:val="00083E13"/>
    <w:rsid w:val="00084395"/>
    <w:rsid w:val="0008495C"/>
    <w:rsid w:val="00084C50"/>
    <w:rsid w:val="0008520E"/>
    <w:rsid w:val="00085895"/>
    <w:rsid w:val="0008607A"/>
    <w:rsid w:val="00086409"/>
    <w:rsid w:val="00086F32"/>
    <w:rsid w:val="00087790"/>
    <w:rsid w:val="00087A0D"/>
    <w:rsid w:val="00087EDB"/>
    <w:rsid w:val="0009000E"/>
    <w:rsid w:val="0009162A"/>
    <w:rsid w:val="00091E02"/>
    <w:rsid w:val="00092581"/>
    <w:rsid w:val="00093A61"/>
    <w:rsid w:val="00093CAE"/>
    <w:rsid w:val="000943A0"/>
    <w:rsid w:val="0009481E"/>
    <w:rsid w:val="00094F8C"/>
    <w:rsid w:val="000955F3"/>
    <w:rsid w:val="0009573C"/>
    <w:rsid w:val="000963D3"/>
    <w:rsid w:val="000974FB"/>
    <w:rsid w:val="00097F0C"/>
    <w:rsid w:val="000A01B4"/>
    <w:rsid w:val="000A054E"/>
    <w:rsid w:val="000A0933"/>
    <w:rsid w:val="000A0AC8"/>
    <w:rsid w:val="000A0EDF"/>
    <w:rsid w:val="000A1162"/>
    <w:rsid w:val="000A11F7"/>
    <w:rsid w:val="000A123A"/>
    <w:rsid w:val="000A153B"/>
    <w:rsid w:val="000A1957"/>
    <w:rsid w:val="000A1D61"/>
    <w:rsid w:val="000A22DD"/>
    <w:rsid w:val="000A3066"/>
    <w:rsid w:val="000A30DF"/>
    <w:rsid w:val="000A33F3"/>
    <w:rsid w:val="000A4279"/>
    <w:rsid w:val="000A43CC"/>
    <w:rsid w:val="000A446B"/>
    <w:rsid w:val="000A4E21"/>
    <w:rsid w:val="000A501B"/>
    <w:rsid w:val="000A5966"/>
    <w:rsid w:val="000A59D6"/>
    <w:rsid w:val="000A5B54"/>
    <w:rsid w:val="000A6404"/>
    <w:rsid w:val="000A6D07"/>
    <w:rsid w:val="000A738D"/>
    <w:rsid w:val="000A7A27"/>
    <w:rsid w:val="000A7B1B"/>
    <w:rsid w:val="000B05E1"/>
    <w:rsid w:val="000B0837"/>
    <w:rsid w:val="000B0DC1"/>
    <w:rsid w:val="000B15E3"/>
    <w:rsid w:val="000B1AE1"/>
    <w:rsid w:val="000B1E62"/>
    <w:rsid w:val="000B2160"/>
    <w:rsid w:val="000B22F9"/>
    <w:rsid w:val="000B235B"/>
    <w:rsid w:val="000B2D0E"/>
    <w:rsid w:val="000B31E3"/>
    <w:rsid w:val="000B32ED"/>
    <w:rsid w:val="000B33BA"/>
    <w:rsid w:val="000B3C69"/>
    <w:rsid w:val="000B403D"/>
    <w:rsid w:val="000B4653"/>
    <w:rsid w:val="000B46A8"/>
    <w:rsid w:val="000B47E5"/>
    <w:rsid w:val="000B499E"/>
    <w:rsid w:val="000B5380"/>
    <w:rsid w:val="000B5F78"/>
    <w:rsid w:val="000B68A8"/>
    <w:rsid w:val="000B6CFE"/>
    <w:rsid w:val="000B6F17"/>
    <w:rsid w:val="000B74F9"/>
    <w:rsid w:val="000B796D"/>
    <w:rsid w:val="000C0035"/>
    <w:rsid w:val="000C013C"/>
    <w:rsid w:val="000C02B3"/>
    <w:rsid w:val="000C0C09"/>
    <w:rsid w:val="000C147E"/>
    <w:rsid w:val="000C1482"/>
    <w:rsid w:val="000C176E"/>
    <w:rsid w:val="000C2810"/>
    <w:rsid w:val="000C290D"/>
    <w:rsid w:val="000C29D9"/>
    <w:rsid w:val="000C2C3A"/>
    <w:rsid w:val="000C321A"/>
    <w:rsid w:val="000C4FDF"/>
    <w:rsid w:val="000C570B"/>
    <w:rsid w:val="000C5CF9"/>
    <w:rsid w:val="000C5F02"/>
    <w:rsid w:val="000C6059"/>
    <w:rsid w:val="000C6443"/>
    <w:rsid w:val="000C646F"/>
    <w:rsid w:val="000C6631"/>
    <w:rsid w:val="000C69EA"/>
    <w:rsid w:val="000C6C9A"/>
    <w:rsid w:val="000C722B"/>
    <w:rsid w:val="000C7332"/>
    <w:rsid w:val="000C7362"/>
    <w:rsid w:val="000C749A"/>
    <w:rsid w:val="000C771F"/>
    <w:rsid w:val="000C773F"/>
    <w:rsid w:val="000C7D3D"/>
    <w:rsid w:val="000C7D67"/>
    <w:rsid w:val="000C7E61"/>
    <w:rsid w:val="000D04BD"/>
    <w:rsid w:val="000D05AB"/>
    <w:rsid w:val="000D1FBB"/>
    <w:rsid w:val="000D2114"/>
    <w:rsid w:val="000D2284"/>
    <w:rsid w:val="000D2CCE"/>
    <w:rsid w:val="000D2D73"/>
    <w:rsid w:val="000D3C96"/>
    <w:rsid w:val="000D568C"/>
    <w:rsid w:val="000D58DE"/>
    <w:rsid w:val="000D59D3"/>
    <w:rsid w:val="000D688A"/>
    <w:rsid w:val="000D6999"/>
    <w:rsid w:val="000D78F9"/>
    <w:rsid w:val="000D7987"/>
    <w:rsid w:val="000E0831"/>
    <w:rsid w:val="000E0C5A"/>
    <w:rsid w:val="000E1280"/>
    <w:rsid w:val="000E1772"/>
    <w:rsid w:val="000E1775"/>
    <w:rsid w:val="000E1A51"/>
    <w:rsid w:val="000E1B8E"/>
    <w:rsid w:val="000E2110"/>
    <w:rsid w:val="000E2215"/>
    <w:rsid w:val="000E2509"/>
    <w:rsid w:val="000E2F0D"/>
    <w:rsid w:val="000E3179"/>
    <w:rsid w:val="000E32FD"/>
    <w:rsid w:val="000E3DCB"/>
    <w:rsid w:val="000E402C"/>
    <w:rsid w:val="000E41B2"/>
    <w:rsid w:val="000E446E"/>
    <w:rsid w:val="000E4631"/>
    <w:rsid w:val="000E4698"/>
    <w:rsid w:val="000E4BEC"/>
    <w:rsid w:val="000E4F3D"/>
    <w:rsid w:val="000E512D"/>
    <w:rsid w:val="000E5658"/>
    <w:rsid w:val="000E5982"/>
    <w:rsid w:val="000E5E86"/>
    <w:rsid w:val="000E60B9"/>
    <w:rsid w:val="000E62A5"/>
    <w:rsid w:val="000E6470"/>
    <w:rsid w:val="000E6715"/>
    <w:rsid w:val="000E6BA2"/>
    <w:rsid w:val="000E6C2C"/>
    <w:rsid w:val="000E72F4"/>
    <w:rsid w:val="000F0B7A"/>
    <w:rsid w:val="000F0DF8"/>
    <w:rsid w:val="000F0E1F"/>
    <w:rsid w:val="000F12D9"/>
    <w:rsid w:val="000F168C"/>
    <w:rsid w:val="000F2474"/>
    <w:rsid w:val="000F2A9B"/>
    <w:rsid w:val="000F2C66"/>
    <w:rsid w:val="000F2E7D"/>
    <w:rsid w:val="000F329D"/>
    <w:rsid w:val="000F35ED"/>
    <w:rsid w:val="000F3602"/>
    <w:rsid w:val="000F3A6A"/>
    <w:rsid w:val="000F4A24"/>
    <w:rsid w:val="000F4FD5"/>
    <w:rsid w:val="000F5110"/>
    <w:rsid w:val="000F5767"/>
    <w:rsid w:val="000F5887"/>
    <w:rsid w:val="000F678D"/>
    <w:rsid w:val="000F6B95"/>
    <w:rsid w:val="000F6DDB"/>
    <w:rsid w:val="000F6E4D"/>
    <w:rsid w:val="000F70F6"/>
    <w:rsid w:val="000F761F"/>
    <w:rsid w:val="000F7931"/>
    <w:rsid w:val="000F7936"/>
    <w:rsid w:val="000F7AF9"/>
    <w:rsid w:val="000F7D31"/>
    <w:rsid w:val="000F7E96"/>
    <w:rsid w:val="00100197"/>
    <w:rsid w:val="001001DD"/>
    <w:rsid w:val="0010073F"/>
    <w:rsid w:val="00100B8B"/>
    <w:rsid w:val="00100C4E"/>
    <w:rsid w:val="001010D2"/>
    <w:rsid w:val="0010134B"/>
    <w:rsid w:val="0010249F"/>
    <w:rsid w:val="00102DD1"/>
    <w:rsid w:val="0010375E"/>
    <w:rsid w:val="00103822"/>
    <w:rsid w:val="0010473F"/>
    <w:rsid w:val="001049A4"/>
    <w:rsid w:val="00104C7A"/>
    <w:rsid w:val="00105030"/>
    <w:rsid w:val="00105095"/>
    <w:rsid w:val="001056B1"/>
    <w:rsid w:val="001057FF"/>
    <w:rsid w:val="00105D64"/>
    <w:rsid w:val="00105DFD"/>
    <w:rsid w:val="00106B63"/>
    <w:rsid w:val="00106C46"/>
    <w:rsid w:val="00106FEC"/>
    <w:rsid w:val="0010722E"/>
    <w:rsid w:val="0010799E"/>
    <w:rsid w:val="0011018F"/>
    <w:rsid w:val="00110694"/>
    <w:rsid w:val="00110C5A"/>
    <w:rsid w:val="00111282"/>
    <w:rsid w:val="00111C97"/>
    <w:rsid w:val="00111CE0"/>
    <w:rsid w:val="00111FDB"/>
    <w:rsid w:val="001123B3"/>
    <w:rsid w:val="001125DB"/>
    <w:rsid w:val="001133A6"/>
    <w:rsid w:val="00113636"/>
    <w:rsid w:val="00113767"/>
    <w:rsid w:val="00113854"/>
    <w:rsid w:val="001139C1"/>
    <w:rsid w:val="00113B8A"/>
    <w:rsid w:val="00113F6B"/>
    <w:rsid w:val="00114FD4"/>
    <w:rsid w:val="001152B2"/>
    <w:rsid w:val="001157D9"/>
    <w:rsid w:val="00115FCD"/>
    <w:rsid w:val="00116101"/>
    <w:rsid w:val="00116BA9"/>
    <w:rsid w:val="00116CA9"/>
    <w:rsid w:val="0011731A"/>
    <w:rsid w:val="0011740B"/>
    <w:rsid w:val="00117875"/>
    <w:rsid w:val="00117982"/>
    <w:rsid w:val="00117DC0"/>
    <w:rsid w:val="00120692"/>
    <w:rsid w:val="00120B4D"/>
    <w:rsid w:val="00120D04"/>
    <w:rsid w:val="00120FD8"/>
    <w:rsid w:val="001213E1"/>
    <w:rsid w:val="001218A2"/>
    <w:rsid w:val="001221B5"/>
    <w:rsid w:val="00122D7E"/>
    <w:rsid w:val="001233F4"/>
    <w:rsid w:val="00123640"/>
    <w:rsid w:val="00123851"/>
    <w:rsid w:val="00123868"/>
    <w:rsid w:val="00123DEE"/>
    <w:rsid w:val="0012413C"/>
    <w:rsid w:val="001241BC"/>
    <w:rsid w:val="00124260"/>
    <w:rsid w:val="00124649"/>
    <w:rsid w:val="001246EC"/>
    <w:rsid w:val="001247C0"/>
    <w:rsid w:val="001247C3"/>
    <w:rsid w:val="00124BA4"/>
    <w:rsid w:val="00125452"/>
    <w:rsid w:val="00125724"/>
    <w:rsid w:val="00125778"/>
    <w:rsid w:val="0012583B"/>
    <w:rsid w:val="001261B5"/>
    <w:rsid w:val="001261C1"/>
    <w:rsid w:val="00126510"/>
    <w:rsid w:val="001265BF"/>
    <w:rsid w:val="0012679D"/>
    <w:rsid w:val="00126A07"/>
    <w:rsid w:val="001270D7"/>
    <w:rsid w:val="00127B8D"/>
    <w:rsid w:val="00131599"/>
    <w:rsid w:val="001318FC"/>
    <w:rsid w:val="00131AA2"/>
    <w:rsid w:val="00131B54"/>
    <w:rsid w:val="00131DD7"/>
    <w:rsid w:val="0013224E"/>
    <w:rsid w:val="001322AA"/>
    <w:rsid w:val="00132491"/>
    <w:rsid w:val="00132A51"/>
    <w:rsid w:val="00132ACC"/>
    <w:rsid w:val="00133114"/>
    <w:rsid w:val="00134044"/>
    <w:rsid w:val="00134C7A"/>
    <w:rsid w:val="001351CB"/>
    <w:rsid w:val="001352DE"/>
    <w:rsid w:val="0013549A"/>
    <w:rsid w:val="00135B5E"/>
    <w:rsid w:val="001362D5"/>
    <w:rsid w:val="00136877"/>
    <w:rsid w:val="00137DB6"/>
    <w:rsid w:val="00137F42"/>
    <w:rsid w:val="00140A46"/>
    <w:rsid w:val="00140C6D"/>
    <w:rsid w:val="00140E98"/>
    <w:rsid w:val="001413D7"/>
    <w:rsid w:val="00141888"/>
    <w:rsid w:val="00141C46"/>
    <w:rsid w:val="00142789"/>
    <w:rsid w:val="0014283F"/>
    <w:rsid w:val="00142A40"/>
    <w:rsid w:val="0014340C"/>
    <w:rsid w:val="001435FA"/>
    <w:rsid w:val="00143881"/>
    <w:rsid w:val="001438CA"/>
    <w:rsid w:val="001449BD"/>
    <w:rsid w:val="001450D8"/>
    <w:rsid w:val="0014535E"/>
    <w:rsid w:val="00145481"/>
    <w:rsid w:val="001455A5"/>
    <w:rsid w:val="00145D2C"/>
    <w:rsid w:val="00145F32"/>
    <w:rsid w:val="0014619D"/>
    <w:rsid w:val="0014628E"/>
    <w:rsid w:val="00146504"/>
    <w:rsid w:val="00146C64"/>
    <w:rsid w:val="00146F63"/>
    <w:rsid w:val="00147B93"/>
    <w:rsid w:val="00147FDB"/>
    <w:rsid w:val="00150106"/>
    <w:rsid w:val="00150206"/>
    <w:rsid w:val="001513CC"/>
    <w:rsid w:val="00151F11"/>
    <w:rsid w:val="0015252B"/>
    <w:rsid w:val="00152AF2"/>
    <w:rsid w:val="00152E30"/>
    <w:rsid w:val="00154064"/>
    <w:rsid w:val="00154084"/>
    <w:rsid w:val="00154195"/>
    <w:rsid w:val="001547FE"/>
    <w:rsid w:val="00156E9B"/>
    <w:rsid w:val="00156FE4"/>
    <w:rsid w:val="00157AFB"/>
    <w:rsid w:val="001602A4"/>
    <w:rsid w:val="00160808"/>
    <w:rsid w:val="00160C5D"/>
    <w:rsid w:val="00160E55"/>
    <w:rsid w:val="0016100E"/>
    <w:rsid w:val="001622AC"/>
    <w:rsid w:val="00162772"/>
    <w:rsid w:val="0016303B"/>
    <w:rsid w:val="00163172"/>
    <w:rsid w:val="00163628"/>
    <w:rsid w:val="00163B49"/>
    <w:rsid w:val="00163C04"/>
    <w:rsid w:val="00163D37"/>
    <w:rsid w:val="00163E90"/>
    <w:rsid w:val="001644C7"/>
    <w:rsid w:val="00164554"/>
    <w:rsid w:val="00164A47"/>
    <w:rsid w:val="00164EDE"/>
    <w:rsid w:val="00164F10"/>
    <w:rsid w:val="001655A3"/>
    <w:rsid w:val="0016641A"/>
    <w:rsid w:val="001665C5"/>
    <w:rsid w:val="001666F2"/>
    <w:rsid w:val="001667A8"/>
    <w:rsid w:val="001669F3"/>
    <w:rsid w:val="00167550"/>
    <w:rsid w:val="00167B95"/>
    <w:rsid w:val="00167F50"/>
    <w:rsid w:val="00170A57"/>
    <w:rsid w:val="00170C08"/>
    <w:rsid w:val="00170EF6"/>
    <w:rsid w:val="00171326"/>
    <w:rsid w:val="0017209C"/>
    <w:rsid w:val="0017242E"/>
    <w:rsid w:val="00172C8F"/>
    <w:rsid w:val="00172FC7"/>
    <w:rsid w:val="00173066"/>
    <w:rsid w:val="00173077"/>
    <w:rsid w:val="001737E0"/>
    <w:rsid w:val="00173EB7"/>
    <w:rsid w:val="00174270"/>
    <w:rsid w:val="0017531D"/>
    <w:rsid w:val="00175D31"/>
    <w:rsid w:val="001766EE"/>
    <w:rsid w:val="00176E34"/>
    <w:rsid w:val="00177455"/>
    <w:rsid w:val="001774CA"/>
    <w:rsid w:val="001776E3"/>
    <w:rsid w:val="00180F32"/>
    <w:rsid w:val="0018150E"/>
    <w:rsid w:val="001822BB"/>
    <w:rsid w:val="00182A99"/>
    <w:rsid w:val="00182CEF"/>
    <w:rsid w:val="00183099"/>
    <w:rsid w:val="001833E2"/>
    <w:rsid w:val="00183ED5"/>
    <w:rsid w:val="00183F47"/>
    <w:rsid w:val="00184D0F"/>
    <w:rsid w:val="00185BF7"/>
    <w:rsid w:val="00185C3F"/>
    <w:rsid w:val="00185D32"/>
    <w:rsid w:val="00185E6A"/>
    <w:rsid w:val="001860FD"/>
    <w:rsid w:val="00186A6E"/>
    <w:rsid w:val="0018747B"/>
    <w:rsid w:val="00187547"/>
    <w:rsid w:val="00187783"/>
    <w:rsid w:val="00190987"/>
    <w:rsid w:val="00190AFD"/>
    <w:rsid w:val="00190C6A"/>
    <w:rsid w:val="001913C7"/>
    <w:rsid w:val="00191858"/>
    <w:rsid w:val="0019264F"/>
    <w:rsid w:val="00192745"/>
    <w:rsid w:val="001932E2"/>
    <w:rsid w:val="00193F95"/>
    <w:rsid w:val="00194199"/>
    <w:rsid w:val="001949C5"/>
    <w:rsid w:val="00194A8C"/>
    <w:rsid w:val="001952DE"/>
    <w:rsid w:val="001961D2"/>
    <w:rsid w:val="001963DF"/>
    <w:rsid w:val="001968D0"/>
    <w:rsid w:val="00196BEF"/>
    <w:rsid w:val="0019702D"/>
    <w:rsid w:val="00197062"/>
    <w:rsid w:val="0019762E"/>
    <w:rsid w:val="001977E1"/>
    <w:rsid w:val="001978C1"/>
    <w:rsid w:val="0019799C"/>
    <w:rsid w:val="00197D63"/>
    <w:rsid w:val="00197DF9"/>
    <w:rsid w:val="00197F5B"/>
    <w:rsid w:val="001A073F"/>
    <w:rsid w:val="001A081B"/>
    <w:rsid w:val="001A1268"/>
    <w:rsid w:val="001A12CC"/>
    <w:rsid w:val="001A161E"/>
    <w:rsid w:val="001A17DB"/>
    <w:rsid w:val="001A24BD"/>
    <w:rsid w:val="001A26F4"/>
    <w:rsid w:val="001A281C"/>
    <w:rsid w:val="001A29CD"/>
    <w:rsid w:val="001A2C60"/>
    <w:rsid w:val="001A3453"/>
    <w:rsid w:val="001A3E4D"/>
    <w:rsid w:val="001A4016"/>
    <w:rsid w:val="001A4145"/>
    <w:rsid w:val="001A4A08"/>
    <w:rsid w:val="001A4E1E"/>
    <w:rsid w:val="001A528B"/>
    <w:rsid w:val="001A5B04"/>
    <w:rsid w:val="001A5D71"/>
    <w:rsid w:val="001A60E7"/>
    <w:rsid w:val="001A6DB8"/>
    <w:rsid w:val="001A7328"/>
    <w:rsid w:val="001A78F6"/>
    <w:rsid w:val="001B06A9"/>
    <w:rsid w:val="001B0A67"/>
    <w:rsid w:val="001B0CD1"/>
    <w:rsid w:val="001B0EF8"/>
    <w:rsid w:val="001B10BC"/>
    <w:rsid w:val="001B14B7"/>
    <w:rsid w:val="001B1BF3"/>
    <w:rsid w:val="001B1C7D"/>
    <w:rsid w:val="001B20B1"/>
    <w:rsid w:val="001B2220"/>
    <w:rsid w:val="001B2659"/>
    <w:rsid w:val="001B29EC"/>
    <w:rsid w:val="001B2A48"/>
    <w:rsid w:val="001B33D2"/>
    <w:rsid w:val="001B3E92"/>
    <w:rsid w:val="001B3F1E"/>
    <w:rsid w:val="001B43F4"/>
    <w:rsid w:val="001B4407"/>
    <w:rsid w:val="001B47AE"/>
    <w:rsid w:val="001B49D5"/>
    <w:rsid w:val="001B50E3"/>
    <w:rsid w:val="001B50E7"/>
    <w:rsid w:val="001B53D4"/>
    <w:rsid w:val="001B5536"/>
    <w:rsid w:val="001B5AF3"/>
    <w:rsid w:val="001B5E0B"/>
    <w:rsid w:val="001B65B8"/>
    <w:rsid w:val="001B6B9E"/>
    <w:rsid w:val="001B7537"/>
    <w:rsid w:val="001B7DE3"/>
    <w:rsid w:val="001C035C"/>
    <w:rsid w:val="001C0403"/>
    <w:rsid w:val="001C08ED"/>
    <w:rsid w:val="001C0ED3"/>
    <w:rsid w:val="001C0F5D"/>
    <w:rsid w:val="001C1050"/>
    <w:rsid w:val="001C1689"/>
    <w:rsid w:val="001C253E"/>
    <w:rsid w:val="001C2565"/>
    <w:rsid w:val="001C2F7A"/>
    <w:rsid w:val="001C3E1F"/>
    <w:rsid w:val="001C3F85"/>
    <w:rsid w:val="001C3FC6"/>
    <w:rsid w:val="001C4120"/>
    <w:rsid w:val="001C44AC"/>
    <w:rsid w:val="001C457E"/>
    <w:rsid w:val="001C4BA9"/>
    <w:rsid w:val="001C4C0C"/>
    <w:rsid w:val="001C4E33"/>
    <w:rsid w:val="001C5EA1"/>
    <w:rsid w:val="001C5F68"/>
    <w:rsid w:val="001C62C3"/>
    <w:rsid w:val="001C6606"/>
    <w:rsid w:val="001C7789"/>
    <w:rsid w:val="001C782A"/>
    <w:rsid w:val="001C7A11"/>
    <w:rsid w:val="001C7C53"/>
    <w:rsid w:val="001C7F81"/>
    <w:rsid w:val="001D051A"/>
    <w:rsid w:val="001D082C"/>
    <w:rsid w:val="001D0EFE"/>
    <w:rsid w:val="001D0FCC"/>
    <w:rsid w:val="001D11C3"/>
    <w:rsid w:val="001D15AA"/>
    <w:rsid w:val="001D1746"/>
    <w:rsid w:val="001D1A9F"/>
    <w:rsid w:val="001D1B0C"/>
    <w:rsid w:val="001D1E1E"/>
    <w:rsid w:val="001D29B4"/>
    <w:rsid w:val="001D2B40"/>
    <w:rsid w:val="001D31FC"/>
    <w:rsid w:val="001D34E4"/>
    <w:rsid w:val="001D3C19"/>
    <w:rsid w:val="001D411C"/>
    <w:rsid w:val="001D4198"/>
    <w:rsid w:val="001D4994"/>
    <w:rsid w:val="001D537F"/>
    <w:rsid w:val="001D5448"/>
    <w:rsid w:val="001D5948"/>
    <w:rsid w:val="001D5AF2"/>
    <w:rsid w:val="001D61E8"/>
    <w:rsid w:val="001D664D"/>
    <w:rsid w:val="001D6EF1"/>
    <w:rsid w:val="001D757E"/>
    <w:rsid w:val="001D7C10"/>
    <w:rsid w:val="001D7FBA"/>
    <w:rsid w:val="001E052A"/>
    <w:rsid w:val="001E0800"/>
    <w:rsid w:val="001E151A"/>
    <w:rsid w:val="001E1909"/>
    <w:rsid w:val="001E1918"/>
    <w:rsid w:val="001E2183"/>
    <w:rsid w:val="001E24E9"/>
    <w:rsid w:val="001E27E9"/>
    <w:rsid w:val="001E312A"/>
    <w:rsid w:val="001E332D"/>
    <w:rsid w:val="001E3550"/>
    <w:rsid w:val="001E37E0"/>
    <w:rsid w:val="001E37E2"/>
    <w:rsid w:val="001E383E"/>
    <w:rsid w:val="001E3C69"/>
    <w:rsid w:val="001E44B8"/>
    <w:rsid w:val="001E4A64"/>
    <w:rsid w:val="001E5366"/>
    <w:rsid w:val="001E5590"/>
    <w:rsid w:val="001E6265"/>
    <w:rsid w:val="001E656B"/>
    <w:rsid w:val="001E6707"/>
    <w:rsid w:val="001E6816"/>
    <w:rsid w:val="001E6AB5"/>
    <w:rsid w:val="001E753D"/>
    <w:rsid w:val="001E77F5"/>
    <w:rsid w:val="001E78C2"/>
    <w:rsid w:val="001F0120"/>
    <w:rsid w:val="001F0C63"/>
    <w:rsid w:val="001F1267"/>
    <w:rsid w:val="001F1369"/>
    <w:rsid w:val="001F1496"/>
    <w:rsid w:val="001F1EF0"/>
    <w:rsid w:val="001F2659"/>
    <w:rsid w:val="001F2996"/>
    <w:rsid w:val="001F2FC0"/>
    <w:rsid w:val="001F35EA"/>
    <w:rsid w:val="001F38E5"/>
    <w:rsid w:val="001F39B8"/>
    <w:rsid w:val="001F434C"/>
    <w:rsid w:val="001F4B19"/>
    <w:rsid w:val="001F4D41"/>
    <w:rsid w:val="001F4F3D"/>
    <w:rsid w:val="001F4FBD"/>
    <w:rsid w:val="001F50D4"/>
    <w:rsid w:val="001F51BA"/>
    <w:rsid w:val="001F5486"/>
    <w:rsid w:val="001F57EA"/>
    <w:rsid w:val="001F5CB8"/>
    <w:rsid w:val="001F5CEA"/>
    <w:rsid w:val="001F5FEE"/>
    <w:rsid w:val="001F6285"/>
    <w:rsid w:val="001F630E"/>
    <w:rsid w:val="001F63CF"/>
    <w:rsid w:val="001F66CC"/>
    <w:rsid w:val="001F6BBD"/>
    <w:rsid w:val="001F6D65"/>
    <w:rsid w:val="001F726F"/>
    <w:rsid w:val="001F7A29"/>
    <w:rsid w:val="001F7BE0"/>
    <w:rsid w:val="00200377"/>
    <w:rsid w:val="00200570"/>
    <w:rsid w:val="002005CD"/>
    <w:rsid w:val="00200E92"/>
    <w:rsid w:val="00201876"/>
    <w:rsid w:val="00201B14"/>
    <w:rsid w:val="00201F59"/>
    <w:rsid w:val="00202071"/>
    <w:rsid w:val="0020226E"/>
    <w:rsid w:val="002024C2"/>
    <w:rsid w:val="002026EF"/>
    <w:rsid w:val="002028F3"/>
    <w:rsid w:val="00202B6F"/>
    <w:rsid w:val="00202F96"/>
    <w:rsid w:val="00203308"/>
    <w:rsid w:val="00203736"/>
    <w:rsid w:val="002039E1"/>
    <w:rsid w:val="00203B27"/>
    <w:rsid w:val="0020430B"/>
    <w:rsid w:val="0020474D"/>
    <w:rsid w:val="0020498A"/>
    <w:rsid w:val="00204DB0"/>
    <w:rsid w:val="0020580B"/>
    <w:rsid w:val="00205BDE"/>
    <w:rsid w:val="002063A2"/>
    <w:rsid w:val="00206784"/>
    <w:rsid w:val="002067C6"/>
    <w:rsid w:val="00206ABE"/>
    <w:rsid w:val="00207560"/>
    <w:rsid w:val="00207B53"/>
    <w:rsid w:val="00207DF9"/>
    <w:rsid w:val="00210160"/>
    <w:rsid w:val="0021020C"/>
    <w:rsid w:val="00210305"/>
    <w:rsid w:val="002107C3"/>
    <w:rsid w:val="00210E33"/>
    <w:rsid w:val="00211327"/>
    <w:rsid w:val="00211418"/>
    <w:rsid w:val="0021144A"/>
    <w:rsid w:val="00211FA2"/>
    <w:rsid w:val="0021232A"/>
    <w:rsid w:val="00213274"/>
    <w:rsid w:val="002134B5"/>
    <w:rsid w:val="00213A15"/>
    <w:rsid w:val="00213D9C"/>
    <w:rsid w:val="00213DBB"/>
    <w:rsid w:val="00213DF5"/>
    <w:rsid w:val="00213E5D"/>
    <w:rsid w:val="002154A6"/>
    <w:rsid w:val="0021578F"/>
    <w:rsid w:val="00216087"/>
    <w:rsid w:val="0021639D"/>
    <w:rsid w:val="0021642D"/>
    <w:rsid w:val="00216C80"/>
    <w:rsid w:val="00216F39"/>
    <w:rsid w:val="00217483"/>
    <w:rsid w:val="002176D7"/>
    <w:rsid w:val="00217B40"/>
    <w:rsid w:val="00217BBC"/>
    <w:rsid w:val="00220680"/>
    <w:rsid w:val="00220AEE"/>
    <w:rsid w:val="00220B53"/>
    <w:rsid w:val="00220ECE"/>
    <w:rsid w:val="0022102D"/>
    <w:rsid w:val="0022269B"/>
    <w:rsid w:val="002235C1"/>
    <w:rsid w:val="002236BA"/>
    <w:rsid w:val="00223A59"/>
    <w:rsid w:val="0022424E"/>
    <w:rsid w:val="00224F0D"/>
    <w:rsid w:val="0022503A"/>
    <w:rsid w:val="00225628"/>
    <w:rsid w:val="00226485"/>
    <w:rsid w:val="0022662A"/>
    <w:rsid w:val="002266A4"/>
    <w:rsid w:val="00226EAF"/>
    <w:rsid w:val="00226F6F"/>
    <w:rsid w:val="0022719F"/>
    <w:rsid w:val="002271A9"/>
    <w:rsid w:val="002273C2"/>
    <w:rsid w:val="0022769C"/>
    <w:rsid w:val="00227EB6"/>
    <w:rsid w:val="002300D5"/>
    <w:rsid w:val="002302C1"/>
    <w:rsid w:val="002311F8"/>
    <w:rsid w:val="00231D4F"/>
    <w:rsid w:val="00232E5A"/>
    <w:rsid w:val="002331F8"/>
    <w:rsid w:val="002331FE"/>
    <w:rsid w:val="002336E3"/>
    <w:rsid w:val="00233D86"/>
    <w:rsid w:val="00233ED4"/>
    <w:rsid w:val="00234096"/>
    <w:rsid w:val="00234180"/>
    <w:rsid w:val="002343FE"/>
    <w:rsid w:val="00234AC7"/>
    <w:rsid w:val="00234BFC"/>
    <w:rsid w:val="00234E2B"/>
    <w:rsid w:val="00234F47"/>
    <w:rsid w:val="00235B45"/>
    <w:rsid w:val="00235F99"/>
    <w:rsid w:val="002363CD"/>
    <w:rsid w:val="00236A00"/>
    <w:rsid w:val="0023724C"/>
    <w:rsid w:val="00237336"/>
    <w:rsid w:val="0023788A"/>
    <w:rsid w:val="00237B4C"/>
    <w:rsid w:val="0024004B"/>
    <w:rsid w:val="002403B0"/>
    <w:rsid w:val="0024042D"/>
    <w:rsid w:val="0024043A"/>
    <w:rsid w:val="00240CAE"/>
    <w:rsid w:val="00240D0D"/>
    <w:rsid w:val="002431F3"/>
    <w:rsid w:val="00243AD9"/>
    <w:rsid w:val="00243AE4"/>
    <w:rsid w:val="00243C46"/>
    <w:rsid w:val="00243CC4"/>
    <w:rsid w:val="002442F1"/>
    <w:rsid w:val="002447E4"/>
    <w:rsid w:val="00244DB5"/>
    <w:rsid w:val="00245AD7"/>
    <w:rsid w:val="00246B7E"/>
    <w:rsid w:val="00246C87"/>
    <w:rsid w:val="00246C91"/>
    <w:rsid w:val="00246CB7"/>
    <w:rsid w:val="00246FA6"/>
    <w:rsid w:val="0024742B"/>
    <w:rsid w:val="002478FA"/>
    <w:rsid w:val="00247E56"/>
    <w:rsid w:val="00247E9B"/>
    <w:rsid w:val="00250E7F"/>
    <w:rsid w:val="00251103"/>
    <w:rsid w:val="0025124C"/>
    <w:rsid w:val="00251759"/>
    <w:rsid w:val="00251FB3"/>
    <w:rsid w:val="002520F4"/>
    <w:rsid w:val="0025230F"/>
    <w:rsid w:val="0025237F"/>
    <w:rsid w:val="00252453"/>
    <w:rsid w:val="00252A31"/>
    <w:rsid w:val="00252E84"/>
    <w:rsid w:val="00253166"/>
    <w:rsid w:val="00253E0D"/>
    <w:rsid w:val="00253E99"/>
    <w:rsid w:val="00254292"/>
    <w:rsid w:val="00254949"/>
    <w:rsid w:val="00254BA1"/>
    <w:rsid w:val="00255136"/>
    <w:rsid w:val="00255506"/>
    <w:rsid w:val="00255845"/>
    <w:rsid w:val="00255C87"/>
    <w:rsid w:val="002561E7"/>
    <w:rsid w:val="002562D8"/>
    <w:rsid w:val="00256CC4"/>
    <w:rsid w:val="00256DA2"/>
    <w:rsid w:val="00257194"/>
    <w:rsid w:val="0025744E"/>
    <w:rsid w:val="002575A0"/>
    <w:rsid w:val="00257631"/>
    <w:rsid w:val="00257EE1"/>
    <w:rsid w:val="0026065A"/>
    <w:rsid w:val="00260A68"/>
    <w:rsid w:val="00260DD3"/>
    <w:rsid w:val="00260E32"/>
    <w:rsid w:val="00261181"/>
    <w:rsid w:val="00261219"/>
    <w:rsid w:val="00261596"/>
    <w:rsid w:val="0026167A"/>
    <w:rsid w:val="00261C91"/>
    <w:rsid w:val="00261E19"/>
    <w:rsid w:val="002627A4"/>
    <w:rsid w:val="002628F2"/>
    <w:rsid w:val="00262D3B"/>
    <w:rsid w:val="00262D52"/>
    <w:rsid w:val="00262E1D"/>
    <w:rsid w:val="00262F07"/>
    <w:rsid w:val="0026318A"/>
    <w:rsid w:val="00263232"/>
    <w:rsid w:val="0026437A"/>
    <w:rsid w:val="0026517C"/>
    <w:rsid w:val="00265738"/>
    <w:rsid w:val="00265B94"/>
    <w:rsid w:val="00266318"/>
    <w:rsid w:val="0026679A"/>
    <w:rsid w:val="00270141"/>
    <w:rsid w:val="0027042A"/>
    <w:rsid w:val="002706CE"/>
    <w:rsid w:val="00270EC3"/>
    <w:rsid w:val="002714DE"/>
    <w:rsid w:val="0027155E"/>
    <w:rsid w:val="002715D4"/>
    <w:rsid w:val="00271688"/>
    <w:rsid w:val="0027301B"/>
    <w:rsid w:val="0027378A"/>
    <w:rsid w:val="0027382D"/>
    <w:rsid w:val="00273B74"/>
    <w:rsid w:val="00273D5F"/>
    <w:rsid w:val="00273DDE"/>
    <w:rsid w:val="00273EA1"/>
    <w:rsid w:val="00273FD8"/>
    <w:rsid w:val="002744D1"/>
    <w:rsid w:val="00274552"/>
    <w:rsid w:val="00274FB7"/>
    <w:rsid w:val="00275D73"/>
    <w:rsid w:val="00275F0B"/>
    <w:rsid w:val="00275FF0"/>
    <w:rsid w:val="00276186"/>
    <w:rsid w:val="00277585"/>
    <w:rsid w:val="002800B2"/>
    <w:rsid w:val="002800FD"/>
    <w:rsid w:val="002804F5"/>
    <w:rsid w:val="002805E8"/>
    <w:rsid w:val="0028119E"/>
    <w:rsid w:val="002817EC"/>
    <w:rsid w:val="00281842"/>
    <w:rsid w:val="00281B95"/>
    <w:rsid w:val="00281E03"/>
    <w:rsid w:val="00282C40"/>
    <w:rsid w:val="00283598"/>
    <w:rsid w:val="00283AEB"/>
    <w:rsid w:val="00283ECE"/>
    <w:rsid w:val="00284142"/>
    <w:rsid w:val="00284199"/>
    <w:rsid w:val="0028427C"/>
    <w:rsid w:val="00285703"/>
    <w:rsid w:val="00286F40"/>
    <w:rsid w:val="0028702F"/>
    <w:rsid w:val="00287408"/>
    <w:rsid w:val="002878F2"/>
    <w:rsid w:val="00287B6C"/>
    <w:rsid w:val="00290040"/>
    <w:rsid w:val="00290113"/>
    <w:rsid w:val="002907F4"/>
    <w:rsid w:val="00290A6C"/>
    <w:rsid w:val="002912AE"/>
    <w:rsid w:val="0029135F"/>
    <w:rsid w:val="002913D6"/>
    <w:rsid w:val="00291921"/>
    <w:rsid w:val="00291E5F"/>
    <w:rsid w:val="0029236F"/>
    <w:rsid w:val="00292DAA"/>
    <w:rsid w:val="00292EFF"/>
    <w:rsid w:val="00292F0C"/>
    <w:rsid w:val="00294244"/>
    <w:rsid w:val="00294522"/>
    <w:rsid w:val="00295DCA"/>
    <w:rsid w:val="00295E1B"/>
    <w:rsid w:val="0029788B"/>
    <w:rsid w:val="002979AC"/>
    <w:rsid w:val="00297B35"/>
    <w:rsid w:val="00297D12"/>
    <w:rsid w:val="002A06A6"/>
    <w:rsid w:val="002A120F"/>
    <w:rsid w:val="002A13A3"/>
    <w:rsid w:val="002A186D"/>
    <w:rsid w:val="002A1BA8"/>
    <w:rsid w:val="002A2135"/>
    <w:rsid w:val="002A2C00"/>
    <w:rsid w:val="002A41BF"/>
    <w:rsid w:val="002A4226"/>
    <w:rsid w:val="002A4670"/>
    <w:rsid w:val="002A47CB"/>
    <w:rsid w:val="002A48D3"/>
    <w:rsid w:val="002A4995"/>
    <w:rsid w:val="002A49BD"/>
    <w:rsid w:val="002A4B9E"/>
    <w:rsid w:val="002A4F22"/>
    <w:rsid w:val="002A55FD"/>
    <w:rsid w:val="002A5D00"/>
    <w:rsid w:val="002A6D30"/>
    <w:rsid w:val="002A6E12"/>
    <w:rsid w:val="002A72D4"/>
    <w:rsid w:val="002A7783"/>
    <w:rsid w:val="002A7A48"/>
    <w:rsid w:val="002B0015"/>
    <w:rsid w:val="002B1052"/>
    <w:rsid w:val="002B1D5B"/>
    <w:rsid w:val="002B2087"/>
    <w:rsid w:val="002B2257"/>
    <w:rsid w:val="002B27FB"/>
    <w:rsid w:val="002B2D1D"/>
    <w:rsid w:val="002B44DB"/>
    <w:rsid w:val="002B47BD"/>
    <w:rsid w:val="002B4852"/>
    <w:rsid w:val="002B51F3"/>
    <w:rsid w:val="002B58E4"/>
    <w:rsid w:val="002B5CC6"/>
    <w:rsid w:val="002B5DD9"/>
    <w:rsid w:val="002B6244"/>
    <w:rsid w:val="002B643B"/>
    <w:rsid w:val="002B6567"/>
    <w:rsid w:val="002B68E3"/>
    <w:rsid w:val="002B6A09"/>
    <w:rsid w:val="002B6BB2"/>
    <w:rsid w:val="002B71BA"/>
    <w:rsid w:val="002B78E5"/>
    <w:rsid w:val="002C02A8"/>
    <w:rsid w:val="002C157D"/>
    <w:rsid w:val="002C15A3"/>
    <w:rsid w:val="002C1BB2"/>
    <w:rsid w:val="002C1CB9"/>
    <w:rsid w:val="002C2074"/>
    <w:rsid w:val="002C2157"/>
    <w:rsid w:val="002C21D2"/>
    <w:rsid w:val="002C22CF"/>
    <w:rsid w:val="002C265D"/>
    <w:rsid w:val="002C2896"/>
    <w:rsid w:val="002C2AA3"/>
    <w:rsid w:val="002C3739"/>
    <w:rsid w:val="002C3D0B"/>
    <w:rsid w:val="002C3F37"/>
    <w:rsid w:val="002C4143"/>
    <w:rsid w:val="002C4344"/>
    <w:rsid w:val="002C4376"/>
    <w:rsid w:val="002C4C6C"/>
    <w:rsid w:val="002C4E23"/>
    <w:rsid w:val="002C504E"/>
    <w:rsid w:val="002C5A87"/>
    <w:rsid w:val="002C5BFA"/>
    <w:rsid w:val="002C5D1C"/>
    <w:rsid w:val="002C64C0"/>
    <w:rsid w:val="002C68E7"/>
    <w:rsid w:val="002C6921"/>
    <w:rsid w:val="002C6937"/>
    <w:rsid w:val="002C70D9"/>
    <w:rsid w:val="002C7BA6"/>
    <w:rsid w:val="002C7FC4"/>
    <w:rsid w:val="002D016F"/>
    <w:rsid w:val="002D03EE"/>
    <w:rsid w:val="002D0F97"/>
    <w:rsid w:val="002D105A"/>
    <w:rsid w:val="002D1692"/>
    <w:rsid w:val="002D1720"/>
    <w:rsid w:val="002D23B8"/>
    <w:rsid w:val="002D29FB"/>
    <w:rsid w:val="002D370A"/>
    <w:rsid w:val="002D3D57"/>
    <w:rsid w:val="002D3E14"/>
    <w:rsid w:val="002D43B5"/>
    <w:rsid w:val="002D4F03"/>
    <w:rsid w:val="002D5DE9"/>
    <w:rsid w:val="002D6005"/>
    <w:rsid w:val="002D606F"/>
    <w:rsid w:val="002D61F6"/>
    <w:rsid w:val="002D652C"/>
    <w:rsid w:val="002D6719"/>
    <w:rsid w:val="002D6A5B"/>
    <w:rsid w:val="002D6CE6"/>
    <w:rsid w:val="002D7084"/>
    <w:rsid w:val="002D745E"/>
    <w:rsid w:val="002D7668"/>
    <w:rsid w:val="002D779E"/>
    <w:rsid w:val="002E0291"/>
    <w:rsid w:val="002E10C5"/>
    <w:rsid w:val="002E1159"/>
    <w:rsid w:val="002E1435"/>
    <w:rsid w:val="002E1C97"/>
    <w:rsid w:val="002E26B8"/>
    <w:rsid w:val="002E3027"/>
    <w:rsid w:val="002E356E"/>
    <w:rsid w:val="002E36A4"/>
    <w:rsid w:val="002E3D2C"/>
    <w:rsid w:val="002E444A"/>
    <w:rsid w:val="002E4D5E"/>
    <w:rsid w:val="002E5119"/>
    <w:rsid w:val="002E52DE"/>
    <w:rsid w:val="002E54CF"/>
    <w:rsid w:val="002E55F7"/>
    <w:rsid w:val="002E583E"/>
    <w:rsid w:val="002E5A27"/>
    <w:rsid w:val="002E6F45"/>
    <w:rsid w:val="002E714A"/>
    <w:rsid w:val="002E79F8"/>
    <w:rsid w:val="002E7BC9"/>
    <w:rsid w:val="002F1133"/>
    <w:rsid w:val="002F1330"/>
    <w:rsid w:val="002F1736"/>
    <w:rsid w:val="002F1F02"/>
    <w:rsid w:val="002F21AD"/>
    <w:rsid w:val="002F2E2B"/>
    <w:rsid w:val="002F33EF"/>
    <w:rsid w:val="002F355C"/>
    <w:rsid w:val="002F3E02"/>
    <w:rsid w:val="002F42C9"/>
    <w:rsid w:val="002F4446"/>
    <w:rsid w:val="002F50F0"/>
    <w:rsid w:val="002F5200"/>
    <w:rsid w:val="002F5557"/>
    <w:rsid w:val="002F578B"/>
    <w:rsid w:val="002F61A9"/>
    <w:rsid w:val="002F6314"/>
    <w:rsid w:val="002F712D"/>
    <w:rsid w:val="002F72BC"/>
    <w:rsid w:val="002F799F"/>
    <w:rsid w:val="002F7E71"/>
    <w:rsid w:val="0030018E"/>
    <w:rsid w:val="00300579"/>
    <w:rsid w:val="003009A3"/>
    <w:rsid w:val="00300ABE"/>
    <w:rsid w:val="00300CB9"/>
    <w:rsid w:val="0030160C"/>
    <w:rsid w:val="003016F4"/>
    <w:rsid w:val="0030190D"/>
    <w:rsid w:val="00301D91"/>
    <w:rsid w:val="00302258"/>
    <w:rsid w:val="00302848"/>
    <w:rsid w:val="00302BDA"/>
    <w:rsid w:val="00302E6C"/>
    <w:rsid w:val="00303CE0"/>
    <w:rsid w:val="00304578"/>
    <w:rsid w:val="00304B27"/>
    <w:rsid w:val="00304F46"/>
    <w:rsid w:val="00305193"/>
    <w:rsid w:val="00306069"/>
    <w:rsid w:val="00306171"/>
    <w:rsid w:val="00307130"/>
    <w:rsid w:val="00307DF2"/>
    <w:rsid w:val="0031079E"/>
    <w:rsid w:val="00310969"/>
    <w:rsid w:val="00310EB7"/>
    <w:rsid w:val="00311055"/>
    <w:rsid w:val="003114A7"/>
    <w:rsid w:val="00311698"/>
    <w:rsid w:val="003116FE"/>
    <w:rsid w:val="00311A57"/>
    <w:rsid w:val="003125BF"/>
    <w:rsid w:val="0031280D"/>
    <w:rsid w:val="00312F4A"/>
    <w:rsid w:val="0031347A"/>
    <w:rsid w:val="00313907"/>
    <w:rsid w:val="00313E0D"/>
    <w:rsid w:val="00313F08"/>
    <w:rsid w:val="00314255"/>
    <w:rsid w:val="003147DA"/>
    <w:rsid w:val="003159D9"/>
    <w:rsid w:val="00315B3A"/>
    <w:rsid w:val="00315CE0"/>
    <w:rsid w:val="00316070"/>
    <w:rsid w:val="0031658A"/>
    <w:rsid w:val="00316A44"/>
    <w:rsid w:val="00317244"/>
    <w:rsid w:val="003172EF"/>
    <w:rsid w:val="00317C5F"/>
    <w:rsid w:val="00317C9C"/>
    <w:rsid w:val="00320373"/>
    <w:rsid w:val="0032069B"/>
    <w:rsid w:val="00320996"/>
    <w:rsid w:val="00321080"/>
    <w:rsid w:val="0032138D"/>
    <w:rsid w:val="003214D3"/>
    <w:rsid w:val="003214DF"/>
    <w:rsid w:val="0032154E"/>
    <w:rsid w:val="00321641"/>
    <w:rsid w:val="00321FAB"/>
    <w:rsid w:val="003227B7"/>
    <w:rsid w:val="00322A0E"/>
    <w:rsid w:val="0032346F"/>
    <w:rsid w:val="003243D2"/>
    <w:rsid w:val="003243FF"/>
    <w:rsid w:val="0032467F"/>
    <w:rsid w:val="00324A44"/>
    <w:rsid w:val="00324C4F"/>
    <w:rsid w:val="00324D82"/>
    <w:rsid w:val="00324F3A"/>
    <w:rsid w:val="003252B2"/>
    <w:rsid w:val="00325400"/>
    <w:rsid w:val="003256B1"/>
    <w:rsid w:val="00325939"/>
    <w:rsid w:val="00325ED7"/>
    <w:rsid w:val="00326258"/>
    <w:rsid w:val="00327A6B"/>
    <w:rsid w:val="0033088B"/>
    <w:rsid w:val="00330E47"/>
    <w:rsid w:val="00330F0A"/>
    <w:rsid w:val="003312C2"/>
    <w:rsid w:val="00331EEA"/>
    <w:rsid w:val="00332900"/>
    <w:rsid w:val="00332F77"/>
    <w:rsid w:val="00333500"/>
    <w:rsid w:val="00333803"/>
    <w:rsid w:val="00333EAF"/>
    <w:rsid w:val="00334653"/>
    <w:rsid w:val="003347BB"/>
    <w:rsid w:val="00334854"/>
    <w:rsid w:val="00334A0C"/>
    <w:rsid w:val="00335094"/>
    <w:rsid w:val="0033520C"/>
    <w:rsid w:val="0033549E"/>
    <w:rsid w:val="003359D4"/>
    <w:rsid w:val="00335B1C"/>
    <w:rsid w:val="003360D6"/>
    <w:rsid w:val="0033611F"/>
    <w:rsid w:val="00336C6C"/>
    <w:rsid w:val="00337216"/>
    <w:rsid w:val="003375F9"/>
    <w:rsid w:val="00337BCB"/>
    <w:rsid w:val="003409F2"/>
    <w:rsid w:val="003416F4"/>
    <w:rsid w:val="00341831"/>
    <w:rsid w:val="00341CE1"/>
    <w:rsid w:val="00341E6F"/>
    <w:rsid w:val="00341EE1"/>
    <w:rsid w:val="00341EE6"/>
    <w:rsid w:val="003426C6"/>
    <w:rsid w:val="00342D16"/>
    <w:rsid w:val="00342E2D"/>
    <w:rsid w:val="00343C96"/>
    <w:rsid w:val="00344029"/>
    <w:rsid w:val="00344136"/>
    <w:rsid w:val="003445AF"/>
    <w:rsid w:val="003447F9"/>
    <w:rsid w:val="003449A5"/>
    <w:rsid w:val="00345334"/>
    <w:rsid w:val="003453D2"/>
    <w:rsid w:val="0034553C"/>
    <w:rsid w:val="00345CDC"/>
    <w:rsid w:val="00345D26"/>
    <w:rsid w:val="00345FFF"/>
    <w:rsid w:val="00346A2F"/>
    <w:rsid w:val="00346D01"/>
    <w:rsid w:val="00347775"/>
    <w:rsid w:val="0034790C"/>
    <w:rsid w:val="0034798D"/>
    <w:rsid w:val="00347D1C"/>
    <w:rsid w:val="00347F29"/>
    <w:rsid w:val="00350289"/>
    <w:rsid w:val="003505D3"/>
    <w:rsid w:val="003507B2"/>
    <w:rsid w:val="00350E65"/>
    <w:rsid w:val="00350F71"/>
    <w:rsid w:val="00350F8F"/>
    <w:rsid w:val="003512BF"/>
    <w:rsid w:val="00352250"/>
    <w:rsid w:val="003526B4"/>
    <w:rsid w:val="0035297A"/>
    <w:rsid w:val="003531E6"/>
    <w:rsid w:val="00353A9F"/>
    <w:rsid w:val="00353B64"/>
    <w:rsid w:val="00353E41"/>
    <w:rsid w:val="003541A8"/>
    <w:rsid w:val="00354539"/>
    <w:rsid w:val="00355029"/>
    <w:rsid w:val="00355331"/>
    <w:rsid w:val="003558A2"/>
    <w:rsid w:val="003558CB"/>
    <w:rsid w:val="00355A8D"/>
    <w:rsid w:val="00355D8B"/>
    <w:rsid w:val="00355FAD"/>
    <w:rsid w:val="0035622D"/>
    <w:rsid w:val="0035639A"/>
    <w:rsid w:val="003563BF"/>
    <w:rsid w:val="0035665E"/>
    <w:rsid w:val="00356C67"/>
    <w:rsid w:val="00356F36"/>
    <w:rsid w:val="00357A41"/>
    <w:rsid w:val="00357B85"/>
    <w:rsid w:val="00357EE5"/>
    <w:rsid w:val="00360678"/>
    <w:rsid w:val="0036122E"/>
    <w:rsid w:val="0036157F"/>
    <w:rsid w:val="00361765"/>
    <w:rsid w:val="003620FA"/>
    <w:rsid w:val="00362115"/>
    <w:rsid w:val="00362D65"/>
    <w:rsid w:val="00363075"/>
    <w:rsid w:val="00363499"/>
    <w:rsid w:val="0036381F"/>
    <w:rsid w:val="0036391E"/>
    <w:rsid w:val="00363A9B"/>
    <w:rsid w:val="00363BF5"/>
    <w:rsid w:val="00363DDC"/>
    <w:rsid w:val="00363E14"/>
    <w:rsid w:val="00364655"/>
    <w:rsid w:val="00364783"/>
    <w:rsid w:val="00364D0E"/>
    <w:rsid w:val="00364DEC"/>
    <w:rsid w:val="00364E97"/>
    <w:rsid w:val="00365553"/>
    <w:rsid w:val="00366515"/>
    <w:rsid w:val="00366C50"/>
    <w:rsid w:val="00367461"/>
    <w:rsid w:val="00367535"/>
    <w:rsid w:val="00367595"/>
    <w:rsid w:val="003677C2"/>
    <w:rsid w:val="00370177"/>
    <w:rsid w:val="0037024E"/>
    <w:rsid w:val="003706FE"/>
    <w:rsid w:val="00370797"/>
    <w:rsid w:val="00370B2F"/>
    <w:rsid w:val="0037162B"/>
    <w:rsid w:val="003721D3"/>
    <w:rsid w:val="003731C4"/>
    <w:rsid w:val="003733C6"/>
    <w:rsid w:val="00373770"/>
    <w:rsid w:val="00373D5A"/>
    <w:rsid w:val="00374131"/>
    <w:rsid w:val="00374343"/>
    <w:rsid w:val="00374445"/>
    <w:rsid w:val="00374584"/>
    <w:rsid w:val="00374629"/>
    <w:rsid w:val="00374657"/>
    <w:rsid w:val="00374827"/>
    <w:rsid w:val="003748E5"/>
    <w:rsid w:val="00374D51"/>
    <w:rsid w:val="00374EB6"/>
    <w:rsid w:val="00375A6E"/>
    <w:rsid w:val="00375DB4"/>
    <w:rsid w:val="003762A6"/>
    <w:rsid w:val="00376984"/>
    <w:rsid w:val="003769EA"/>
    <w:rsid w:val="00376AAC"/>
    <w:rsid w:val="00376B13"/>
    <w:rsid w:val="003775FC"/>
    <w:rsid w:val="0037786C"/>
    <w:rsid w:val="003779FF"/>
    <w:rsid w:val="00377D56"/>
    <w:rsid w:val="003807B9"/>
    <w:rsid w:val="00380928"/>
    <w:rsid w:val="00380CAC"/>
    <w:rsid w:val="003819C0"/>
    <w:rsid w:val="00381B8A"/>
    <w:rsid w:val="00381C7E"/>
    <w:rsid w:val="00381DCF"/>
    <w:rsid w:val="00381FAF"/>
    <w:rsid w:val="0038214B"/>
    <w:rsid w:val="00382192"/>
    <w:rsid w:val="003832BC"/>
    <w:rsid w:val="0038337A"/>
    <w:rsid w:val="003839A2"/>
    <w:rsid w:val="00384D83"/>
    <w:rsid w:val="00384DFB"/>
    <w:rsid w:val="00385DF1"/>
    <w:rsid w:val="00386464"/>
    <w:rsid w:val="003866A0"/>
    <w:rsid w:val="00386A77"/>
    <w:rsid w:val="00386B56"/>
    <w:rsid w:val="00386D17"/>
    <w:rsid w:val="00387003"/>
    <w:rsid w:val="0038705F"/>
    <w:rsid w:val="00387A8C"/>
    <w:rsid w:val="00387B23"/>
    <w:rsid w:val="00387F8D"/>
    <w:rsid w:val="003905E5"/>
    <w:rsid w:val="003906C3"/>
    <w:rsid w:val="00390746"/>
    <w:rsid w:val="00390B46"/>
    <w:rsid w:val="00390B81"/>
    <w:rsid w:val="00390E2A"/>
    <w:rsid w:val="0039148A"/>
    <w:rsid w:val="00391593"/>
    <w:rsid w:val="003923B0"/>
    <w:rsid w:val="0039241D"/>
    <w:rsid w:val="0039268E"/>
    <w:rsid w:val="00392D7A"/>
    <w:rsid w:val="00392FAE"/>
    <w:rsid w:val="0039324F"/>
    <w:rsid w:val="003938FF"/>
    <w:rsid w:val="00393C99"/>
    <w:rsid w:val="00393D21"/>
    <w:rsid w:val="00394371"/>
    <w:rsid w:val="003947BD"/>
    <w:rsid w:val="00394C6D"/>
    <w:rsid w:val="00394C8F"/>
    <w:rsid w:val="00395A73"/>
    <w:rsid w:val="00395B63"/>
    <w:rsid w:val="00395B84"/>
    <w:rsid w:val="00396237"/>
    <w:rsid w:val="00396309"/>
    <w:rsid w:val="00396F1B"/>
    <w:rsid w:val="003A0D68"/>
    <w:rsid w:val="003A0FFE"/>
    <w:rsid w:val="003A15D2"/>
    <w:rsid w:val="003A1758"/>
    <w:rsid w:val="003A2527"/>
    <w:rsid w:val="003A257C"/>
    <w:rsid w:val="003A2725"/>
    <w:rsid w:val="003A2E90"/>
    <w:rsid w:val="003A44D7"/>
    <w:rsid w:val="003A4E3E"/>
    <w:rsid w:val="003A4E76"/>
    <w:rsid w:val="003A5DDB"/>
    <w:rsid w:val="003A5F29"/>
    <w:rsid w:val="003A62A6"/>
    <w:rsid w:val="003A6977"/>
    <w:rsid w:val="003A6BC0"/>
    <w:rsid w:val="003A6EB3"/>
    <w:rsid w:val="003A71A8"/>
    <w:rsid w:val="003A77BA"/>
    <w:rsid w:val="003A7A06"/>
    <w:rsid w:val="003A7B86"/>
    <w:rsid w:val="003B009D"/>
    <w:rsid w:val="003B0AB1"/>
    <w:rsid w:val="003B0DCC"/>
    <w:rsid w:val="003B0EFE"/>
    <w:rsid w:val="003B13B5"/>
    <w:rsid w:val="003B1411"/>
    <w:rsid w:val="003B1E0E"/>
    <w:rsid w:val="003B21E0"/>
    <w:rsid w:val="003B2ACA"/>
    <w:rsid w:val="003B2D97"/>
    <w:rsid w:val="003B332A"/>
    <w:rsid w:val="003B3FB1"/>
    <w:rsid w:val="003B4055"/>
    <w:rsid w:val="003B4A54"/>
    <w:rsid w:val="003B4ACE"/>
    <w:rsid w:val="003B4BA0"/>
    <w:rsid w:val="003B5259"/>
    <w:rsid w:val="003B5E1F"/>
    <w:rsid w:val="003B5E42"/>
    <w:rsid w:val="003B60BA"/>
    <w:rsid w:val="003B60EC"/>
    <w:rsid w:val="003B6B86"/>
    <w:rsid w:val="003B6F42"/>
    <w:rsid w:val="003B7222"/>
    <w:rsid w:val="003B7586"/>
    <w:rsid w:val="003C0CB0"/>
    <w:rsid w:val="003C0DC0"/>
    <w:rsid w:val="003C0FD0"/>
    <w:rsid w:val="003C1037"/>
    <w:rsid w:val="003C14FF"/>
    <w:rsid w:val="003C1F8B"/>
    <w:rsid w:val="003C2440"/>
    <w:rsid w:val="003C2AAE"/>
    <w:rsid w:val="003C3028"/>
    <w:rsid w:val="003C3488"/>
    <w:rsid w:val="003C3698"/>
    <w:rsid w:val="003C3AE5"/>
    <w:rsid w:val="003C4199"/>
    <w:rsid w:val="003C41D3"/>
    <w:rsid w:val="003C41EC"/>
    <w:rsid w:val="003C448D"/>
    <w:rsid w:val="003C44A1"/>
    <w:rsid w:val="003C45E7"/>
    <w:rsid w:val="003C48C0"/>
    <w:rsid w:val="003C5690"/>
    <w:rsid w:val="003C674F"/>
    <w:rsid w:val="003C6E06"/>
    <w:rsid w:val="003C7A25"/>
    <w:rsid w:val="003D01AD"/>
    <w:rsid w:val="003D08D2"/>
    <w:rsid w:val="003D18D2"/>
    <w:rsid w:val="003D233D"/>
    <w:rsid w:val="003D2785"/>
    <w:rsid w:val="003D2BFD"/>
    <w:rsid w:val="003D3C1B"/>
    <w:rsid w:val="003D3E40"/>
    <w:rsid w:val="003D41CF"/>
    <w:rsid w:val="003D44B8"/>
    <w:rsid w:val="003D4DE3"/>
    <w:rsid w:val="003D5199"/>
    <w:rsid w:val="003D54E0"/>
    <w:rsid w:val="003D56BC"/>
    <w:rsid w:val="003D5753"/>
    <w:rsid w:val="003D5756"/>
    <w:rsid w:val="003D6599"/>
    <w:rsid w:val="003D6C0B"/>
    <w:rsid w:val="003D71B3"/>
    <w:rsid w:val="003D76B5"/>
    <w:rsid w:val="003D795B"/>
    <w:rsid w:val="003E0015"/>
    <w:rsid w:val="003E054E"/>
    <w:rsid w:val="003E0574"/>
    <w:rsid w:val="003E06A9"/>
    <w:rsid w:val="003E0873"/>
    <w:rsid w:val="003E0974"/>
    <w:rsid w:val="003E15EE"/>
    <w:rsid w:val="003E1674"/>
    <w:rsid w:val="003E1710"/>
    <w:rsid w:val="003E25F3"/>
    <w:rsid w:val="003E27BC"/>
    <w:rsid w:val="003E2A00"/>
    <w:rsid w:val="003E3355"/>
    <w:rsid w:val="003E339F"/>
    <w:rsid w:val="003E3504"/>
    <w:rsid w:val="003E43DD"/>
    <w:rsid w:val="003E477E"/>
    <w:rsid w:val="003E4DDE"/>
    <w:rsid w:val="003E50B6"/>
    <w:rsid w:val="003E5746"/>
    <w:rsid w:val="003E5FC9"/>
    <w:rsid w:val="003E611C"/>
    <w:rsid w:val="003E61CA"/>
    <w:rsid w:val="003E65E7"/>
    <w:rsid w:val="003E6690"/>
    <w:rsid w:val="003E66E5"/>
    <w:rsid w:val="003E6F5E"/>
    <w:rsid w:val="003E6F6B"/>
    <w:rsid w:val="003E7295"/>
    <w:rsid w:val="003E7A54"/>
    <w:rsid w:val="003E7B25"/>
    <w:rsid w:val="003F01B2"/>
    <w:rsid w:val="003F03A4"/>
    <w:rsid w:val="003F0541"/>
    <w:rsid w:val="003F15E4"/>
    <w:rsid w:val="003F1712"/>
    <w:rsid w:val="003F1774"/>
    <w:rsid w:val="003F1784"/>
    <w:rsid w:val="003F181C"/>
    <w:rsid w:val="003F1F61"/>
    <w:rsid w:val="003F253B"/>
    <w:rsid w:val="003F2805"/>
    <w:rsid w:val="003F2C0E"/>
    <w:rsid w:val="003F3821"/>
    <w:rsid w:val="003F3CA6"/>
    <w:rsid w:val="003F4243"/>
    <w:rsid w:val="003F4330"/>
    <w:rsid w:val="003F44FE"/>
    <w:rsid w:val="003F505B"/>
    <w:rsid w:val="003F530B"/>
    <w:rsid w:val="003F534E"/>
    <w:rsid w:val="003F59A9"/>
    <w:rsid w:val="003F5C80"/>
    <w:rsid w:val="003F5FED"/>
    <w:rsid w:val="003F64E7"/>
    <w:rsid w:val="003F66C8"/>
    <w:rsid w:val="003F68CF"/>
    <w:rsid w:val="003F7377"/>
    <w:rsid w:val="003F73AF"/>
    <w:rsid w:val="003F76F4"/>
    <w:rsid w:val="00400A4D"/>
    <w:rsid w:val="00400DC2"/>
    <w:rsid w:val="00400EB7"/>
    <w:rsid w:val="00400F27"/>
    <w:rsid w:val="004025C2"/>
    <w:rsid w:val="004026DE"/>
    <w:rsid w:val="00402B7B"/>
    <w:rsid w:val="00403645"/>
    <w:rsid w:val="0040412A"/>
    <w:rsid w:val="00404428"/>
    <w:rsid w:val="004044DE"/>
    <w:rsid w:val="004046F8"/>
    <w:rsid w:val="00404994"/>
    <w:rsid w:val="00405930"/>
    <w:rsid w:val="00405A2D"/>
    <w:rsid w:val="00405FE3"/>
    <w:rsid w:val="00406994"/>
    <w:rsid w:val="00407072"/>
    <w:rsid w:val="004071C0"/>
    <w:rsid w:val="00407874"/>
    <w:rsid w:val="0040797B"/>
    <w:rsid w:val="00407B07"/>
    <w:rsid w:val="00407CCA"/>
    <w:rsid w:val="004108E5"/>
    <w:rsid w:val="00411A0F"/>
    <w:rsid w:val="00411CE0"/>
    <w:rsid w:val="00411F80"/>
    <w:rsid w:val="00412036"/>
    <w:rsid w:val="004132E2"/>
    <w:rsid w:val="004146E2"/>
    <w:rsid w:val="00414B01"/>
    <w:rsid w:val="00414F1F"/>
    <w:rsid w:val="00415BEA"/>
    <w:rsid w:val="00415CE5"/>
    <w:rsid w:val="00416A0B"/>
    <w:rsid w:val="00417C44"/>
    <w:rsid w:val="00417CD7"/>
    <w:rsid w:val="00417EB7"/>
    <w:rsid w:val="00420230"/>
    <w:rsid w:val="004205F1"/>
    <w:rsid w:val="00420A2E"/>
    <w:rsid w:val="00421232"/>
    <w:rsid w:val="004217E0"/>
    <w:rsid w:val="004219F2"/>
    <w:rsid w:val="00421D5E"/>
    <w:rsid w:val="00422208"/>
    <w:rsid w:val="00422907"/>
    <w:rsid w:val="00422DBF"/>
    <w:rsid w:val="004231CC"/>
    <w:rsid w:val="004234EF"/>
    <w:rsid w:val="0042382E"/>
    <w:rsid w:val="00423F6C"/>
    <w:rsid w:val="00424AC9"/>
    <w:rsid w:val="0042513A"/>
    <w:rsid w:val="004251CF"/>
    <w:rsid w:val="004258D9"/>
    <w:rsid w:val="00425B14"/>
    <w:rsid w:val="00425EAC"/>
    <w:rsid w:val="0042608B"/>
    <w:rsid w:val="00427553"/>
    <w:rsid w:val="004277BB"/>
    <w:rsid w:val="0043035C"/>
    <w:rsid w:val="00430398"/>
    <w:rsid w:val="00431439"/>
    <w:rsid w:val="004317C8"/>
    <w:rsid w:val="00431EB5"/>
    <w:rsid w:val="004321C3"/>
    <w:rsid w:val="004325E4"/>
    <w:rsid w:val="0043267E"/>
    <w:rsid w:val="004326B3"/>
    <w:rsid w:val="00432E69"/>
    <w:rsid w:val="00433581"/>
    <w:rsid w:val="00433AA5"/>
    <w:rsid w:val="00433F10"/>
    <w:rsid w:val="00434427"/>
    <w:rsid w:val="00434C7B"/>
    <w:rsid w:val="00434E65"/>
    <w:rsid w:val="00434FC5"/>
    <w:rsid w:val="004356E4"/>
    <w:rsid w:val="00435D7A"/>
    <w:rsid w:val="00436011"/>
    <w:rsid w:val="004367E1"/>
    <w:rsid w:val="004376FC"/>
    <w:rsid w:val="0043797E"/>
    <w:rsid w:val="00437D15"/>
    <w:rsid w:val="00440399"/>
    <w:rsid w:val="00440739"/>
    <w:rsid w:val="004409AC"/>
    <w:rsid w:val="00440A45"/>
    <w:rsid w:val="00440D89"/>
    <w:rsid w:val="00440ED6"/>
    <w:rsid w:val="0044162C"/>
    <w:rsid w:val="00441826"/>
    <w:rsid w:val="0044195F"/>
    <w:rsid w:val="00441E1E"/>
    <w:rsid w:val="00441FBF"/>
    <w:rsid w:val="0044289D"/>
    <w:rsid w:val="00442AE6"/>
    <w:rsid w:val="00443149"/>
    <w:rsid w:val="004434A5"/>
    <w:rsid w:val="004436BD"/>
    <w:rsid w:val="004437F9"/>
    <w:rsid w:val="0044386E"/>
    <w:rsid w:val="004438B2"/>
    <w:rsid w:val="00443A0B"/>
    <w:rsid w:val="00443A0F"/>
    <w:rsid w:val="00443FA9"/>
    <w:rsid w:val="0044490C"/>
    <w:rsid w:val="00445D2D"/>
    <w:rsid w:val="00446D17"/>
    <w:rsid w:val="00446E24"/>
    <w:rsid w:val="00447597"/>
    <w:rsid w:val="00447B84"/>
    <w:rsid w:val="00447F8F"/>
    <w:rsid w:val="004500A3"/>
    <w:rsid w:val="00450BCA"/>
    <w:rsid w:val="00450DD8"/>
    <w:rsid w:val="0045137E"/>
    <w:rsid w:val="00451B60"/>
    <w:rsid w:val="00451C31"/>
    <w:rsid w:val="00451D27"/>
    <w:rsid w:val="0045206B"/>
    <w:rsid w:val="004522AE"/>
    <w:rsid w:val="004524C5"/>
    <w:rsid w:val="004526CA"/>
    <w:rsid w:val="0045281E"/>
    <w:rsid w:val="004529AA"/>
    <w:rsid w:val="004529E9"/>
    <w:rsid w:val="00452FD0"/>
    <w:rsid w:val="004534A0"/>
    <w:rsid w:val="0045414C"/>
    <w:rsid w:val="00454D86"/>
    <w:rsid w:val="00454E6A"/>
    <w:rsid w:val="004551A2"/>
    <w:rsid w:val="004559C7"/>
    <w:rsid w:val="00456796"/>
    <w:rsid w:val="00456BB6"/>
    <w:rsid w:val="00456C53"/>
    <w:rsid w:val="0045715A"/>
    <w:rsid w:val="00457513"/>
    <w:rsid w:val="00457B45"/>
    <w:rsid w:val="00457C0E"/>
    <w:rsid w:val="004608B2"/>
    <w:rsid w:val="00460AC4"/>
    <w:rsid w:val="00461A07"/>
    <w:rsid w:val="00461E88"/>
    <w:rsid w:val="004627C9"/>
    <w:rsid w:val="00462CCF"/>
    <w:rsid w:val="004632EC"/>
    <w:rsid w:val="00463443"/>
    <w:rsid w:val="00464472"/>
    <w:rsid w:val="004646C3"/>
    <w:rsid w:val="00464752"/>
    <w:rsid w:val="0046492C"/>
    <w:rsid w:val="00465A23"/>
    <w:rsid w:val="00465F5A"/>
    <w:rsid w:val="00466297"/>
    <w:rsid w:val="00466620"/>
    <w:rsid w:val="00466A38"/>
    <w:rsid w:val="00466C07"/>
    <w:rsid w:val="00467054"/>
    <w:rsid w:val="004713F1"/>
    <w:rsid w:val="004714A1"/>
    <w:rsid w:val="0047160E"/>
    <w:rsid w:val="0047212E"/>
    <w:rsid w:val="00472862"/>
    <w:rsid w:val="00472BAF"/>
    <w:rsid w:val="004736A2"/>
    <w:rsid w:val="00473888"/>
    <w:rsid w:val="00473A59"/>
    <w:rsid w:val="00473B49"/>
    <w:rsid w:val="00473D8E"/>
    <w:rsid w:val="00474157"/>
    <w:rsid w:val="00474EB2"/>
    <w:rsid w:val="00475401"/>
    <w:rsid w:val="00475D65"/>
    <w:rsid w:val="00476090"/>
    <w:rsid w:val="0047694A"/>
    <w:rsid w:val="00476AD7"/>
    <w:rsid w:val="00476DB6"/>
    <w:rsid w:val="0047709B"/>
    <w:rsid w:val="00477434"/>
    <w:rsid w:val="00477C56"/>
    <w:rsid w:val="00480472"/>
    <w:rsid w:val="00480A0A"/>
    <w:rsid w:val="00480A45"/>
    <w:rsid w:val="004816F4"/>
    <w:rsid w:val="00482738"/>
    <w:rsid w:val="00482CF0"/>
    <w:rsid w:val="00482F81"/>
    <w:rsid w:val="0048398A"/>
    <w:rsid w:val="00483C4A"/>
    <w:rsid w:val="00483EEE"/>
    <w:rsid w:val="004846D4"/>
    <w:rsid w:val="00484EAE"/>
    <w:rsid w:val="00484FA1"/>
    <w:rsid w:val="004857FB"/>
    <w:rsid w:val="00486204"/>
    <w:rsid w:val="00486890"/>
    <w:rsid w:val="00486B40"/>
    <w:rsid w:val="00486DE5"/>
    <w:rsid w:val="004871FB"/>
    <w:rsid w:val="00487595"/>
    <w:rsid w:val="004879CD"/>
    <w:rsid w:val="00487CF8"/>
    <w:rsid w:val="00487E5B"/>
    <w:rsid w:val="00490703"/>
    <w:rsid w:val="004908EC"/>
    <w:rsid w:val="004913CA"/>
    <w:rsid w:val="004916B1"/>
    <w:rsid w:val="004918A0"/>
    <w:rsid w:val="00492109"/>
    <w:rsid w:val="00492608"/>
    <w:rsid w:val="00493149"/>
    <w:rsid w:val="004931AB"/>
    <w:rsid w:val="00493B0A"/>
    <w:rsid w:val="00494B70"/>
    <w:rsid w:val="00495226"/>
    <w:rsid w:val="004953FA"/>
    <w:rsid w:val="004955CA"/>
    <w:rsid w:val="00496275"/>
    <w:rsid w:val="004965D6"/>
    <w:rsid w:val="00496ABF"/>
    <w:rsid w:val="00497481"/>
    <w:rsid w:val="004974E2"/>
    <w:rsid w:val="004978DD"/>
    <w:rsid w:val="0049793F"/>
    <w:rsid w:val="00497945"/>
    <w:rsid w:val="004A10FF"/>
    <w:rsid w:val="004A1315"/>
    <w:rsid w:val="004A1319"/>
    <w:rsid w:val="004A1472"/>
    <w:rsid w:val="004A167F"/>
    <w:rsid w:val="004A16A3"/>
    <w:rsid w:val="004A1853"/>
    <w:rsid w:val="004A1B63"/>
    <w:rsid w:val="004A1D42"/>
    <w:rsid w:val="004A1F15"/>
    <w:rsid w:val="004A2024"/>
    <w:rsid w:val="004A205E"/>
    <w:rsid w:val="004A23CC"/>
    <w:rsid w:val="004A25CB"/>
    <w:rsid w:val="004A2F96"/>
    <w:rsid w:val="004A3030"/>
    <w:rsid w:val="004A3277"/>
    <w:rsid w:val="004A3637"/>
    <w:rsid w:val="004A3768"/>
    <w:rsid w:val="004A3AF8"/>
    <w:rsid w:val="004A3B24"/>
    <w:rsid w:val="004A3CF0"/>
    <w:rsid w:val="004A3D2F"/>
    <w:rsid w:val="004A4337"/>
    <w:rsid w:val="004A44E1"/>
    <w:rsid w:val="004A450E"/>
    <w:rsid w:val="004A5015"/>
    <w:rsid w:val="004A5286"/>
    <w:rsid w:val="004A5A37"/>
    <w:rsid w:val="004A745D"/>
    <w:rsid w:val="004A7744"/>
    <w:rsid w:val="004A784B"/>
    <w:rsid w:val="004B00C8"/>
    <w:rsid w:val="004B011E"/>
    <w:rsid w:val="004B0411"/>
    <w:rsid w:val="004B0F39"/>
    <w:rsid w:val="004B1092"/>
    <w:rsid w:val="004B22BA"/>
    <w:rsid w:val="004B299F"/>
    <w:rsid w:val="004B2AE7"/>
    <w:rsid w:val="004B2F2F"/>
    <w:rsid w:val="004B327B"/>
    <w:rsid w:val="004B3A77"/>
    <w:rsid w:val="004B3B52"/>
    <w:rsid w:val="004B3EB7"/>
    <w:rsid w:val="004B40F6"/>
    <w:rsid w:val="004B411F"/>
    <w:rsid w:val="004B4135"/>
    <w:rsid w:val="004B475D"/>
    <w:rsid w:val="004B4BD8"/>
    <w:rsid w:val="004B4CFF"/>
    <w:rsid w:val="004B4D80"/>
    <w:rsid w:val="004B4E24"/>
    <w:rsid w:val="004B5172"/>
    <w:rsid w:val="004B53CE"/>
    <w:rsid w:val="004B5EA1"/>
    <w:rsid w:val="004B5F5D"/>
    <w:rsid w:val="004B6094"/>
    <w:rsid w:val="004B6355"/>
    <w:rsid w:val="004B7127"/>
    <w:rsid w:val="004B732D"/>
    <w:rsid w:val="004B7A79"/>
    <w:rsid w:val="004B7B48"/>
    <w:rsid w:val="004B7B65"/>
    <w:rsid w:val="004C01A4"/>
    <w:rsid w:val="004C0A91"/>
    <w:rsid w:val="004C0D30"/>
    <w:rsid w:val="004C0D36"/>
    <w:rsid w:val="004C1A5C"/>
    <w:rsid w:val="004C2553"/>
    <w:rsid w:val="004C2648"/>
    <w:rsid w:val="004C27DE"/>
    <w:rsid w:val="004C2A67"/>
    <w:rsid w:val="004C2DE1"/>
    <w:rsid w:val="004C2EFD"/>
    <w:rsid w:val="004C4367"/>
    <w:rsid w:val="004C4377"/>
    <w:rsid w:val="004C47B2"/>
    <w:rsid w:val="004C5E67"/>
    <w:rsid w:val="004C6098"/>
    <w:rsid w:val="004C60C8"/>
    <w:rsid w:val="004C61FF"/>
    <w:rsid w:val="004C623F"/>
    <w:rsid w:val="004C65B8"/>
    <w:rsid w:val="004C6BE1"/>
    <w:rsid w:val="004C6E35"/>
    <w:rsid w:val="004C6FCF"/>
    <w:rsid w:val="004C70DA"/>
    <w:rsid w:val="004C7FAC"/>
    <w:rsid w:val="004D03EA"/>
    <w:rsid w:val="004D1645"/>
    <w:rsid w:val="004D1744"/>
    <w:rsid w:val="004D22B1"/>
    <w:rsid w:val="004D3A1F"/>
    <w:rsid w:val="004D4160"/>
    <w:rsid w:val="004D515B"/>
    <w:rsid w:val="004D5332"/>
    <w:rsid w:val="004D63D6"/>
    <w:rsid w:val="004D6587"/>
    <w:rsid w:val="004D6A5C"/>
    <w:rsid w:val="004D6EB4"/>
    <w:rsid w:val="004D776F"/>
    <w:rsid w:val="004D783F"/>
    <w:rsid w:val="004E0BA3"/>
    <w:rsid w:val="004E0E1A"/>
    <w:rsid w:val="004E0F86"/>
    <w:rsid w:val="004E10BE"/>
    <w:rsid w:val="004E136B"/>
    <w:rsid w:val="004E20D2"/>
    <w:rsid w:val="004E2181"/>
    <w:rsid w:val="004E258F"/>
    <w:rsid w:val="004E2827"/>
    <w:rsid w:val="004E2ACC"/>
    <w:rsid w:val="004E30F8"/>
    <w:rsid w:val="004E3771"/>
    <w:rsid w:val="004E3CF9"/>
    <w:rsid w:val="004E470A"/>
    <w:rsid w:val="004E4B28"/>
    <w:rsid w:val="004E53BB"/>
    <w:rsid w:val="004E5538"/>
    <w:rsid w:val="004E5739"/>
    <w:rsid w:val="004E5A10"/>
    <w:rsid w:val="004E5C0F"/>
    <w:rsid w:val="004E6C72"/>
    <w:rsid w:val="004E6E7C"/>
    <w:rsid w:val="004E7058"/>
    <w:rsid w:val="004E77BE"/>
    <w:rsid w:val="004E7A9D"/>
    <w:rsid w:val="004F1283"/>
    <w:rsid w:val="004F13C2"/>
    <w:rsid w:val="004F1A18"/>
    <w:rsid w:val="004F330C"/>
    <w:rsid w:val="004F3354"/>
    <w:rsid w:val="004F33C0"/>
    <w:rsid w:val="004F3DFE"/>
    <w:rsid w:val="004F3F89"/>
    <w:rsid w:val="004F422A"/>
    <w:rsid w:val="004F42C5"/>
    <w:rsid w:val="004F4633"/>
    <w:rsid w:val="004F4999"/>
    <w:rsid w:val="004F499C"/>
    <w:rsid w:val="004F4A4C"/>
    <w:rsid w:val="004F4D5B"/>
    <w:rsid w:val="004F4E41"/>
    <w:rsid w:val="004F5137"/>
    <w:rsid w:val="004F567A"/>
    <w:rsid w:val="004F5BC4"/>
    <w:rsid w:val="004F61C6"/>
    <w:rsid w:val="004F66F1"/>
    <w:rsid w:val="004F677B"/>
    <w:rsid w:val="004F7B30"/>
    <w:rsid w:val="004F7CF8"/>
    <w:rsid w:val="005001B1"/>
    <w:rsid w:val="005004A5"/>
    <w:rsid w:val="00500623"/>
    <w:rsid w:val="00500675"/>
    <w:rsid w:val="00500AB6"/>
    <w:rsid w:val="005018A5"/>
    <w:rsid w:val="00501AB0"/>
    <w:rsid w:val="005026D3"/>
    <w:rsid w:val="005027A9"/>
    <w:rsid w:val="0050311A"/>
    <w:rsid w:val="00503840"/>
    <w:rsid w:val="00503BE5"/>
    <w:rsid w:val="00503D05"/>
    <w:rsid w:val="00503D5A"/>
    <w:rsid w:val="00503EF1"/>
    <w:rsid w:val="00504187"/>
    <w:rsid w:val="00504450"/>
    <w:rsid w:val="0050455A"/>
    <w:rsid w:val="005046CA"/>
    <w:rsid w:val="005049E6"/>
    <w:rsid w:val="00505054"/>
    <w:rsid w:val="005057FE"/>
    <w:rsid w:val="00505AB0"/>
    <w:rsid w:val="00505ECD"/>
    <w:rsid w:val="00506F8A"/>
    <w:rsid w:val="00507236"/>
    <w:rsid w:val="0050793A"/>
    <w:rsid w:val="00507F26"/>
    <w:rsid w:val="005102BD"/>
    <w:rsid w:val="005109D8"/>
    <w:rsid w:val="00510B09"/>
    <w:rsid w:val="005114E6"/>
    <w:rsid w:val="0051176F"/>
    <w:rsid w:val="005122B2"/>
    <w:rsid w:val="005123AC"/>
    <w:rsid w:val="005126CF"/>
    <w:rsid w:val="00512A48"/>
    <w:rsid w:val="00512D8B"/>
    <w:rsid w:val="00513286"/>
    <w:rsid w:val="0051413C"/>
    <w:rsid w:val="00514181"/>
    <w:rsid w:val="00514E7C"/>
    <w:rsid w:val="005153E5"/>
    <w:rsid w:val="00515DD4"/>
    <w:rsid w:val="005164EA"/>
    <w:rsid w:val="005169CC"/>
    <w:rsid w:val="00516BBF"/>
    <w:rsid w:val="00516BE3"/>
    <w:rsid w:val="00516C6D"/>
    <w:rsid w:val="00516F9A"/>
    <w:rsid w:val="00517908"/>
    <w:rsid w:val="00520170"/>
    <w:rsid w:val="005212A5"/>
    <w:rsid w:val="005216AC"/>
    <w:rsid w:val="00521A3A"/>
    <w:rsid w:val="00521D02"/>
    <w:rsid w:val="0052234B"/>
    <w:rsid w:val="00522AED"/>
    <w:rsid w:val="005231B0"/>
    <w:rsid w:val="00523A09"/>
    <w:rsid w:val="00523CD8"/>
    <w:rsid w:val="0052426F"/>
    <w:rsid w:val="00524477"/>
    <w:rsid w:val="00524659"/>
    <w:rsid w:val="00524E76"/>
    <w:rsid w:val="00524EE6"/>
    <w:rsid w:val="005251E4"/>
    <w:rsid w:val="0052530F"/>
    <w:rsid w:val="00525D05"/>
    <w:rsid w:val="00525F1D"/>
    <w:rsid w:val="00526D8F"/>
    <w:rsid w:val="00526ED3"/>
    <w:rsid w:val="00526F7B"/>
    <w:rsid w:val="0052763A"/>
    <w:rsid w:val="00527888"/>
    <w:rsid w:val="00527A7C"/>
    <w:rsid w:val="005301AA"/>
    <w:rsid w:val="005302BF"/>
    <w:rsid w:val="00530466"/>
    <w:rsid w:val="005309F1"/>
    <w:rsid w:val="00530C7E"/>
    <w:rsid w:val="00530E10"/>
    <w:rsid w:val="00530E55"/>
    <w:rsid w:val="00531555"/>
    <w:rsid w:val="00531B9A"/>
    <w:rsid w:val="005320CF"/>
    <w:rsid w:val="005325CD"/>
    <w:rsid w:val="0053384F"/>
    <w:rsid w:val="00534456"/>
    <w:rsid w:val="005345B1"/>
    <w:rsid w:val="00534EAF"/>
    <w:rsid w:val="00535BCC"/>
    <w:rsid w:val="00535D00"/>
    <w:rsid w:val="00535DFE"/>
    <w:rsid w:val="00536043"/>
    <w:rsid w:val="00536726"/>
    <w:rsid w:val="00536DDB"/>
    <w:rsid w:val="0053735B"/>
    <w:rsid w:val="00537AFA"/>
    <w:rsid w:val="00537F67"/>
    <w:rsid w:val="005400ED"/>
    <w:rsid w:val="00540286"/>
    <w:rsid w:val="00540A71"/>
    <w:rsid w:val="0054100C"/>
    <w:rsid w:val="00541D40"/>
    <w:rsid w:val="005427F5"/>
    <w:rsid w:val="00542808"/>
    <w:rsid w:val="00542BA4"/>
    <w:rsid w:val="00543AD8"/>
    <w:rsid w:val="00543B7F"/>
    <w:rsid w:val="00543F04"/>
    <w:rsid w:val="00544035"/>
    <w:rsid w:val="00544083"/>
    <w:rsid w:val="00544ECE"/>
    <w:rsid w:val="00545754"/>
    <w:rsid w:val="00545823"/>
    <w:rsid w:val="005465D6"/>
    <w:rsid w:val="0054667C"/>
    <w:rsid w:val="005467D8"/>
    <w:rsid w:val="00546CC1"/>
    <w:rsid w:val="0054717C"/>
    <w:rsid w:val="005475C5"/>
    <w:rsid w:val="00547B49"/>
    <w:rsid w:val="00547CAD"/>
    <w:rsid w:val="0055068E"/>
    <w:rsid w:val="005508B3"/>
    <w:rsid w:val="00551260"/>
    <w:rsid w:val="005515D7"/>
    <w:rsid w:val="00551926"/>
    <w:rsid w:val="00552338"/>
    <w:rsid w:val="0055236B"/>
    <w:rsid w:val="005526F7"/>
    <w:rsid w:val="00552FA4"/>
    <w:rsid w:val="00552FD6"/>
    <w:rsid w:val="00553853"/>
    <w:rsid w:val="005545EA"/>
    <w:rsid w:val="00554793"/>
    <w:rsid w:val="00554852"/>
    <w:rsid w:val="00554E94"/>
    <w:rsid w:val="0055612E"/>
    <w:rsid w:val="00556223"/>
    <w:rsid w:val="00557250"/>
    <w:rsid w:val="0055766B"/>
    <w:rsid w:val="005578B8"/>
    <w:rsid w:val="005600D3"/>
    <w:rsid w:val="00560EA8"/>
    <w:rsid w:val="0056111F"/>
    <w:rsid w:val="00561A48"/>
    <w:rsid w:val="00562204"/>
    <w:rsid w:val="00562F61"/>
    <w:rsid w:val="00563407"/>
    <w:rsid w:val="005636A8"/>
    <w:rsid w:val="005636B2"/>
    <w:rsid w:val="00563B7C"/>
    <w:rsid w:val="0056446E"/>
    <w:rsid w:val="005647D4"/>
    <w:rsid w:val="00564FC0"/>
    <w:rsid w:val="005651EC"/>
    <w:rsid w:val="005654F1"/>
    <w:rsid w:val="005659AC"/>
    <w:rsid w:val="00565FFB"/>
    <w:rsid w:val="005660E0"/>
    <w:rsid w:val="00566A59"/>
    <w:rsid w:val="005673D7"/>
    <w:rsid w:val="005704E1"/>
    <w:rsid w:val="00570776"/>
    <w:rsid w:val="00570CCC"/>
    <w:rsid w:val="00571083"/>
    <w:rsid w:val="00571101"/>
    <w:rsid w:val="0057120A"/>
    <w:rsid w:val="005721D6"/>
    <w:rsid w:val="005723FA"/>
    <w:rsid w:val="00572E47"/>
    <w:rsid w:val="00573397"/>
    <w:rsid w:val="0057353F"/>
    <w:rsid w:val="00573719"/>
    <w:rsid w:val="005737E9"/>
    <w:rsid w:val="00573A0C"/>
    <w:rsid w:val="00573B5B"/>
    <w:rsid w:val="00573D97"/>
    <w:rsid w:val="00574202"/>
    <w:rsid w:val="005742F0"/>
    <w:rsid w:val="005743FB"/>
    <w:rsid w:val="005748E0"/>
    <w:rsid w:val="005749E1"/>
    <w:rsid w:val="00574C26"/>
    <w:rsid w:val="00575152"/>
    <w:rsid w:val="0057521D"/>
    <w:rsid w:val="0057597A"/>
    <w:rsid w:val="00575EA4"/>
    <w:rsid w:val="00576432"/>
    <w:rsid w:val="005767C5"/>
    <w:rsid w:val="00576F3D"/>
    <w:rsid w:val="00580804"/>
    <w:rsid w:val="005816D6"/>
    <w:rsid w:val="005817E7"/>
    <w:rsid w:val="00581CC5"/>
    <w:rsid w:val="00582162"/>
    <w:rsid w:val="00582C4D"/>
    <w:rsid w:val="00582FB1"/>
    <w:rsid w:val="0058303D"/>
    <w:rsid w:val="00583BC8"/>
    <w:rsid w:val="005844B4"/>
    <w:rsid w:val="005845AB"/>
    <w:rsid w:val="005845D1"/>
    <w:rsid w:val="00584777"/>
    <w:rsid w:val="005857FA"/>
    <w:rsid w:val="00585A58"/>
    <w:rsid w:val="00585AE5"/>
    <w:rsid w:val="00586051"/>
    <w:rsid w:val="0058623E"/>
    <w:rsid w:val="005866D0"/>
    <w:rsid w:val="00586785"/>
    <w:rsid w:val="00586CAF"/>
    <w:rsid w:val="00587530"/>
    <w:rsid w:val="00587DA8"/>
    <w:rsid w:val="00587FCA"/>
    <w:rsid w:val="00590081"/>
    <w:rsid w:val="00590613"/>
    <w:rsid w:val="0059097D"/>
    <w:rsid w:val="005910F4"/>
    <w:rsid w:val="00591437"/>
    <w:rsid w:val="00591480"/>
    <w:rsid w:val="00591A2F"/>
    <w:rsid w:val="00591B64"/>
    <w:rsid w:val="0059291D"/>
    <w:rsid w:val="00592E11"/>
    <w:rsid w:val="005931E1"/>
    <w:rsid w:val="00593694"/>
    <w:rsid w:val="005936B4"/>
    <w:rsid w:val="00593C9B"/>
    <w:rsid w:val="00595B1F"/>
    <w:rsid w:val="00595CE7"/>
    <w:rsid w:val="00595DED"/>
    <w:rsid w:val="00595E6E"/>
    <w:rsid w:val="005966C6"/>
    <w:rsid w:val="0059704A"/>
    <w:rsid w:val="005973D1"/>
    <w:rsid w:val="0059761A"/>
    <w:rsid w:val="00597ADE"/>
    <w:rsid w:val="005A06D8"/>
    <w:rsid w:val="005A0B48"/>
    <w:rsid w:val="005A0C46"/>
    <w:rsid w:val="005A0D36"/>
    <w:rsid w:val="005A1BBD"/>
    <w:rsid w:val="005A1CE7"/>
    <w:rsid w:val="005A1D2E"/>
    <w:rsid w:val="005A1FE7"/>
    <w:rsid w:val="005A21B8"/>
    <w:rsid w:val="005A293B"/>
    <w:rsid w:val="005A2B1A"/>
    <w:rsid w:val="005A2C39"/>
    <w:rsid w:val="005A2CCB"/>
    <w:rsid w:val="005A37B4"/>
    <w:rsid w:val="005A3912"/>
    <w:rsid w:val="005A3DE4"/>
    <w:rsid w:val="005A437D"/>
    <w:rsid w:val="005A459D"/>
    <w:rsid w:val="005A46B4"/>
    <w:rsid w:val="005A5339"/>
    <w:rsid w:val="005A5C98"/>
    <w:rsid w:val="005A5E89"/>
    <w:rsid w:val="005A6531"/>
    <w:rsid w:val="005A6B15"/>
    <w:rsid w:val="005A6B1E"/>
    <w:rsid w:val="005A76B3"/>
    <w:rsid w:val="005A78DB"/>
    <w:rsid w:val="005B0031"/>
    <w:rsid w:val="005B003F"/>
    <w:rsid w:val="005B02FD"/>
    <w:rsid w:val="005B0351"/>
    <w:rsid w:val="005B03AA"/>
    <w:rsid w:val="005B0623"/>
    <w:rsid w:val="005B0A71"/>
    <w:rsid w:val="005B0D34"/>
    <w:rsid w:val="005B0E74"/>
    <w:rsid w:val="005B18E7"/>
    <w:rsid w:val="005B1DAE"/>
    <w:rsid w:val="005B1E2B"/>
    <w:rsid w:val="005B23CA"/>
    <w:rsid w:val="005B24BA"/>
    <w:rsid w:val="005B27AD"/>
    <w:rsid w:val="005B28C6"/>
    <w:rsid w:val="005B2C07"/>
    <w:rsid w:val="005B2C54"/>
    <w:rsid w:val="005B2D52"/>
    <w:rsid w:val="005B32FD"/>
    <w:rsid w:val="005B3CDD"/>
    <w:rsid w:val="005B45C7"/>
    <w:rsid w:val="005B5157"/>
    <w:rsid w:val="005B52AB"/>
    <w:rsid w:val="005B55C6"/>
    <w:rsid w:val="005B6EEC"/>
    <w:rsid w:val="005B70CC"/>
    <w:rsid w:val="005B73E5"/>
    <w:rsid w:val="005B7CD2"/>
    <w:rsid w:val="005C018A"/>
    <w:rsid w:val="005C0CF0"/>
    <w:rsid w:val="005C0F69"/>
    <w:rsid w:val="005C113F"/>
    <w:rsid w:val="005C16AC"/>
    <w:rsid w:val="005C1B0A"/>
    <w:rsid w:val="005C2377"/>
    <w:rsid w:val="005C238E"/>
    <w:rsid w:val="005C286C"/>
    <w:rsid w:val="005C28F0"/>
    <w:rsid w:val="005C2E91"/>
    <w:rsid w:val="005C3320"/>
    <w:rsid w:val="005C3405"/>
    <w:rsid w:val="005C38F6"/>
    <w:rsid w:val="005C39AA"/>
    <w:rsid w:val="005C3AFD"/>
    <w:rsid w:val="005C3BF8"/>
    <w:rsid w:val="005C3F44"/>
    <w:rsid w:val="005C411B"/>
    <w:rsid w:val="005C46C1"/>
    <w:rsid w:val="005C48EF"/>
    <w:rsid w:val="005C5661"/>
    <w:rsid w:val="005C5B25"/>
    <w:rsid w:val="005C5F01"/>
    <w:rsid w:val="005C7B4F"/>
    <w:rsid w:val="005C7DAE"/>
    <w:rsid w:val="005D0290"/>
    <w:rsid w:val="005D0655"/>
    <w:rsid w:val="005D06AB"/>
    <w:rsid w:val="005D1017"/>
    <w:rsid w:val="005D1650"/>
    <w:rsid w:val="005D2406"/>
    <w:rsid w:val="005D285B"/>
    <w:rsid w:val="005D2B95"/>
    <w:rsid w:val="005D3674"/>
    <w:rsid w:val="005D3688"/>
    <w:rsid w:val="005D3B4A"/>
    <w:rsid w:val="005D3E5C"/>
    <w:rsid w:val="005D46E9"/>
    <w:rsid w:val="005D4766"/>
    <w:rsid w:val="005D4B77"/>
    <w:rsid w:val="005D4BDA"/>
    <w:rsid w:val="005D4E7C"/>
    <w:rsid w:val="005D4EE2"/>
    <w:rsid w:val="005D521C"/>
    <w:rsid w:val="005D5276"/>
    <w:rsid w:val="005D566E"/>
    <w:rsid w:val="005D56B8"/>
    <w:rsid w:val="005D56CD"/>
    <w:rsid w:val="005D56DB"/>
    <w:rsid w:val="005D5767"/>
    <w:rsid w:val="005D59F8"/>
    <w:rsid w:val="005D5AC4"/>
    <w:rsid w:val="005D5E8E"/>
    <w:rsid w:val="005D5EC8"/>
    <w:rsid w:val="005D66A1"/>
    <w:rsid w:val="005D6DF2"/>
    <w:rsid w:val="005D731C"/>
    <w:rsid w:val="005D78F3"/>
    <w:rsid w:val="005D7EE5"/>
    <w:rsid w:val="005D7FD3"/>
    <w:rsid w:val="005E023A"/>
    <w:rsid w:val="005E0540"/>
    <w:rsid w:val="005E05D3"/>
    <w:rsid w:val="005E0CBB"/>
    <w:rsid w:val="005E0E8F"/>
    <w:rsid w:val="005E13FD"/>
    <w:rsid w:val="005E1C38"/>
    <w:rsid w:val="005E1FDE"/>
    <w:rsid w:val="005E2922"/>
    <w:rsid w:val="005E2A04"/>
    <w:rsid w:val="005E2E28"/>
    <w:rsid w:val="005E33F6"/>
    <w:rsid w:val="005E36CE"/>
    <w:rsid w:val="005E43A6"/>
    <w:rsid w:val="005E496D"/>
    <w:rsid w:val="005E4EAC"/>
    <w:rsid w:val="005E509D"/>
    <w:rsid w:val="005E5189"/>
    <w:rsid w:val="005E5513"/>
    <w:rsid w:val="005E5541"/>
    <w:rsid w:val="005E5CB7"/>
    <w:rsid w:val="005E5D5A"/>
    <w:rsid w:val="005E6942"/>
    <w:rsid w:val="005E6E2E"/>
    <w:rsid w:val="005E6EE9"/>
    <w:rsid w:val="005E7B6C"/>
    <w:rsid w:val="005E7C7D"/>
    <w:rsid w:val="005F045A"/>
    <w:rsid w:val="005F04F6"/>
    <w:rsid w:val="005F094F"/>
    <w:rsid w:val="005F0D63"/>
    <w:rsid w:val="005F14BB"/>
    <w:rsid w:val="005F1AF6"/>
    <w:rsid w:val="005F1B54"/>
    <w:rsid w:val="005F1E0A"/>
    <w:rsid w:val="005F1F6B"/>
    <w:rsid w:val="005F21B5"/>
    <w:rsid w:val="005F23B9"/>
    <w:rsid w:val="005F2853"/>
    <w:rsid w:val="005F2949"/>
    <w:rsid w:val="005F2A19"/>
    <w:rsid w:val="005F2B46"/>
    <w:rsid w:val="005F3137"/>
    <w:rsid w:val="005F336A"/>
    <w:rsid w:val="005F34CE"/>
    <w:rsid w:val="005F387A"/>
    <w:rsid w:val="005F3C1D"/>
    <w:rsid w:val="005F3DAA"/>
    <w:rsid w:val="005F3DC8"/>
    <w:rsid w:val="005F41A4"/>
    <w:rsid w:val="005F4603"/>
    <w:rsid w:val="005F4753"/>
    <w:rsid w:val="005F49C4"/>
    <w:rsid w:val="005F4DAB"/>
    <w:rsid w:val="005F5885"/>
    <w:rsid w:val="005F5CA0"/>
    <w:rsid w:val="005F5ED0"/>
    <w:rsid w:val="005F5F10"/>
    <w:rsid w:val="005F5FDB"/>
    <w:rsid w:val="005F6064"/>
    <w:rsid w:val="005F61AA"/>
    <w:rsid w:val="005F7291"/>
    <w:rsid w:val="005F78DB"/>
    <w:rsid w:val="005F7EC3"/>
    <w:rsid w:val="005F7FD3"/>
    <w:rsid w:val="0060026B"/>
    <w:rsid w:val="00600627"/>
    <w:rsid w:val="00600789"/>
    <w:rsid w:val="00600B0A"/>
    <w:rsid w:val="00601776"/>
    <w:rsid w:val="00601B0D"/>
    <w:rsid w:val="00602954"/>
    <w:rsid w:val="00602AC4"/>
    <w:rsid w:val="00602E02"/>
    <w:rsid w:val="0060434D"/>
    <w:rsid w:val="00604720"/>
    <w:rsid w:val="00604A1B"/>
    <w:rsid w:val="0060511E"/>
    <w:rsid w:val="006051E2"/>
    <w:rsid w:val="0060533E"/>
    <w:rsid w:val="00605794"/>
    <w:rsid w:val="00605CFE"/>
    <w:rsid w:val="00605ECC"/>
    <w:rsid w:val="00605FA1"/>
    <w:rsid w:val="00605FFF"/>
    <w:rsid w:val="00606035"/>
    <w:rsid w:val="00606760"/>
    <w:rsid w:val="00606A33"/>
    <w:rsid w:val="00606DCF"/>
    <w:rsid w:val="00606F42"/>
    <w:rsid w:val="00607215"/>
    <w:rsid w:val="0060779A"/>
    <w:rsid w:val="00610093"/>
    <w:rsid w:val="00610C92"/>
    <w:rsid w:val="00611022"/>
    <w:rsid w:val="006111A8"/>
    <w:rsid w:val="006112CA"/>
    <w:rsid w:val="00611785"/>
    <w:rsid w:val="00611AA9"/>
    <w:rsid w:val="00611B87"/>
    <w:rsid w:val="006120E9"/>
    <w:rsid w:val="00612464"/>
    <w:rsid w:val="00612B14"/>
    <w:rsid w:val="00612B81"/>
    <w:rsid w:val="00612D8E"/>
    <w:rsid w:val="00613463"/>
    <w:rsid w:val="00613C3B"/>
    <w:rsid w:val="00614120"/>
    <w:rsid w:val="00614283"/>
    <w:rsid w:val="006145EA"/>
    <w:rsid w:val="00614872"/>
    <w:rsid w:val="006149FC"/>
    <w:rsid w:val="00614D6A"/>
    <w:rsid w:val="00615019"/>
    <w:rsid w:val="00615075"/>
    <w:rsid w:val="006156D5"/>
    <w:rsid w:val="006156ED"/>
    <w:rsid w:val="00615978"/>
    <w:rsid w:val="00615982"/>
    <w:rsid w:val="0061661D"/>
    <w:rsid w:val="0061714B"/>
    <w:rsid w:val="00617155"/>
    <w:rsid w:val="006174A0"/>
    <w:rsid w:val="0061764D"/>
    <w:rsid w:val="006179AE"/>
    <w:rsid w:val="00617A13"/>
    <w:rsid w:val="00617CE8"/>
    <w:rsid w:val="00617E88"/>
    <w:rsid w:val="00620C63"/>
    <w:rsid w:val="00621320"/>
    <w:rsid w:val="006213F6"/>
    <w:rsid w:val="006218A8"/>
    <w:rsid w:val="006225A3"/>
    <w:rsid w:val="00622789"/>
    <w:rsid w:val="006228D0"/>
    <w:rsid w:val="00622A49"/>
    <w:rsid w:val="00622FAF"/>
    <w:rsid w:val="00622FBD"/>
    <w:rsid w:val="006236BE"/>
    <w:rsid w:val="00623C5E"/>
    <w:rsid w:val="00623DBD"/>
    <w:rsid w:val="00624961"/>
    <w:rsid w:val="00624B9A"/>
    <w:rsid w:val="00624C13"/>
    <w:rsid w:val="006250AC"/>
    <w:rsid w:val="00625C00"/>
    <w:rsid w:val="006261C2"/>
    <w:rsid w:val="006263AE"/>
    <w:rsid w:val="00626432"/>
    <w:rsid w:val="00626644"/>
    <w:rsid w:val="006266F5"/>
    <w:rsid w:val="00626A47"/>
    <w:rsid w:val="00626E10"/>
    <w:rsid w:val="00626FDD"/>
    <w:rsid w:val="0062719F"/>
    <w:rsid w:val="00627D0D"/>
    <w:rsid w:val="006304EC"/>
    <w:rsid w:val="0063086D"/>
    <w:rsid w:val="00631479"/>
    <w:rsid w:val="00631B76"/>
    <w:rsid w:val="00632074"/>
    <w:rsid w:val="006323F5"/>
    <w:rsid w:val="00633080"/>
    <w:rsid w:val="00633458"/>
    <w:rsid w:val="006335CE"/>
    <w:rsid w:val="006338C3"/>
    <w:rsid w:val="00633B63"/>
    <w:rsid w:val="006347FF"/>
    <w:rsid w:val="00634C3E"/>
    <w:rsid w:val="00635408"/>
    <w:rsid w:val="006355C4"/>
    <w:rsid w:val="00635B2A"/>
    <w:rsid w:val="00635D64"/>
    <w:rsid w:val="00637898"/>
    <w:rsid w:val="00637D57"/>
    <w:rsid w:val="00640173"/>
    <w:rsid w:val="00640A88"/>
    <w:rsid w:val="00640B71"/>
    <w:rsid w:val="00640BF4"/>
    <w:rsid w:val="00640C63"/>
    <w:rsid w:val="00641235"/>
    <w:rsid w:val="00641BE4"/>
    <w:rsid w:val="00641FE6"/>
    <w:rsid w:val="006424F2"/>
    <w:rsid w:val="00642C1E"/>
    <w:rsid w:val="00642FFB"/>
    <w:rsid w:val="00643145"/>
    <w:rsid w:val="006435D7"/>
    <w:rsid w:val="006439A2"/>
    <w:rsid w:val="00643E5A"/>
    <w:rsid w:val="00643EAF"/>
    <w:rsid w:val="006440A8"/>
    <w:rsid w:val="0064461D"/>
    <w:rsid w:val="00644A0C"/>
    <w:rsid w:val="006459ED"/>
    <w:rsid w:val="00645AB6"/>
    <w:rsid w:val="0064624F"/>
    <w:rsid w:val="0064665D"/>
    <w:rsid w:val="006468C7"/>
    <w:rsid w:val="00646948"/>
    <w:rsid w:val="00646B11"/>
    <w:rsid w:val="00646BB6"/>
    <w:rsid w:val="00646C8E"/>
    <w:rsid w:val="0064718F"/>
    <w:rsid w:val="006475E6"/>
    <w:rsid w:val="0065036D"/>
    <w:rsid w:val="00650ACD"/>
    <w:rsid w:val="00650C2F"/>
    <w:rsid w:val="00650C56"/>
    <w:rsid w:val="00650D0B"/>
    <w:rsid w:val="00651128"/>
    <w:rsid w:val="006516DB"/>
    <w:rsid w:val="006519B5"/>
    <w:rsid w:val="00651E7C"/>
    <w:rsid w:val="006521C1"/>
    <w:rsid w:val="006522A6"/>
    <w:rsid w:val="006522B2"/>
    <w:rsid w:val="00652B75"/>
    <w:rsid w:val="00653D23"/>
    <w:rsid w:val="006542F2"/>
    <w:rsid w:val="006546C1"/>
    <w:rsid w:val="0065519C"/>
    <w:rsid w:val="00655A91"/>
    <w:rsid w:val="00655E47"/>
    <w:rsid w:val="006564FA"/>
    <w:rsid w:val="006575B0"/>
    <w:rsid w:val="006576BF"/>
    <w:rsid w:val="00657849"/>
    <w:rsid w:val="00657B88"/>
    <w:rsid w:val="00657F02"/>
    <w:rsid w:val="00660E71"/>
    <w:rsid w:val="00660FA8"/>
    <w:rsid w:val="00661CA8"/>
    <w:rsid w:val="00661E57"/>
    <w:rsid w:val="00662E6B"/>
    <w:rsid w:val="00663669"/>
    <w:rsid w:val="006638FB"/>
    <w:rsid w:val="006641F1"/>
    <w:rsid w:val="0066423D"/>
    <w:rsid w:val="006642EB"/>
    <w:rsid w:val="006647E4"/>
    <w:rsid w:val="0066515F"/>
    <w:rsid w:val="00665309"/>
    <w:rsid w:val="00667041"/>
    <w:rsid w:val="00667055"/>
    <w:rsid w:val="006670FC"/>
    <w:rsid w:val="006677AD"/>
    <w:rsid w:val="006678DA"/>
    <w:rsid w:val="0066798E"/>
    <w:rsid w:val="00670446"/>
    <w:rsid w:val="006704EA"/>
    <w:rsid w:val="0067075B"/>
    <w:rsid w:val="006708C5"/>
    <w:rsid w:val="00670EDC"/>
    <w:rsid w:val="006710FB"/>
    <w:rsid w:val="006715A6"/>
    <w:rsid w:val="00671C53"/>
    <w:rsid w:val="00671CB6"/>
    <w:rsid w:val="00671DFF"/>
    <w:rsid w:val="00672728"/>
    <w:rsid w:val="0067280D"/>
    <w:rsid w:val="0067285D"/>
    <w:rsid w:val="00672912"/>
    <w:rsid w:val="00673796"/>
    <w:rsid w:val="00673948"/>
    <w:rsid w:val="00673C30"/>
    <w:rsid w:val="00673F40"/>
    <w:rsid w:val="006743B5"/>
    <w:rsid w:val="006745BC"/>
    <w:rsid w:val="006746E5"/>
    <w:rsid w:val="00674ABF"/>
    <w:rsid w:val="00674B82"/>
    <w:rsid w:val="00674BFE"/>
    <w:rsid w:val="00674DEC"/>
    <w:rsid w:val="00674ED8"/>
    <w:rsid w:val="00675722"/>
    <w:rsid w:val="0067591B"/>
    <w:rsid w:val="00675E2B"/>
    <w:rsid w:val="0067615F"/>
    <w:rsid w:val="00676776"/>
    <w:rsid w:val="00676860"/>
    <w:rsid w:val="00676C18"/>
    <w:rsid w:val="006772FC"/>
    <w:rsid w:val="00677718"/>
    <w:rsid w:val="006777EB"/>
    <w:rsid w:val="00680611"/>
    <w:rsid w:val="006807AE"/>
    <w:rsid w:val="00680901"/>
    <w:rsid w:val="00680AD5"/>
    <w:rsid w:val="006819C5"/>
    <w:rsid w:val="00681FE0"/>
    <w:rsid w:val="0068205B"/>
    <w:rsid w:val="0068234A"/>
    <w:rsid w:val="006823C4"/>
    <w:rsid w:val="006824BE"/>
    <w:rsid w:val="00682664"/>
    <w:rsid w:val="0068266A"/>
    <w:rsid w:val="006826A8"/>
    <w:rsid w:val="00682802"/>
    <w:rsid w:val="006828BC"/>
    <w:rsid w:val="00682DCE"/>
    <w:rsid w:val="006833BD"/>
    <w:rsid w:val="00683473"/>
    <w:rsid w:val="0068395A"/>
    <w:rsid w:val="00683A20"/>
    <w:rsid w:val="00683C5C"/>
    <w:rsid w:val="00684FA7"/>
    <w:rsid w:val="00685359"/>
    <w:rsid w:val="00685551"/>
    <w:rsid w:val="00685934"/>
    <w:rsid w:val="006859B5"/>
    <w:rsid w:val="00685C9A"/>
    <w:rsid w:val="0068667B"/>
    <w:rsid w:val="00686A5E"/>
    <w:rsid w:val="00686F7C"/>
    <w:rsid w:val="0068709B"/>
    <w:rsid w:val="00687AC8"/>
    <w:rsid w:val="00687D2E"/>
    <w:rsid w:val="00690E8D"/>
    <w:rsid w:val="00691137"/>
    <w:rsid w:val="00691A5B"/>
    <w:rsid w:val="00691DAD"/>
    <w:rsid w:val="0069218D"/>
    <w:rsid w:val="0069259C"/>
    <w:rsid w:val="006929AB"/>
    <w:rsid w:val="006930A8"/>
    <w:rsid w:val="00693267"/>
    <w:rsid w:val="006936C3"/>
    <w:rsid w:val="00693E3A"/>
    <w:rsid w:val="00694980"/>
    <w:rsid w:val="00695139"/>
    <w:rsid w:val="00695228"/>
    <w:rsid w:val="0069588C"/>
    <w:rsid w:val="006964D8"/>
    <w:rsid w:val="00696894"/>
    <w:rsid w:val="00696A41"/>
    <w:rsid w:val="00696B1E"/>
    <w:rsid w:val="00696B9C"/>
    <w:rsid w:val="0069728D"/>
    <w:rsid w:val="0069774D"/>
    <w:rsid w:val="006A202C"/>
    <w:rsid w:val="006A2F9F"/>
    <w:rsid w:val="006A3DB2"/>
    <w:rsid w:val="006A3E9F"/>
    <w:rsid w:val="006A4139"/>
    <w:rsid w:val="006A4DC8"/>
    <w:rsid w:val="006A54D9"/>
    <w:rsid w:val="006A5BE2"/>
    <w:rsid w:val="006A5E72"/>
    <w:rsid w:val="006A69D0"/>
    <w:rsid w:val="006A6EC4"/>
    <w:rsid w:val="006A725B"/>
    <w:rsid w:val="006A7660"/>
    <w:rsid w:val="006B00D4"/>
    <w:rsid w:val="006B010B"/>
    <w:rsid w:val="006B0392"/>
    <w:rsid w:val="006B0451"/>
    <w:rsid w:val="006B0564"/>
    <w:rsid w:val="006B096F"/>
    <w:rsid w:val="006B0B0C"/>
    <w:rsid w:val="006B106A"/>
    <w:rsid w:val="006B12CB"/>
    <w:rsid w:val="006B196E"/>
    <w:rsid w:val="006B2375"/>
    <w:rsid w:val="006B2989"/>
    <w:rsid w:val="006B2F75"/>
    <w:rsid w:val="006B2FD2"/>
    <w:rsid w:val="006B3059"/>
    <w:rsid w:val="006B340A"/>
    <w:rsid w:val="006B36DA"/>
    <w:rsid w:val="006B40F8"/>
    <w:rsid w:val="006B4ADA"/>
    <w:rsid w:val="006B4C77"/>
    <w:rsid w:val="006B4FF2"/>
    <w:rsid w:val="006B504F"/>
    <w:rsid w:val="006B555D"/>
    <w:rsid w:val="006B5898"/>
    <w:rsid w:val="006B5E19"/>
    <w:rsid w:val="006B6183"/>
    <w:rsid w:val="006B61B8"/>
    <w:rsid w:val="006B649D"/>
    <w:rsid w:val="006B6AF7"/>
    <w:rsid w:val="006B6D79"/>
    <w:rsid w:val="006B782F"/>
    <w:rsid w:val="006B7D44"/>
    <w:rsid w:val="006C0C38"/>
    <w:rsid w:val="006C10F6"/>
    <w:rsid w:val="006C15CF"/>
    <w:rsid w:val="006C1E24"/>
    <w:rsid w:val="006C2141"/>
    <w:rsid w:val="006C237A"/>
    <w:rsid w:val="006C2641"/>
    <w:rsid w:val="006C2658"/>
    <w:rsid w:val="006C2715"/>
    <w:rsid w:val="006C28C3"/>
    <w:rsid w:val="006C2E03"/>
    <w:rsid w:val="006C2F5F"/>
    <w:rsid w:val="006C3979"/>
    <w:rsid w:val="006C3D59"/>
    <w:rsid w:val="006C3FD5"/>
    <w:rsid w:val="006C4E80"/>
    <w:rsid w:val="006C535F"/>
    <w:rsid w:val="006C542C"/>
    <w:rsid w:val="006C5C59"/>
    <w:rsid w:val="006C5CF4"/>
    <w:rsid w:val="006C5E53"/>
    <w:rsid w:val="006C61FD"/>
    <w:rsid w:val="006C6C3A"/>
    <w:rsid w:val="006C6EF2"/>
    <w:rsid w:val="006C7104"/>
    <w:rsid w:val="006C7841"/>
    <w:rsid w:val="006C7C98"/>
    <w:rsid w:val="006D00EB"/>
    <w:rsid w:val="006D05A6"/>
    <w:rsid w:val="006D0728"/>
    <w:rsid w:val="006D09AA"/>
    <w:rsid w:val="006D165E"/>
    <w:rsid w:val="006D23D4"/>
    <w:rsid w:val="006D2630"/>
    <w:rsid w:val="006D26A8"/>
    <w:rsid w:val="006D2917"/>
    <w:rsid w:val="006D2A0E"/>
    <w:rsid w:val="006D2F3E"/>
    <w:rsid w:val="006D3555"/>
    <w:rsid w:val="006D3A8F"/>
    <w:rsid w:val="006D4601"/>
    <w:rsid w:val="006D5309"/>
    <w:rsid w:val="006D54F2"/>
    <w:rsid w:val="006D5A21"/>
    <w:rsid w:val="006D5A54"/>
    <w:rsid w:val="006D7C9D"/>
    <w:rsid w:val="006D7CA4"/>
    <w:rsid w:val="006D7DEC"/>
    <w:rsid w:val="006E0110"/>
    <w:rsid w:val="006E08A3"/>
    <w:rsid w:val="006E0C19"/>
    <w:rsid w:val="006E1460"/>
    <w:rsid w:val="006E1471"/>
    <w:rsid w:val="006E1B92"/>
    <w:rsid w:val="006E1C1D"/>
    <w:rsid w:val="006E264B"/>
    <w:rsid w:val="006E2A69"/>
    <w:rsid w:val="006E2B5A"/>
    <w:rsid w:val="006E2CF3"/>
    <w:rsid w:val="006E2D88"/>
    <w:rsid w:val="006E2E93"/>
    <w:rsid w:val="006E2F7E"/>
    <w:rsid w:val="006E2FD7"/>
    <w:rsid w:val="006E3108"/>
    <w:rsid w:val="006E36DC"/>
    <w:rsid w:val="006E3705"/>
    <w:rsid w:val="006E43B5"/>
    <w:rsid w:val="006E493E"/>
    <w:rsid w:val="006E4E79"/>
    <w:rsid w:val="006E52C6"/>
    <w:rsid w:val="006E52EB"/>
    <w:rsid w:val="006E52FF"/>
    <w:rsid w:val="006E5481"/>
    <w:rsid w:val="006E619E"/>
    <w:rsid w:val="006E6453"/>
    <w:rsid w:val="006E6460"/>
    <w:rsid w:val="006E6FB9"/>
    <w:rsid w:val="006E7AF5"/>
    <w:rsid w:val="006E7F64"/>
    <w:rsid w:val="006F0029"/>
    <w:rsid w:val="006F088B"/>
    <w:rsid w:val="006F0ABF"/>
    <w:rsid w:val="006F0B68"/>
    <w:rsid w:val="006F1936"/>
    <w:rsid w:val="006F1A2B"/>
    <w:rsid w:val="006F1EF8"/>
    <w:rsid w:val="006F2045"/>
    <w:rsid w:val="006F2307"/>
    <w:rsid w:val="006F2A56"/>
    <w:rsid w:val="006F2C0C"/>
    <w:rsid w:val="006F2C70"/>
    <w:rsid w:val="006F304B"/>
    <w:rsid w:val="006F3054"/>
    <w:rsid w:val="006F3234"/>
    <w:rsid w:val="006F3F32"/>
    <w:rsid w:val="006F42D9"/>
    <w:rsid w:val="006F459E"/>
    <w:rsid w:val="006F4DE2"/>
    <w:rsid w:val="006F5A30"/>
    <w:rsid w:val="006F68CE"/>
    <w:rsid w:val="006F74F4"/>
    <w:rsid w:val="006F7796"/>
    <w:rsid w:val="006F7B46"/>
    <w:rsid w:val="006F7EEE"/>
    <w:rsid w:val="00700114"/>
    <w:rsid w:val="00700228"/>
    <w:rsid w:val="007003C8"/>
    <w:rsid w:val="007006F1"/>
    <w:rsid w:val="00700A4E"/>
    <w:rsid w:val="00701655"/>
    <w:rsid w:val="00701B07"/>
    <w:rsid w:val="007024BB"/>
    <w:rsid w:val="007029B0"/>
    <w:rsid w:val="00702D31"/>
    <w:rsid w:val="00703501"/>
    <w:rsid w:val="00703AE9"/>
    <w:rsid w:val="00703DAD"/>
    <w:rsid w:val="00703DFB"/>
    <w:rsid w:val="00705562"/>
    <w:rsid w:val="00705580"/>
    <w:rsid w:val="0070592B"/>
    <w:rsid w:val="00705A2C"/>
    <w:rsid w:val="00706325"/>
    <w:rsid w:val="007071AF"/>
    <w:rsid w:val="007071D3"/>
    <w:rsid w:val="00707523"/>
    <w:rsid w:val="007100A8"/>
    <w:rsid w:val="00710467"/>
    <w:rsid w:val="00710682"/>
    <w:rsid w:val="007109FC"/>
    <w:rsid w:val="00710B64"/>
    <w:rsid w:val="00711288"/>
    <w:rsid w:val="0071137C"/>
    <w:rsid w:val="0071183F"/>
    <w:rsid w:val="007119F8"/>
    <w:rsid w:val="007121BA"/>
    <w:rsid w:val="007134F9"/>
    <w:rsid w:val="007137A5"/>
    <w:rsid w:val="00713E2B"/>
    <w:rsid w:val="00713F5E"/>
    <w:rsid w:val="00714124"/>
    <w:rsid w:val="007142F0"/>
    <w:rsid w:val="00714800"/>
    <w:rsid w:val="00714860"/>
    <w:rsid w:val="00715A77"/>
    <w:rsid w:val="00717B4B"/>
    <w:rsid w:val="00717CAC"/>
    <w:rsid w:val="0072039C"/>
    <w:rsid w:val="007203A8"/>
    <w:rsid w:val="007205D1"/>
    <w:rsid w:val="00720D6D"/>
    <w:rsid w:val="00720E39"/>
    <w:rsid w:val="00720FC1"/>
    <w:rsid w:val="00721188"/>
    <w:rsid w:val="00721F1E"/>
    <w:rsid w:val="007225B0"/>
    <w:rsid w:val="007227E8"/>
    <w:rsid w:val="007229E3"/>
    <w:rsid w:val="00723557"/>
    <w:rsid w:val="00723616"/>
    <w:rsid w:val="007237A7"/>
    <w:rsid w:val="00723937"/>
    <w:rsid w:val="00723C24"/>
    <w:rsid w:val="007245FB"/>
    <w:rsid w:val="00724E1B"/>
    <w:rsid w:val="00724E25"/>
    <w:rsid w:val="0072591D"/>
    <w:rsid w:val="00725927"/>
    <w:rsid w:val="00725937"/>
    <w:rsid w:val="00725E49"/>
    <w:rsid w:val="00725FEC"/>
    <w:rsid w:val="00726C8D"/>
    <w:rsid w:val="007274C8"/>
    <w:rsid w:val="00727797"/>
    <w:rsid w:val="00727EB7"/>
    <w:rsid w:val="00727F9A"/>
    <w:rsid w:val="007309CC"/>
    <w:rsid w:val="00731BD4"/>
    <w:rsid w:val="00731C05"/>
    <w:rsid w:val="00732626"/>
    <w:rsid w:val="00732A56"/>
    <w:rsid w:val="00732D30"/>
    <w:rsid w:val="00732F27"/>
    <w:rsid w:val="007331BB"/>
    <w:rsid w:val="007337A7"/>
    <w:rsid w:val="007338CA"/>
    <w:rsid w:val="007339E7"/>
    <w:rsid w:val="00733A04"/>
    <w:rsid w:val="00734DD7"/>
    <w:rsid w:val="00735222"/>
    <w:rsid w:val="007352ED"/>
    <w:rsid w:val="007358BF"/>
    <w:rsid w:val="007358F0"/>
    <w:rsid w:val="00735A17"/>
    <w:rsid w:val="00735D2D"/>
    <w:rsid w:val="00735F28"/>
    <w:rsid w:val="007360E1"/>
    <w:rsid w:val="00736120"/>
    <w:rsid w:val="007362C8"/>
    <w:rsid w:val="007373AC"/>
    <w:rsid w:val="007374B1"/>
    <w:rsid w:val="00737DEE"/>
    <w:rsid w:val="00737EB5"/>
    <w:rsid w:val="007402F1"/>
    <w:rsid w:val="00740B54"/>
    <w:rsid w:val="0074221C"/>
    <w:rsid w:val="0074295A"/>
    <w:rsid w:val="00742A3B"/>
    <w:rsid w:val="00743C5A"/>
    <w:rsid w:val="00743F22"/>
    <w:rsid w:val="007440AA"/>
    <w:rsid w:val="00744282"/>
    <w:rsid w:val="00744440"/>
    <w:rsid w:val="007451C3"/>
    <w:rsid w:val="007453A2"/>
    <w:rsid w:val="00745941"/>
    <w:rsid w:val="007469CE"/>
    <w:rsid w:val="00746A2B"/>
    <w:rsid w:val="007474BB"/>
    <w:rsid w:val="00747CD9"/>
    <w:rsid w:val="00747D80"/>
    <w:rsid w:val="00747E1C"/>
    <w:rsid w:val="00747EAB"/>
    <w:rsid w:val="00750006"/>
    <w:rsid w:val="00750326"/>
    <w:rsid w:val="00750605"/>
    <w:rsid w:val="007506A7"/>
    <w:rsid w:val="00751E4B"/>
    <w:rsid w:val="00751F3E"/>
    <w:rsid w:val="00751FD9"/>
    <w:rsid w:val="00752037"/>
    <w:rsid w:val="00752319"/>
    <w:rsid w:val="00752C2A"/>
    <w:rsid w:val="00752C36"/>
    <w:rsid w:val="0075346C"/>
    <w:rsid w:val="00753E2E"/>
    <w:rsid w:val="007545E3"/>
    <w:rsid w:val="00754C96"/>
    <w:rsid w:val="0075570D"/>
    <w:rsid w:val="007563E5"/>
    <w:rsid w:val="00757435"/>
    <w:rsid w:val="00757CCF"/>
    <w:rsid w:val="00760062"/>
    <w:rsid w:val="007600BE"/>
    <w:rsid w:val="00760B7F"/>
    <w:rsid w:val="00760E5B"/>
    <w:rsid w:val="00761296"/>
    <w:rsid w:val="0076133C"/>
    <w:rsid w:val="0076166A"/>
    <w:rsid w:val="00761C9A"/>
    <w:rsid w:val="00762110"/>
    <w:rsid w:val="007624D5"/>
    <w:rsid w:val="00762B1B"/>
    <w:rsid w:val="00762D14"/>
    <w:rsid w:val="0076341A"/>
    <w:rsid w:val="007637C0"/>
    <w:rsid w:val="007639C0"/>
    <w:rsid w:val="00763BF9"/>
    <w:rsid w:val="00764A50"/>
    <w:rsid w:val="00764CDF"/>
    <w:rsid w:val="00765B26"/>
    <w:rsid w:val="00765C16"/>
    <w:rsid w:val="00766A3C"/>
    <w:rsid w:val="00766D3D"/>
    <w:rsid w:val="007670C1"/>
    <w:rsid w:val="00767C13"/>
    <w:rsid w:val="00767E9D"/>
    <w:rsid w:val="007705EA"/>
    <w:rsid w:val="00770947"/>
    <w:rsid w:val="00770A2D"/>
    <w:rsid w:val="00770C80"/>
    <w:rsid w:val="00770F8D"/>
    <w:rsid w:val="00771291"/>
    <w:rsid w:val="00771617"/>
    <w:rsid w:val="0077199C"/>
    <w:rsid w:val="00771C61"/>
    <w:rsid w:val="007736F4"/>
    <w:rsid w:val="007737A6"/>
    <w:rsid w:val="00773837"/>
    <w:rsid w:val="00774676"/>
    <w:rsid w:val="00774BFB"/>
    <w:rsid w:val="00775180"/>
    <w:rsid w:val="00775D7B"/>
    <w:rsid w:val="00775D96"/>
    <w:rsid w:val="00776291"/>
    <w:rsid w:val="007766E9"/>
    <w:rsid w:val="00776C20"/>
    <w:rsid w:val="00777A94"/>
    <w:rsid w:val="00777ADF"/>
    <w:rsid w:val="0078035D"/>
    <w:rsid w:val="00780693"/>
    <w:rsid w:val="007806D8"/>
    <w:rsid w:val="0078110D"/>
    <w:rsid w:val="0078117D"/>
    <w:rsid w:val="0078221E"/>
    <w:rsid w:val="00782904"/>
    <w:rsid w:val="00782EEF"/>
    <w:rsid w:val="007834FB"/>
    <w:rsid w:val="007836D7"/>
    <w:rsid w:val="00784235"/>
    <w:rsid w:val="00784456"/>
    <w:rsid w:val="0078445E"/>
    <w:rsid w:val="00784BDB"/>
    <w:rsid w:val="00784DBF"/>
    <w:rsid w:val="00784E05"/>
    <w:rsid w:val="00785123"/>
    <w:rsid w:val="00785193"/>
    <w:rsid w:val="0078527F"/>
    <w:rsid w:val="007856F4"/>
    <w:rsid w:val="00785E15"/>
    <w:rsid w:val="0078612A"/>
    <w:rsid w:val="00786C19"/>
    <w:rsid w:val="00787A42"/>
    <w:rsid w:val="00787D85"/>
    <w:rsid w:val="00790D28"/>
    <w:rsid w:val="00790FE4"/>
    <w:rsid w:val="007916A2"/>
    <w:rsid w:val="00791A5C"/>
    <w:rsid w:val="0079248F"/>
    <w:rsid w:val="00792F3C"/>
    <w:rsid w:val="00792FAB"/>
    <w:rsid w:val="007938C8"/>
    <w:rsid w:val="00793B25"/>
    <w:rsid w:val="00793E30"/>
    <w:rsid w:val="007941B2"/>
    <w:rsid w:val="007947B3"/>
    <w:rsid w:val="00794B5D"/>
    <w:rsid w:val="00794C06"/>
    <w:rsid w:val="00794F09"/>
    <w:rsid w:val="0079549A"/>
    <w:rsid w:val="00795778"/>
    <w:rsid w:val="00795A92"/>
    <w:rsid w:val="0079613F"/>
    <w:rsid w:val="00796961"/>
    <w:rsid w:val="007975B7"/>
    <w:rsid w:val="007A0FA1"/>
    <w:rsid w:val="007A1161"/>
    <w:rsid w:val="007A22EF"/>
    <w:rsid w:val="007A2D43"/>
    <w:rsid w:val="007A2E3E"/>
    <w:rsid w:val="007A2F2E"/>
    <w:rsid w:val="007A307D"/>
    <w:rsid w:val="007A35D3"/>
    <w:rsid w:val="007A386D"/>
    <w:rsid w:val="007A3B3B"/>
    <w:rsid w:val="007A3C0B"/>
    <w:rsid w:val="007A4501"/>
    <w:rsid w:val="007A46F3"/>
    <w:rsid w:val="007A4A79"/>
    <w:rsid w:val="007A599D"/>
    <w:rsid w:val="007A5C4A"/>
    <w:rsid w:val="007A5CFE"/>
    <w:rsid w:val="007A62A5"/>
    <w:rsid w:val="007A639A"/>
    <w:rsid w:val="007A65CC"/>
    <w:rsid w:val="007A6677"/>
    <w:rsid w:val="007A66DB"/>
    <w:rsid w:val="007A6B67"/>
    <w:rsid w:val="007A6E40"/>
    <w:rsid w:val="007A71F5"/>
    <w:rsid w:val="007B02C8"/>
    <w:rsid w:val="007B0440"/>
    <w:rsid w:val="007B054A"/>
    <w:rsid w:val="007B0D90"/>
    <w:rsid w:val="007B0EC4"/>
    <w:rsid w:val="007B100A"/>
    <w:rsid w:val="007B1493"/>
    <w:rsid w:val="007B1785"/>
    <w:rsid w:val="007B1944"/>
    <w:rsid w:val="007B1CAE"/>
    <w:rsid w:val="007B250C"/>
    <w:rsid w:val="007B2610"/>
    <w:rsid w:val="007B2FC5"/>
    <w:rsid w:val="007B339B"/>
    <w:rsid w:val="007B366F"/>
    <w:rsid w:val="007B37D5"/>
    <w:rsid w:val="007B3860"/>
    <w:rsid w:val="007B431F"/>
    <w:rsid w:val="007B43D0"/>
    <w:rsid w:val="007B4E59"/>
    <w:rsid w:val="007B53CB"/>
    <w:rsid w:val="007B5985"/>
    <w:rsid w:val="007B5CB4"/>
    <w:rsid w:val="007B662A"/>
    <w:rsid w:val="007B6C17"/>
    <w:rsid w:val="007B6D20"/>
    <w:rsid w:val="007B73EB"/>
    <w:rsid w:val="007B784A"/>
    <w:rsid w:val="007B79D9"/>
    <w:rsid w:val="007B7ABC"/>
    <w:rsid w:val="007C0489"/>
    <w:rsid w:val="007C067A"/>
    <w:rsid w:val="007C0FB6"/>
    <w:rsid w:val="007C1885"/>
    <w:rsid w:val="007C197F"/>
    <w:rsid w:val="007C1CE3"/>
    <w:rsid w:val="007C1FC7"/>
    <w:rsid w:val="007C22A0"/>
    <w:rsid w:val="007C2463"/>
    <w:rsid w:val="007C269D"/>
    <w:rsid w:val="007C2946"/>
    <w:rsid w:val="007C29A4"/>
    <w:rsid w:val="007C2FA7"/>
    <w:rsid w:val="007C374B"/>
    <w:rsid w:val="007C3DC4"/>
    <w:rsid w:val="007C4020"/>
    <w:rsid w:val="007C4C77"/>
    <w:rsid w:val="007C4EED"/>
    <w:rsid w:val="007C5335"/>
    <w:rsid w:val="007C5A0F"/>
    <w:rsid w:val="007C5A25"/>
    <w:rsid w:val="007C5CD2"/>
    <w:rsid w:val="007C602A"/>
    <w:rsid w:val="007C698A"/>
    <w:rsid w:val="007C6FDA"/>
    <w:rsid w:val="007C73B3"/>
    <w:rsid w:val="007C7D27"/>
    <w:rsid w:val="007D046C"/>
    <w:rsid w:val="007D10BF"/>
    <w:rsid w:val="007D1243"/>
    <w:rsid w:val="007D1BC4"/>
    <w:rsid w:val="007D24D9"/>
    <w:rsid w:val="007D2543"/>
    <w:rsid w:val="007D28D8"/>
    <w:rsid w:val="007D2E67"/>
    <w:rsid w:val="007D3BCC"/>
    <w:rsid w:val="007D3D91"/>
    <w:rsid w:val="007D3F88"/>
    <w:rsid w:val="007D40FC"/>
    <w:rsid w:val="007D4123"/>
    <w:rsid w:val="007D42DC"/>
    <w:rsid w:val="007D437B"/>
    <w:rsid w:val="007D50D6"/>
    <w:rsid w:val="007D6317"/>
    <w:rsid w:val="007D66A0"/>
    <w:rsid w:val="007D6981"/>
    <w:rsid w:val="007D6FF4"/>
    <w:rsid w:val="007D7397"/>
    <w:rsid w:val="007D7418"/>
    <w:rsid w:val="007D7CD0"/>
    <w:rsid w:val="007D7E52"/>
    <w:rsid w:val="007E02D9"/>
    <w:rsid w:val="007E02F2"/>
    <w:rsid w:val="007E03ED"/>
    <w:rsid w:val="007E04BF"/>
    <w:rsid w:val="007E05C6"/>
    <w:rsid w:val="007E0E11"/>
    <w:rsid w:val="007E1026"/>
    <w:rsid w:val="007E1155"/>
    <w:rsid w:val="007E11F1"/>
    <w:rsid w:val="007E16FD"/>
    <w:rsid w:val="007E18E6"/>
    <w:rsid w:val="007E19B4"/>
    <w:rsid w:val="007E1B07"/>
    <w:rsid w:val="007E2096"/>
    <w:rsid w:val="007E20A6"/>
    <w:rsid w:val="007E2648"/>
    <w:rsid w:val="007E2906"/>
    <w:rsid w:val="007E2C3F"/>
    <w:rsid w:val="007E2D97"/>
    <w:rsid w:val="007E2F56"/>
    <w:rsid w:val="007E3234"/>
    <w:rsid w:val="007E3246"/>
    <w:rsid w:val="007E4150"/>
    <w:rsid w:val="007E4C77"/>
    <w:rsid w:val="007E5232"/>
    <w:rsid w:val="007E548B"/>
    <w:rsid w:val="007E595A"/>
    <w:rsid w:val="007E5D49"/>
    <w:rsid w:val="007E6379"/>
    <w:rsid w:val="007E671C"/>
    <w:rsid w:val="007E7172"/>
    <w:rsid w:val="007E759F"/>
    <w:rsid w:val="007E79DA"/>
    <w:rsid w:val="007E7D75"/>
    <w:rsid w:val="007F0021"/>
    <w:rsid w:val="007F0634"/>
    <w:rsid w:val="007F0A2B"/>
    <w:rsid w:val="007F0D4D"/>
    <w:rsid w:val="007F15AD"/>
    <w:rsid w:val="007F2ACD"/>
    <w:rsid w:val="007F2BBD"/>
    <w:rsid w:val="007F3620"/>
    <w:rsid w:val="007F36E1"/>
    <w:rsid w:val="007F36E2"/>
    <w:rsid w:val="007F3BD8"/>
    <w:rsid w:val="007F3CE0"/>
    <w:rsid w:val="007F4102"/>
    <w:rsid w:val="007F4344"/>
    <w:rsid w:val="007F435C"/>
    <w:rsid w:val="007F476A"/>
    <w:rsid w:val="007F56C5"/>
    <w:rsid w:val="007F5BA3"/>
    <w:rsid w:val="007F6396"/>
    <w:rsid w:val="007F63FA"/>
    <w:rsid w:val="007F67D2"/>
    <w:rsid w:val="007F68DD"/>
    <w:rsid w:val="007F6AEC"/>
    <w:rsid w:val="007F761B"/>
    <w:rsid w:val="007F79EF"/>
    <w:rsid w:val="007F7B65"/>
    <w:rsid w:val="0080043D"/>
    <w:rsid w:val="0080074D"/>
    <w:rsid w:val="008007E0"/>
    <w:rsid w:val="00800CC9"/>
    <w:rsid w:val="00800F1C"/>
    <w:rsid w:val="00801241"/>
    <w:rsid w:val="008012C4"/>
    <w:rsid w:val="0080174B"/>
    <w:rsid w:val="008019DA"/>
    <w:rsid w:val="00801BB9"/>
    <w:rsid w:val="008022E7"/>
    <w:rsid w:val="00802626"/>
    <w:rsid w:val="008030FB"/>
    <w:rsid w:val="0080336C"/>
    <w:rsid w:val="00803919"/>
    <w:rsid w:val="00803A99"/>
    <w:rsid w:val="00803BA1"/>
    <w:rsid w:val="00803CBC"/>
    <w:rsid w:val="008040D4"/>
    <w:rsid w:val="008045E1"/>
    <w:rsid w:val="00804AD4"/>
    <w:rsid w:val="0080566B"/>
    <w:rsid w:val="00805886"/>
    <w:rsid w:val="0080614F"/>
    <w:rsid w:val="00806CF7"/>
    <w:rsid w:val="00807117"/>
    <w:rsid w:val="008077E7"/>
    <w:rsid w:val="008078B4"/>
    <w:rsid w:val="00807C6F"/>
    <w:rsid w:val="00810350"/>
    <w:rsid w:val="008104B8"/>
    <w:rsid w:val="00810855"/>
    <w:rsid w:val="00810C00"/>
    <w:rsid w:val="00810FAA"/>
    <w:rsid w:val="00810FEE"/>
    <w:rsid w:val="008110A0"/>
    <w:rsid w:val="008110E5"/>
    <w:rsid w:val="00811D26"/>
    <w:rsid w:val="008121A6"/>
    <w:rsid w:val="00812540"/>
    <w:rsid w:val="00812608"/>
    <w:rsid w:val="0081296E"/>
    <w:rsid w:val="008129F8"/>
    <w:rsid w:val="00812AE8"/>
    <w:rsid w:val="00812BD1"/>
    <w:rsid w:val="0081335C"/>
    <w:rsid w:val="008139E7"/>
    <w:rsid w:val="00813B8E"/>
    <w:rsid w:val="00813C82"/>
    <w:rsid w:val="00815B3F"/>
    <w:rsid w:val="00815DBA"/>
    <w:rsid w:val="008163CE"/>
    <w:rsid w:val="00816DB6"/>
    <w:rsid w:val="00817005"/>
    <w:rsid w:val="00817078"/>
    <w:rsid w:val="0081723E"/>
    <w:rsid w:val="008173D1"/>
    <w:rsid w:val="008175BD"/>
    <w:rsid w:val="00817ED9"/>
    <w:rsid w:val="00820A46"/>
    <w:rsid w:val="00821092"/>
    <w:rsid w:val="0082152C"/>
    <w:rsid w:val="0082158D"/>
    <w:rsid w:val="00821726"/>
    <w:rsid w:val="0082184D"/>
    <w:rsid w:val="00821891"/>
    <w:rsid w:val="00821FA0"/>
    <w:rsid w:val="008229BA"/>
    <w:rsid w:val="00822C8A"/>
    <w:rsid w:val="008243B4"/>
    <w:rsid w:val="00824F8D"/>
    <w:rsid w:val="00825424"/>
    <w:rsid w:val="00825CB9"/>
    <w:rsid w:val="00825EED"/>
    <w:rsid w:val="00827C7A"/>
    <w:rsid w:val="00827E46"/>
    <w:rsid w:val="00830206"/>
    <w:rsid w:val="00830385"/>
    <w:rsid w:val="00830583"/>
    <w:rsid w:val="00830D55"/>
    <w:rsid w:val="00831032"/>
    <w:rsid w:val="008314FC"/>
    <w:rsid w:val="00832279"/>
    <w:rsid w:val="00832817"/>
    <w:rsid w:val="00832B44"/>
    <w:rsid w:val="00833567"/>
    <w:rsid w:val="008337E4"/>
    <w:rsid w:val="00833806"/>
    <w:rsid w:val="00833AE8"/>
    <w:rsid w:val="00834038"/>
    <w:rsid w:val="00835625"/>
    <w:rsid w:val="008357A2"/>
    <w:rsid w:val="00835873"/>
    <w:rsid w:val="00835936"/>
    <w:rsid w:val="008359D1"/>
    <w:rsid w:val="0083652F"/>
    <w:rsid w:val="00836B3C"/>
    <w:rsid w:val="00836B9B"/>
    <w:rsid w:val="00836C6E"/>
    <w:rsid w:val="00837179"/>
    <w:rsid w:val="00837382"/>
    <w:rsid w:val="0083747B"/>
    <w:rsid w:val="00837C74"/>
    <w:rsid w:val="00837F3B"/>
    <w:rsid w:val="00840034"/>
    <w:rsid w:val="00840C39"/>
    <w:rsid w:val="008418E3"/>
    <w:rsid w:val="00841944"/>
    <w:rsid w:val="00841B6E"/>
    <w:rsid w:val="008421D3"/>
    <w:rsid w:val="0084243A"/>
    <w:rsid w:val="00842478"/>
    <w:rsid w:val="0084247E"/>
    <w:rsid w:val="00842A95"/>
    <w:rsid w:val="0084336D"/>
    <w:rsid w:val="0084342A"/>
    <w:rsid w:val="0084364B"/>
    <w:rsid w:val="008439D4"/>
    <w:rsid w:val="00844459"/>
    <w:rsid w:val="008444FB"/>
    <w:rsid w:val="008448E6"/>
    <w:rsid w:val="00844C0E"/>
    <w:rsid w:val="00844D6F"/>
    <w:rsid w:val="00845233"/>
    <w:rsid w:val="008460F9"/>
    <w:rsid w:val="0084613E"/>
    <w:rsid w:val="00846621"/>
    <w:rsid w:val="008469AA"/>
    <w:rsid w:val="00846BBD"/>
    <w:rsid w:val="00846E96"/>
    <w:rsid w:val="00846EAA"/>
    <w:rsid w:val="00847124"/>
    <w:rsid w:val="0084739E"/>
    <w:rsid w:val="008474F8"/>
    <w:rsid w:val="0084752F"/>
    <w:rsid w:val="00847B62"/>
    <w:rsid w:val="00847C5A"/>
    <w:rsid w:val="008506A3"/>
    <w:rsid w:val="00850A90"/>
    <w:rsid w:val="00850C9C"/>
    <w:rsid w:val="00850EDF"/>
    <w:rsid w:val="008512DD"/>
    <w:rsid w:val="00851BD1"/>
    <w:rsid w:val="00851ECC"/>
    <w:rsid w:val="00851EFA"/>
    <w:rsid w:val="00852288"/>
    <w:rsid w:val="00852B1D"/>
    <w:rsid w:val="00853062"/>
    <w:rsid w:val="00853A75"/>
    <w:rsid w:val="008544CC"/>
    <w:rsid w:val="008544FC"/>
    <w:rsid w:val="0085452E"/>
    <w:rsid w:val="00854629"/>
    <w:rsid w:val="00854C9F"/>
    <w:rsid w:val="0085519E"/>
    <w:rsid w:val="00855529"/>
    <w:rsid w:val="00855E19"/>
    <w:rsid w:val="00855E24"/>
    <w:rsid w:val="00855F47"/>
    <w:rsid w:val="00856047"/>
    <w:rsid w:val="00856615"/>
    <w:rsid w:val="008569E9"/>
    <w:rsid w:val="00856A69"/>
    <w:rsid w:val="00856B2E"/>
    <w:rsid w:val="00856FF0"/>
    <w:rsid w:val="00857164"/>
    <w:rsid w:val="00857574"/>
    <w:rsid w:val="008577A6"/>
    <w:rsid w:val="00857B71"/>
    <w:rsid w:val="00857E14"/>
    <w:rsid w:val="0086048D"/>
    <w:rsid w:val="00860952"/>
    <w:rsid w:val="00861D72"/>
    <w:rsid w:val="008621CC"/>
    <w:rsid w:val="0086230D"/>
    <w:rsid w:val="00862946"/>
    <w:rsid w:val="00862B11"/>
    <w:rsid w:val="00862C42"/>
    <w:rsid w:val="00863264"/>
    <w:rsid w:val="00864235"/>
    <w:rsid w:val="008648EA"/>
    <w:rsid w:val="008654B5"/>
    <w:rsid w:val="00865AB6"/>
    <w:rsid w:val="008662C5"/>
    <w:rsid w:val="00866615"/>
    <w:rsid w:val="00866E3E"/>
    <w:rsid w:val="00867617"/>
    <w:rsid w:val="00867CEC"/>
    <w:rsid w:val="00867E41"/>
    <w:rsid w:val="00867E7A"/>
    <w:rsid w:val="008704A1"/>
    <w:rsid w:val="00870952"/>
    <w:rsid w:val="00870F49"/>
    <w:rsid w:val="0087150F"/>
    <w:rsid w:val="00871566"/>
    <w:rsid w:val="00871C6D"/>
    <w:rsid w:val="008721E9"/>
    <w:rsid w:val="0087229D"/>
    <w:rsid w:val="008724DB"/>
    <w:rsid w:val="0087260B"/>
    <w:rsid w:val="00872719"/>
    <w:rsid w:val="008727D8"/>
    <w:rsid w:val="00872C64"/>
    <w:rsid w:val="00872C6D"/>
    <w:rsid w:val="00872E3D"/>
    <w:rsid w:val="00872EB8"/>
    <w:rsid w:val="008731D1"/>
    <w:rsid w:val="00873849"/>
    <w:rsid w:val="00873E35"/>
    <w:rsid w:val="00874409"/>
    <w:rsid w:val="0087472E"/>
    <w:rsid w:val="00874B8A"/>
    <w:rsid w:val="00874EAC"/>
    <w:rsid w:val="00875BFF"/>
    <w:rsid w:val="00875D4E"/>
    <w:rsid w:val="008767DE"/>
    <w:rsid w:val="00876CC1"/>
    <w:rsid w:val="00877264"/>
    <w:rsid w:val="008772A2"/>
    <w:rsid w:val="00877D5D"/>
    <w:rsid w:val="0088014E"/>
    <w:rsid w:val="008807D2"/>
    <w:rsid w:val="00880BEC"/>
    <w:rsid w:val="00881AEC"/>
    <w:rsid w:val="00881C70"/>
    <w:rsid w:val="00882647"/>
    <w:rsid w:val="00882755"/>
    <w:rsid w:val="00882982"/>
    <w:rsid w:val="008834D1"/>
    <w:rsid w:val="00884779"/>
    <w:rsid w:val="00884798"/>
    <w:rsid w:val="008849D0"/>
    <w:rsid w:val="00884CE4"/>
    <w:rsid w:val="00884FF7"/>
    <w:rsid w:val="0088508D"/>
    <w:rsid w:val="008860B7"/>
    <w:rsid w:val="0088669D"/>
    <w:rsid w:val="00886EE9"/>
    <w:rsid w:val="008870F4"/>
    <w:rsid w:val="00887C6C"/>
    <w:rsid w:val="0089025A"/>
    <w:rsid w:val="00890914"/>
    <w:rsid w:val="00890A91"/>
    <w:rsid w:val="00890FBC"/>
    <w:rsid w:val="0089164D"/>
    <w:rsid w:val="00891953"/>
    <w:rsid w:val="00891BA7"/>
    <w:rsid w:val="00891E39"/>
    <w:rsid w:val="008925D4"/>
    <w:rsid w:val="00892682"/>
    <w:rsid w:val="008927A0"/>
    <w:rsid w:val="00892C44"/>
    <w:rsid w:val="00893F68"/>
    <w:rsid w:val="00894301"/>
    <w:rsid w:val="008947E0"/>
    <w:rsid w:val="00894ED2"/>
    <w:rsid w:val="00895429"/>
    <w:rsid w:val="00895E7C"/>
    <w:rsid w:val="0089629B"/>
    <w:rsid w:val="008964E1"/>
    <w:rsid w:val="008964E6"/>
    <w:rsid w:val="0089655F"/>
    <w:rsid w:val="00896AEE"/>
    <w:rsid w:val="00896F10"/>
    <w:rsid w:val="00896F6A"/>
    <w:rsid w:val="008970D2"/>
    <w:rsid w:val="00897396"/>
    <w:rsid w:val="00897655"/>
    <w:rsid w:val="00897A85"/>
    <w:rsid w:val="00897E02"/>
    <w:rsid w:val="00897EC0"/>
    <w:rsid w:val="00897FD5"/>
    <w:rsid w:val="008A0684"/>
    <w:rsid w:val="008A06AA"/>
    <w:rsid w:val="008A0723"/>
    <w:rsid w:val="008A080C"/>
    <w:rsid w:val="008A08EC"/>
    <w:rsid w:val="008A1650"/>
    <w:rsid w:val="008A1669"/>
    <w:rsid w:val="008A17A2"/>
    <w:rsid w:val="008A1BE2"/>
    <w:rsid w:val="008A219B"/>
    <w:rsid w:val="008A27EC"/>
    <w:rsid w:val="008A28A5"/>
    <w:rsid w:val="008A2F3A"/>
    <w:rsid w:val="008A34BE"/>
    <w:rsid w:val="008A37B1"/>
    <w:rsid w:val="008A4948"/>
    <w:rsid w:val="008A4D07"/>
    <w:rsid w:val="008A4EED"/>
    <w:rsid w:val="008A50F7"/>
    <w:rsid w:val="008A58DC"/>
    <w:rsid w:val="008A594A"/>
    <w:rsid w:val="008A5D91"/>
    <w:rsid w:val="008A6622"/>
    <w:rsid w:val="008A70B5"/>
    <w:rsid w:val="008A712F"/>
    <w:rsid w:val="008A7AF9"/>
    <w:rsid w:val="008B0006"/>
    <w:rsid w:val="008B01BE"/>
    <w:rsid w:val="008B044F"/>
    <w:rsid w:val="008B0673"/>
    <w:rsid w:val="008B087C"/>
    <w:rsid w:val="008B094A"/>
    <w:rsid w:val="008B25E8"/>
    <w:rsid w:val="008B3641"/>
    <w:rsid w:val="008B3A40"/>
    <w:rsid w:val="008B3E02"/>
    <w:rsid w:val="008B434E"/>
    <w:rsid w:val="008B46F2"/>
    <w:rsid w:val="008B519D"/>
    <w:rsid w:val="008B5344"/>
    <w:rsid w:val="008B5381"/>
    <w:rsid w:val="008B5C28"/>
    <w:rsid w:val="008B5F04"/>
    <w:rsid w:val="008B677D"/>
    <w:rsid w:val="008B6899"/>
    <w:rsid w:val="008B6DD7"/>
    <w:rsid w:val="008B7093"/>
    <w:rsid w:val="008B72DB"/>
    <w:rsid w:val="008B7CB5"/>
    <w:rsid w:val="008C0534"/>
    <w:rsid w:val="008C05AE"/>
    <w:rsid w:val="008C0793"/>
    <w:rsid w:val="008C08A4"/>
    <w:rsid w:val="008C0C6C"/>
    <w:rsid w:val="008C15D1"/>
    <w:rsid w:val="008C1730"/>
    <w:rsid w:val="008C182F"/>
    <w:rsid w:val="008C1FA1"/>
    <w:rsid w:val="008C24BB"/>
    <w:rsid w:val="008C27F9"/>
    <w:rsid w:val="008C2955"/>
    <w:rsid w:val="008C2D5B"/>
    <w:rsid w:val="008C338E"/>
    <w:rsid w:val="008C357A"/>
    <w:rsid w:val="008C3F3A"/>
    <w:rsid w:val="008C41B1"/>
    <w:rsid w:val="008C4285"/>
    <w:rsid w:val="008C47CA"/>
    <w:rsid w:val="008C4AD7"/>
    <w:rsid w:val="008C4BA0"/>
    <w:rsid w:val="008C4E4D"/>
    <w:rsid w:val="008C5580"/>
    <w:rsid w:val="008C582E"/>
    <w:rsid w:val="008C6478"/>
    <w:rsid w:val="008C6DBB"/>
    <w:rsid w:val="008C6F1D"/>
    <w:rsid w:val="008C7996"/>
    <w:rsid w:val="008C7AB2"/>
    <w:rsid w:val="008C7D00"/>
    <w:rsid w:val="008D0212"/>
    <w:rsid w:val="008D02D6"/>
    <w:rsid w:val="008D0636"/>
    <w:rsid w:val="008D0EA8"/>
    <w:rsid w:val="008D21BA"/>
    <w:rsid w:val="008D2593"/>
    <w:rsid w:val="008D3085"/>
    <w:rsid w:val="008D356F"/>
    <w:rsid w:val="008D3D67"/>
    <w:rsid w:val="008D3FB5"/>
    <w:rsid w:val="008D408E"/>
    <w:rsid w:val="008D4330"/>
    <w:rsid w:val="008D49FA"/>
    <w:rsid w:val="008D4CB3"/>
    <w:rsid w:val="008D4DCA"/>
    <w:rsid w:val="008D50DD"/>
    <w:rsid w:val="008D54B3"/>
    <w:rsid w:val="008D553B"/>
    <w:rsid w:val="008D5590"/>
    <w:rsid w:val="008D5820"/>
    <w:rsid w:val="008D5B8D"/>
    <w:rsid w:val="008D6346"/>
    <w:rsid w:val="008D646A"/>
    <w:rsid w:val="008D658C"/>
    <w:rsid w:val="008D7802"/>
    <w:rsid w:val="008D7885"/>
    <w:rsid w:val="008D7C48"/>
    <w:rsid w:val="008D7EC2"/>
    <w:rsid w:val="008E010B"/>
    <w:rsid w:val="008E0EC6"/>
    <w:rsid w:val="008E1B9A"/>
    <w:rsid w:val="008E1C62"/>
    <w:rsid w:val="008E1F40"/>
    <w:rsid w:val="008E2B7D"/>
    <w:rsid w:val="008E47FB"/>
    <w:rsid w:val="008E4819"/>
    <w:rsid w:val="008E4F4D"/>
    <w:rsid w:val="008E53C9"/>
    <w:rsid w:val="008E5422"/>
    <w:rsid w:val="008E5C0E"/>
    <w:rsid w:val="008E5C3B"/>
    <w:rsid w:val="008E5DD1"/>
    <w:rsid w:val="008E643E"/>
    <w:rsid w:val="008E691D"/>
    <w:rsid w:val="008E6BF5"/>
    <w:rsid w:val="008E6CD4"/>
    <w:rsid w:val="008E6D28"/>
    <w:rsid w:val="008E7710"/>
    <w:rsid w:val="008F00B7"/>
    <w:rsid w:val="008F032C"/>
    <w:rsid w:val="008F0597"/>
    <w:rsid w:val="008F118A"/>
    <w:rsid w:val="008F1209"/>
    <w:rsid w:val="008F1894"/>
    <w:rsid w:val="008F196B"/>
    <w:rsid w:val="008F19B0"/>
    <w:rsid w:val="008F1A7A"/>
    <w:rsid w:val="008F1E49"/>
    <w:rsid w:val="008F20DB"/>
    <w:rsid w:val="008F3324"/>
    <w:rsid w:val="008F3652"/>
    <w:rsid w:val="008F4BC9"/>
    <w:rsid w:val="008F4E08"/>
    <w:rsid w:val="008F502F"/>
    <w:rsid w:val="008F50C5"/>
    <w:rsid w:val="008F5F33"/>
    <w:rsid w:val="008F66CE"/>
    <w:rsid w:val="008F6C3B"/>
    <w:rsid w:val="008F7067"/>
    <w:rsid w:val="008F7567"/>
    <w:rsid w:val="008F75A0"/>
    <w:rsid w:val="008F79DC"/>
    <w:rsid w:val="008F7E93"/>
    <w:rsid w:val="00900239"/>
    <w:rsid w:val="00900648"/>
    <w:rsid w:val="009008DE"/>
    <w:rsid w:val="009009C8"/>
    <w:rsid w:val="00901292"/>
    <w:rsid w:val="009015C3"/>
    <w:rsid w:val="00901DBF"/>
    <w:rsid w:val="0090219C"/>
    <w:rsid w:val="00902808"/>
    <w:rsid w:val="00902F47"/>
    <w:rsid w:val="00902FA2"/>
    <w:rsid w:val="00903640"/>
    <w:rsid w:val="00903931"/>
    <w:rsid w:val="00903FBF"/>
    <w:rsid w:val="0090458F"/>
    <w:rsid w:val="0090467E"/>
    <w:rsid w:val="00904A8F"/>
    <w:rsid w:val="009054AE"/>
    <w:rsid w:val="0090614A"/>
    <w:rsid w:val="009065AB"/>
    <w:rsid w:val="00907B86"/>
    <w:rsid w:val="00907B94"/>
    <w:rsid w:val="0091088D"/>
    <w:rsid w:val="009108ED"/>
    <w:rsid w:val="00911C9F"/>
    <w:rsid w:val="00911E06"/>
    <w:rsid w:val="0091275E"/>
    <w:rsid w:val="00912BE1"/>
    <w:rsid w:val="00912DCA"/>
    <w:rsid w:val="00912E48"/>
    <w:rsid w:val="00912F49"/>
    <w:rsid w:val="00912F75"/>
    <w:rsid w:val="009131D4"/>
    <w:rsid w:val="009135E0"/>
    <w:rsid w:val="00913FB5"/>
    <w:rsid w:val="0091443A"/>
    <w:rsid w:val="00914494"/>
    <w:rsid w:val="009145A2"/>
    <w:rsid w:val="009148F2"/>
    <w:rsid w:val="00914A3A"/>
    <w:rsid w:val="0091516B"/>
    <w:rsid w:val="009153F8"/>
    <w:rsid w:val="00916730"/>
    <w:rsid w:val="00916E02"/>
    <w:rsid w:val="009170F0"/>
    <w:rsid w:val="0091729D"/>
    <w:rsid w:val="00917481"/>
    <w:rsid w:val="00920A71"/>
    <w:rsid w:val="00920F4A"/>
    <w:rsid w:val="00921D71"/>
    <w:rsid w:val="009225A8"/>
    <w:rsid w:val="009230E4"/>
    <w:rsid w:val="00924635"/>
    <w:rsid w:val="0092463A"/>
    <w:rsid w:val="00924BA9"/>
    <w:rsid w:val="0092508B"/>
    <w:rsid w:val="00925219"/>
    <w:rsid w:val="00925600"/>
    <w:rsid w:val="0092569A"/>
    <w:rsid w:val="00925852"/>
    <w:rsid w:val="009258B1"/>
    <w:rsid w:val="00925CBB"/>
    <w:rsid w:val="00925FE7"/>
    <w:rsid w:val="009265E6"/>
    <w:rsid w:val="0092722D"/>
    <w:rsid w:val="009272AC"/>
    <w:rsid w:val="009276AC"/>
    <w:rsid w:val="009276B0"/>
    <w:rsid w:val="009279C2"/>
    <w:rsid w:val="00930299"/>
    <w:rsid w:val="009310B3"/>
    <w:rsid w:val="00931438"/>
    <w:rsid w:val="00931A50"/>
    <w:rsid w:val="0093235C"/>
    <w:rsid w:val="0093361B"/>
    <w:rsid w:val="00934405"/>
    <w:rsid w:val="00934862"/>
    <w:rsid w:val="00934CC2"/>
    <w:rsid w:val="009355AB"/>
    <w:rsid w:val="009358DC"/>
    <w:rsid w:val="00935A9E"/>
    <w:rsid w:val="00935EDE"/>
    <w:rsid w:val="00936768"/>
    <w:rsid w:val="009368E0"/>
    <w:rsid w:val="009375D9"/>
    <w:rsid w:val="009379A4"/>
    <w:rsid w:val="009405CF"/>
    <w:rsid w:val="00940F81"/>
    <w:rsid w:val="009413B3"/>
    <w:rsid w:val="00941434"/>
    <w:rsid w:val="009427C5"/>
    <w:rsid w:val="009428A2"/>
    <w:rsid w:val="00942C47"/>
    <w:rsid w:val="00943149"/>
    <w:rsid w:val="00943540"/>
    <w:rsid w:val="0094360E"/>
    <w:rsid w:val="00943CC1"/>
    <w:rsid w:val="00944BD1"/>
    <w:rsid w:val="00944C7F"/>
    <w:rsid w:val="00944F00"/>
    <w:rsid w:val="00944F99"/>
    <w:rsid w:val="0094542B"/>
    <w:rsid w:val="009457EE"/>
    <w:rsid w:val="0094583B"/>
    <w:rsid w:val="00945B58"/>
    <w:rsid w:val="00946336"/>
    <w:rsid w:val="009466D9"/>
    <w:rsid w:val="00946E72"/>
    <w:rsid w:val="00947108"/>
    <w:rsid w:val="00947272"/>
    <w:rsid w:val="009475CD"/>
    <w:rsid w:val="0094761F"/>
    <w:rsid w:val="00947728"/>
    <w:rsid w:val="009478E6"/>
    <w:rsid w:val="00947D55"/>
    <w:rsid w:val="009501EF"/>
    <w:rsid w:val="009502ED"/>
    <w:rsid w:val="009506E5"/>
    <w:rsid w:val="00950A96"/>
    <w:rsid w:val="00950F75"/>
    <w:rsid w:val="00951030"/>
    <w:rsid w:val="009510C2"/>
    <w:rsid w:val="0095153A"/>
    <w:rsid w:val="009515DC"/>
    <w:rsid w:val="0095164B"/>
    <w:rsid w:val="0095166F"/>
    <w:rsid w:val="009517FE"/>
    <w:rsid w:val="0095280D"/>
    <w:rsid w:val="00952C7A"/>
    <w:rsid w:val="00952DB5"/>
    <w:rsid w:val="00952E3E"/>
    <w:rsid w:val="009532D9"/>
    <w:rsid w:val="00953A71"/>
    <w:rsid w:val="00953D32"/>
    <w:rsid w:val="009555D4"/>
    <w:rsid w:val="009566F5"/>
    <w:rsid w:val="00956942"/>
    <w:rsid w:val="009619F4"/>
    <w:rsid w:val="00961B47"/>
    <w:rsid w:val="00961B83"/>
    <w:rsid w:val="00961D77"/>
    <w:rsid w:val="00962D0A"/>
    <w:rsid w:val="00962DA3"/>
    <w:rsid w:val="009631F0"/>
    <w:rsid w:val="00963A2C"/>
    <w:rsid w:val="00963FFB"/>
    <w:rsid w:val="009649D2"/>
    <w:rsid w:val="00964E9A"/>
    <w:rsid w:val="009658A8"/>
    <w:rsid w:val="00965D43"/>
    <w:rsid w:val="00965D4A"/>
    <w:rsid w:val="00965D5A"/>
    <w:rsid w:val="00965FA4"/>
    <w:rsid w:val="0096621A"/>
    <w:rsid w:val="009662AF"/>
    <w:rsid w:val="00966397"/>
    <w:rsid w:val="00966617"/>
    <w:rsid w:val="00966CE3"/>
    <w:rsid w:val="00967341"/>
    <w:rsid w:val="00967F36"/>
    <w:rsid w:val="0097008E"/>
    <w:rsid w:val="009704C8"/>
    <w:rsid w:val="00970501"/>
    <w:rsid w:val="00970F53"/>
    <w:rsid w:val="00970F69"/>
    <w:rsid w:val="009715A5"/>
    <w:rsid w:val="00971634"/>
    <w:rsid w:val="0097163F"/>
    <w:rsid w:val="00971653"/>
    <w:rsid w:val="00971771"/>
    <w:rsid w:val="009718EB"/>
    <w:rsid w:val="00971A22"/>
    <w:rsid w:val="0097222A"/>
    <w:rsid w:val="00972611"/>
    <w:rsid w:val="00972B25"/>
    <w:rsid w:val="00972B3D"/>
    <w:rsid w:val="0097311B"/>
    <w:rsid w:val="009736E5"/>
    <w:rsid w:val="00973FDF"/>
    <w:rsid w:val="00974239"/>
    <w:rsid w:val="00974290"/>
    <w:rsid w:val="009745F3"/>
    <w:rsid w:val="00974EB6"/>
    <w:rsid w:val="009750C7"/>
    <w:rsid w:val="0097570D"/>
    <w:rsid w:val="00976178"/>
    <w:rsid w:val="00976290"/>
    <w:rsid w:val="0097737B"/>
    <w:rsid w:val="00977659"/>
    <w:rsid w:val="0098024A"/>
    <w:rsid w:val="009805C2"/>
    <w:rsid w:val="00980A07"/>
    <w:rsid w:val="00980BBE"/>
    <w:rsid w:val="00980C91"/>
    <w:rsid w:val="0098117D"/>
    <w:rsid w:val="009826E0"/>
    <w:rsid w:val="009830C4"/>
    <w:rsid w:val="00983557"/>
    <w:rsid w:val="009839D1"/>
    <w:rsid w:val="00984ED5"/>
    <w:rsid w:val="009855F8"/>
    <w:rsid w:val="00985B6D"/>
    <w:rsid w:val="00985BA6"/>
    <w:rsid w:val="00985D3D"/>
    <w:rsid w:val="0098636D"/>
    <w:rsid w:val="00986519"/>
    <w:rsid w:val="0098748D"/>
    <w:rsid w:val="0098761A"/>
    <w:rsid w:val="00987F97"/>
    <w:rsid w:val="009906A7"/>
    <w:rsid w:val="00991120"/>
    <w:rsid w:val="009911DE"/>
    <w:rsid w:val="0099170A"/>
    <w:rsid w:val="009925BA"/>
    <w:rsid w:val="009926EB"/>
    <w:rsid w:val="00993387"/>
    <w:rsid w:val="0099403A"/>
    <w:rsid w:val="00994099"/>
    <w:rsid w:val="0099433A"/>
    <w:rsid w:val="009947DE"/>
    <w:rsid w:val="00994F53"/>
    <w:rsid w:val="0099592A"/>
    <w:rsid w:val="00995CB3"/>
    <w:rsid w:val="00995D93"/>
    <w:rsid w:val="00996923"/>
    <w:rsid w:val="00996CCD"/>
    <w:rsid w:val="00997102"/>
    <w:rsid w:val="00997271"/>
    <w:rsid w:val="00997ECA"/>
    <w:rsid w:val="009A0631"/>
    <w:rsid w:val="009A06D8"/>
    <w:rsid w:val="009A0A7A"/>
    <w:rsid w:val="009A14D3"/>
    <w:rsid w:val="009A1CF9"/>
    <w:rsid w:val="009A25B9"/>
    <w:rsid w:val="009A2AA9"/>
    <w:rsid w:val="009A2D84"/>
    <w:rsid w:val="009A3296"/>
    <w:rsid w:val="009A351B"/>
    <w:rsid w:val="009A3B4E"/>
    <w:rsid w:val="009A3F00"/>
    <w:rsid w:val="009A5792"/>
    <w:rsid w:val="009A582A"/>
    <w:rsid w:val="009A5A6E"/>
    <w:rsid w:val="009A5F93"/>
    <w:rsid w:val="009A6679"/>
    <w:rsid w:val="009A7368"/>
    <w:rsid w:val="009A7636"/>
    <w:rsid w:val="009A7A0D"/>
    <w:rsid w:val="009A7B8A"/>
    <w:rsid w:val="009A7D2E"/>
    <w:rsid w:val="009B090E"/>
    <w:rsid w:val="009B0A96"/>
    <w:rsid w:val="009B0ED2"/>
    <w:rsid w:val="009B113B"/>
    <w:rsid w:val="009B127E"/>
    <w:rsid w:val="009B163D"/>
    <w:rsid w:val="009B1B5E"/>
    <w:rsid w:val="009B1FA6"/>
    <w:rsid w:val="009B27EB"/>
    <w:rsid w:val="009B2E17"/>
    <w:rsid w:val="009B2F2F"/>
    <w:rsid w:val="009B3222"/>
    <w:rsid w:val="009B351D"/>
    <w:rsid w:val="009B401C"/>
    <w:rsid w:val="009B54C5"/>
    <w:rsid w:val="009B5D4F"/>
    <w:rsid w:val="009B5F41"/>
    <w:rsid w:val="009B61CF"/>
    <w:rsid w:val="009B61FF"/>
    <w:rsid w:val="009B6236"/>
    <w:rsid w:val="009B69E9"/>
    <w:rsid w:val="009B6C0C"/>
    <w:rsid w:val="009B7448"/>
    <w:rsid w:val="009B7839"/>
    <w:rsid w:val="009B7C99"/>
    <w:rsid w:val="009B7E1A"/>
    <w:rsid w:val="009C0162"/>
    <w:rsid w:val="009C05FF"/>
    <w:rsid w:val="009C08EC"/>
    <w:rsid w:val="009C0D95"/>
    <w:rsid w:val="009C0F3C"/>
    <w:rsid w:val="009C14D7"/>
    <w:rsid w:val="009C1B34"/>
    <w:rsid w:val="009C1C59"/>
    <w:rsid w:val="009C1D0A"/>
    <w:rsid w:val="009C2CAF"/>
    <w:rsid w:val="009C2E74"/>
    <w:rsid w:val="009C2ED3"/>
    <w:rsid w:val="009C2F43"/>
    <w:rsid w:val="009C3306"/>
    <w:rsid w:val="009C345F"/>
    <w:rsid w:val="009C35BF"/>
    <w:rsid w:val="009C3972"/>
    <w:rsid w:val="009C3A27"/>
    <w:rsid w:val="009C3AE8"/>
    <w:rsid w:val="009C3D97"/>
    <w:rsid w:val="009C3ECD"/>
    <w:rsid w:val="009C40EF"/>
    <w:rsid w:val="009C4133"/>
    <w:rsid w:val="009C4A1E"/>
    <w:rsid w:val="009C4F77"/>
    <w:rsid w:val="009C5342"/>
    <w:rsid w:val="009C58AD"/>
    <w:rsid w:val="009C630D"/>
    <w:rsid w:val="009C68C3"/>
    <w:rsid w:val="009C6C6A"/>
    <w:rsid w:val="009C773E"/>
    <w:rsid w:val="009C77C7"/>
    <w:rsid w:val="009D053A"/>
    <w:rsid w:val="009D0A60"/>
    <w:rsid w:val="009D0CF4"/>
    <w:rsid w:val="009D1680"/>
    <w:rsid w:val="009D1AB6"/>
    <w:rsid w:val="009D27CD"/>
    <w:rsid w:val="009D2A46"/>
    <w:rsid w:val="009D3F49"/>
    <w:rsid w:val="009D4114"/>
    <w:rsid w:val="009D4493"/>
    <w:rsid w:val="009D48C2"/>
    <w:rsid w:val="009D4939"/>
    <w:rsid w:val="009D52BA"/>
    <w:rsid w:val="009D5702"/>
    <w:rsid w:val="009D58F7"/>
    <w:rsid w:val="009D5B5D"/>
    <w:rsid w:val="009D634F"/>
    <w:rsid w:val="009D66FC"/>
    <w:rsid w:val="009D6939"/>
    <w:rsid w:val="009D702D"/>
    <w:rsid w:val="009D7188"/>
    <w:rsid w:val="009D745C"/>
    <w:rsid w:val="009D74C3"/>
    <w:rsid w:val="009D7F87"/>
    <w:rsid w:val="009E0396"/>
    <w:rsid w:val="009E0536"/>
    <w:rsid w:val="009E0FEE"/>
    <w:rsid w:val="009E1D74"/>
    <w:rsid w:val="009E2AA6"/>
    <w:rsid w:val="009E2B80"/>
    <w:rsid w:val="009E2E5F"/>
    <w:rsid w:val="009E3509"/>
    <w:rsid w:val="009E3667"/>
    <w:rsid w:val="009E3737"/>
    <w:rsid w:val="009E3E6C"/>
    <w:rsid w:val="009E40B8"/>
    <w:rsid w:val="009E4395"/>
    <w:rsid w:val="009E4677"/>
    <w:rsid w:val="009E4937"/>
    <w:rsid w:val="009E4BB4"/>
    <w:rsid w:val="009E4CC2"/>
    <w:rsid w:val="009E4F6B"/>
    <w:rsid w:val="009E53C7"/>
    <w:rsid w:val="009E5769"/>
    <w:rsid w:val="009E5912"/>
    <w:rsid w:val="009E5A07"/>
    <w:rsid w:val="009E5D14"/>
    <w:rsid w:val="009E5DAD"/>
    <w:rsid w:val="009E5E40"/>
    <w:rsid w:val="009E6BCF"/>
    <w:rsid w:val="009E6D71"/>
    <w:rsid w:val="009E6F92"/>
    <w:rsid w:val="009E70E9"/>
    <w:rsid w:val="009E715A"/>
    <w:rsid w:val="009E7558"/>
    <w:rsid w:val="009E7716"/>
    <w:rsid w:val="009E7C31"/>
    <w:rsid w:val="009F0176"/>
    <w:rsid w:val="009F0487"/>
    <w:rsid w:val="009F0730"/>
    <w:rsid w:val="009F0D13"/>
    <w:rsid w:val="009F1227"/>
    <w:rsid w:val="009F1482"/>
    <w:rsid w:val="009F22EF"/>
    <w:rsid w:val="009F27FD"/>
    <w:rsid w:val="009F2E38"/>
    <w:rsid w:val="009F3DBE"/>
    <w:rsid w:val="009F442A"/>
    <w:rsid w:val="009F48F4"/>
    <w:rsid w:val="009F4DB1"/>
    <w:rsid w:val="009F50D0"/>
    <w:rsid w:val="009F54DC"/>
    <w:rsid w:val="009F5558"/>
    <w:rsid w:val="009F5D43"/>
    <w:rsid w:val="009F5E45"/>
    <w:rsid w:val="009F5F70"/>
    <w:rsid w:val="009F5FA7"/>
    <w:rsid w:val="009F62E3"/>
    <w:rsid w:val="009F6951"/>
    <w:rsid w:val="009F6A69"/>
    <w:rsid w:val="009F7079"/>
    <w:rsid w:val="009F7391"/>
    <w:rsid w:val="009F744E"/>
    <w:rsid w:val="009F7547"/>
    <w:rsid w:val="009F757C"/>
    <w:rsid w:val="00A002F2"/>
    <w:rsid w:val="00A00330"/>
    <w:rsid w:val="00A007EF"/>
    <w:rsid w:val="00A01524"/>
    <w:rsid w:val="00A01E72"/>
    <w:rsid w:val="00A02A86"/>
    <w:rsid w:val="00A02CBE"/>
    <w:rsid w:val="00A030A4"/>
    <w:rsid w:val="00A0336B"/>
    <w:rsid w:val="00A03529"/>
    <w:rsid w:val="00A039B2"/>
    <w:rsid w:val="00A03CB0"/>
    <w:rsid w:val="00A03D8A"/>
    <w:rsid w:val="00A04403"/>
    <w:rsid w:val="00A04A3C"/>
    <w:rsid w:val="00A04AD1"/>
    <w:rsid w:val="00A04EF6"/>
    <w:rsid w:val="00A05D10"/>
    <w:rsid w:val="00A05EE9"/>
    <w:rsid w:val="00A05F4D"/>
    <w:rsid w:val="00A063AB"/>
    <w:rsid w:val="00A06445"/>
    <w:rsid w:val="00A06510"/>
    <w:rsid w:val="00A06521"/>
    <w:rsid w:val="00A06784"/>
    <w:rsid w:val="00A06D53"/>
    <w:rsid w:val="00A06DCA"/>
    <w:rsid w:val="00A07567"/>
    <w:rsid w:val="00A10B5B"/>
    <w:rsid w:val="00A1106B"/>
    <w:rsid w:val="00A11730"/>
    <w:rsid w:val="00A11A41"/>
    <w:rsid w:val="00A11E0D"/>
    <w:rsid w:val="00A12280"/>
    <w:rsid w:val="00A12552"/>
    <w:rsid w:val="00A127CE"/>
    <w:rsid w:val="00A1284E"/>
    <w:rsid w:val="00A12FCE"/>
    <w:rsid w:val="00A13410"/>
    <w:rsid w:val="00A1414D"/>
    <w:rsid w:val="00A1445B"/>
    <w:rsid w:val="00A14781"/>
    <w:rsid w:val="00A14E35"/>
    <w:rsid w:val="00A15471"/>
    <w:rsid w:val="00A155FB"/>
    <w:rsid w:val="00A16335"/>
    <w:rsid w:val="00A163F8"/>
    <w:rsid w:val="00A174ED"/>
    <w:rsid w:val="00A20317"/>
    <w:rsid w:val="00A2036A"/>
    <w:rsid w:val="00A205DC"/>
    <w:rsid w:val="00A2128A"/>
    <w:rsid w:val="00A215A3"/>
    <w:rsid w:val="00A21880"/>
    <w:rsid w:val="00A2195D"/>
    <w:rsid w:val="00A21BC5"/>
    <w:rsid w:val="00A22950"/>
    <w:rsid w:val="00A23669"/>
    <w:rsid w:val="00A23FAE"/>
    <w:rsid w:val="00A24894"/>
    <w:rsid w:val="00A24DFB"/>
    <w:rsid w:val="00A24F08"/>
    <w:rsid w:val="00A25271"/>
    <w:rsid w:val="00A25755"/>
    <w:rsid w:val="00A25EB5"/>
    <w:rsid w:val="00A26462"/>
    <w:rsid w:val="00A26540"/>
    <w:rsid w:val="00A2677A"/>
    <w:rsid w:val="00A26ABF"/>
    <w:rsid w:val="00A273DB"/>
    <w:rsid w:val="00A278ED"/>
    <w:rsid w:val="00A3035A"/>
    <w:rsid w:val="00A30FA6"/>
    <w:rsid w:val="00A3129F"/>
    <w:rsid w:val="00A32863"/>
    <w:rsid w:val="00A32C87"/>
    <w:rsid w:val="00A332B8"/>
    <w:rsid w:val="00A3365F"/>
    <w:rsid w:val="00A33710"/>
    <w:rsid w:val="00A33EEE"/>
    <w:rsid w:val="00A33F7E"/>
    <w:rsid w:val="00A3494E"/>
    <w:rsid w:val="00A34BC3"/>
    <w:rsid w:val="00A357D6"/>
    <w:rsid w:val="00A35CC6"/>
    <w:rsid w:val="00A361FD"/>
    <w:rsid w:val="00A363F5"/>
    <w:rsid w:val="00A3641F"/>
    <w:rsid w:val="00A3695A"/>
    <w:rsid w:val="00A36A62"/>
    <w:rsid w:val="00A36C25"/>
    <w:rsid w:val="00A371DD"/>
    <w:rsid w:val="00A372E4"/>
    <w:rsid w:val="00A37743"/>
    <w:rsid w:val="00A4040A"/>
    <w:rsid w:val="00A40D1F"/>
    <w:rsid w:val="00A42358"/>
    <w:rsid w:val="00A42D92"/>
    <w:rsid w:val="00A436C3"/>
    <w:rsid w:val="00A44199"/>
    <w:rsid w:val="00A44C36"/>
    <w:rsid w:val="00A44DC4"/>
    <w:rsid w:val="00A44F13"/>
    <w:rsid w:val="00A45205"/>
    <w:rsid w:val="00A4525C"/>
    <w:rsid w:val="00A452C6"/>
    <w:rsid w:val="00A45390"/>
    <w:rsid w:val="00A454CC"/>
    <w:rsid w:val="00A4581D"/>
    <w:rsid w:val="00A45E9F"/>
    <w:rsid w:val="00A46131"/>
    <w:rsid w:val="00A46FE8"/>
    <w:rsid w:val="00A47560"/>
    <w:rsid w:val="00A47909"/>
    <w:rsid w:val="00A47E71"/>
    <w:rsid w:val="00A47E9A"/>
    <w:rsid w:val="00A47ECF"/>
    <w:rsid w:val="00A50161"/>
    <w:rsid w:val="00A50490"/>
    <w:rsid w:val="00A50EEC"/>
    <w:rsid w:val="00A51534"/>
    <w:rsid w:val="00A516E3"/>
    <w:rsid w:val="00A51C11"/>
    <w:rsid w:val="00A51E45"/>
    <w:rsid w:val="00A52C5F"/>
    <w:rsid w:val="00A535C6"/>
    <w:rsid w:val="00A53742"/>
    <w:rsid w:val="00A53A8A"/>
    <w:rsid w:val="00A5402E"/>
    <w:rsid w:val="00A5477C"/>
    <w:rsid w:val="00A548D8"/>
    <w:rsid w:val="00A54D09"/>
    <w:rsid w:val="00A54D3D"/>
    <w:rsid w:val="00A54FAE"/>
    <w:rsid w:val="00A551D6"/>
    <w:rsid w:val="00A55BD9"/>
    <w:rsid w:val="00A55E63"/>
    <w:rsid w:val="00A562C0"/>
    <w:rsid w:val="00A56571"/>
    <w:rsid w:val="00A56E7D"/>
    <w:rsid w:val="00A5705A"/>
    <w:rsid w:val="00A57546"/>
    <w:rsid w:val="00A57A42"/>
    <w:rsid w:val="00A60263"/>
    <w:rsid w:val="00A60680"/>
    <w:rsid w:val="00A60807"/>
    <w:rsid w:val="00A60C6B"/>
    <w:rsid w:val="00A61A85"/>
    <w:rsid w:val="00A62381"/>
    <w:rsid w:val="00A625B6"/>
    <w:rsid w:val="00A62E98"/>
    <w:rsid w:val="00A63900"/>
    <w:rsid w:val="00A63FBB"/>
    <w:rsid w:val="00A64286"/>
    <w:rsid w:val="00A649A4"/>
    <w:rsid w:val="00A64A7C"/>
    <w:rsid w:val="00A6502F"/>
    <w:rsid w:val="00A65386"/>
    <w:rsid w:val="00A653E1"/>
    <w:rsid w:val="00A65533"/>
    <w:rsid w:val="00A65603"/>
    <w:rsid w:val="00A6568C"/>
    <w:rsid w:val="00A658A2"/>
    <w:rsid w:val="00A662F5"/>
    <w:rsid w:val="00A6647B"/>
    <w:rsid w:val="00A66797"/>
    <w:rsid w:val="00A6759E"/>
    <w:rsid w:val="00A679E1"/>
    <w:rsid w:val="00A67C3E"/>
    <w:rsid w:val="00A7050F"/>
    <w:rsid w:val="00A70860"/>
    <w:rsid w:val="00A70956"/>
    <w:rsid w:val="00A70DAC"/>
    <w:rsid w:val="00A7126F"/>
    <w:rsid w:val="00A71736"/>
    <w:rsid w:val="00A71815"/>
    <w:rsid w:val="00A71DCE"/>
    <w:rsid w:val="00A71F2F"/>
    <w:rsid w:val="00A7361F"/>
    <w:rsid w:val="00A73891"/>
    <w:rsid w:val="00A73969"/>
    <w:rsid w:val="00A73B23"/>
    <w:rsid w:val="00A74A31"/>
    <w:rsid w:val="00A7551D"/>
    <w:rsid w:val="00A759B5"/>
    <w:rsid w:val="00A762F1"/>
    <w:rsid w:val="00A7713E"/>
    <w:rsid w:val="00A77456"/>
    <w:rsid w:val="00A775D3"/>
    <w:rsid w:val="00A779DF"/>
    <w:rsid w:val="00A77F67"/>
    <w:rsid w:val="00A80528"/>
    <w:rsid w:val="00A814E2"/>
    <w:rsid w:val="00A818ED"/>
    <w:rsid w:val="00A81923"/>
    <w:rsid w:val="00A81EA0"/>
    <w:rsid w:val="00A8218C"/>
    <w:rsid w:val="00A82398"/>
    <w:rsid w:val="00A82927"/>
    <w:rsid w:val="00A8337A"/>
    <w:rsid w:val="00A8380D"/>
    <w:rsid w:val="00A844D5"/>
    <w:rsid w:val="00A84578"/>
    <w:rsid w:val="00A84611"/>
    <w:rsid w:val="00A84984"/>
    <w:rsid w:val="00A860E3"/>
    <w:rsid w:val="00A86573"/>
    <w:rsid w:val="00A86772"/>
    <w:rsid w:val="00A869C9"/>
    <w:rsid w:val="00A87454"/>
    <w:rsid w:val="00A87DEA"/>
    <w:rsid w:val="00A87F62"/>
    <w:rsid w:val="00A90E9D"/>
    <w:rsid w:val="00A91142"/>
    <w:rsid w:val="00A9150E"/>
    <w:rsid w:val="00A91A51"/>
    <w:rsid w:val="00A91DF2"/>
    <w:rsid w:val="00A92EA8"/>
    <w:rsid w:val="00A932EE"/>
    <w:rsid w:val="00A93454"/>
    <w:rsid w:val="00A9389F"/>
    <w:rsid w:val="00A938DC"/>
    <w:rsid w:val="00A93AA7"/>
    <w:rsid w:val="00A93B8B"/>
    <w:rsid w:val="00A93DC1"/>
    <w:rsid w:val="00A93E3D"/>
    <w:rsid w:val="00A9436A"/>
    <w:rsid w:val="00A94A3B"/>
    <w:rsid w:val="00A954C8"/>
    <w:rsid w:val="00A957D3"/>
    <w:rsid w:val="00A9593D"/>
    <w:rsid w:val="00A96152"/>
    <w:rsid w:val="00A96273"/>
    <w:rsid w:val="00A96313"/>
    <w:rsid w:val="00A96320"/>
    <w:rsid w:val="00A96583"/>
    <w:rsid w:val="00A96854"/>
    <w:rsid w:val="00A96945"/>
    <w:rsid w:val="00A96D1A"/>
    <w:rsid w:val="00A97456"/>
    <w:rsid w:val="00A979E1"/>
    <w:rsid w:val="00A97D6D"/>
    <w:rsid w:val="00AA0501"/>
    <w:rsid w:val="00AA0689"/>
    <w:rsid w:val="00AA0895"/>
    <w:rsid w:val="00AA0A77"/>
    <w:rsid w:val="00AA0F17"/>
    <w:rsid w:val="00AA1414"/>
    <w:rsid w:val="00AA17AE"/>
    <w:rsid w:val="00AA1A2C"/>
    <w:rsid w:val="00AA2B18"/>
    <w:rsid w:val="00AA2CCC"/>
    <w:rsid w:val="00AA34E0"/>
    <w:rsid w:val="00AA3958"/>
    <w:rsid w:val="00AA3BA1"/>
    <w:rsid w:val="00AA40A2"/>
    <w:rsid w:val="00AA4194"/>
    <w:rsid w:val="00AA4470"/>
    <w:rsid w:val="00AA611E"/>
    <w:rsid w:val="00AA66EC"/>
    <w:rsid w:val="00AA6C1B"/>
    <w:rsid w:val="00AA76B6"/>
    <w:rsid w:val="00AA7D3D"/>
    <w:rsid w:val="00AB00E2"/>
    <w:rsid w:val="00AB03AC"/>
    <w:rsid w:val="00AB0406"/>
    <w:rsid w:val="00AB079D"/>
    <w:rsid w:val="00AB1A1D"/>
    <w:rsid w:val="00AB1D27"/>
    <w:rsid w:val="00AB21B9"/>
    <w:rsid w:val="00AB23B7"/>
    <w:rsid w:val="00AB280A"/>
    <w:rsid w:val="00AB28E1"/>
    <w:rsid w:val="00AB36FA"/>
    <w:rsid w:val="00AB4226"/>
    <w:rsid w:val="00AB47CD"/>
    <w:rsid w:val="00AB5EFC"/>
    <w:rsid w:val="00AB62A3"/>
    <w:rsid w:val="00AB6CF1"/>
    <w:rsid w:val="00AB75D2"/>
    <w:rsid w:val="00AB767B"/>
    <w:rsid w:val="00AB7B20"/>
    <w:rsid w:val="00AB7C1C"/>
    <w:rsid w:val="00AC03CB"/>
    <w:rsid w:val="00AC055F"/>
    <w:rsid w:val="00AC06F3"/>
    <w:rsid w:val="00AC0B22"/>
    <w:rsid w:val="00AC0D58"/>
    <w:rsid w:val="00AC10CE"/>
    <w:rsid w:val="00AC126C"/>
    <w:rsid w:val="00AC13DC"/>
    <w:rsid w:val="00AC1A38"/>
    <w:rsid w:val="00AC2211"/>
    <w:rsid w:val="00AC2329"/>
    <w:rsid w:val="00AC232A"/>
    <w:rsid w:val="00AC2381"/>
    <w:rsid w:val="00AC27FF"/>
    <w:rsid w:val="00AC3185"/>
    <w:rsid w:val="00AC3969"/>
    <w:rsid w:val="00AC3F06"/>
    <w:rsid w:val="00AC3FE7"/>
    <w:rsid w:val="00AC42F8"/>
    <w:rsid w:val="00AC46BF"/>
    <w:rsid w:val="00AC4CDA"/>
    <w:rsid w:val="00AC540D"/>
    <w:rsid w:val="00AC56DC"/>
    <w:rsid w:val="00AC5869"/>
    <w:rsid w:val="00AC5BB8"/>
    <w:rsid w:val="00AC619A"/>
    <w:rsid w:val="00AC63BE"/>
    <w:rsid w:val="00AC648C"/>
    <w:rsid w:val="00AC6632"/>
    <w:rsid w:val="00AC66A2"/>
    <w:rsid w:val="00AC7060"/>
    <w:rsid w:val="00AC7334"/>
    <w:rsid w:val="00AC7529"/>
    <w:rsid w:val="00AC765E"/>
    <w:rsid w:val="00AC7EA1"/>
    <w:rsid w:val="00AD00C1"/>
    <w:rsid w:val="00AD0595"/>
    <w:rsid w:val="00AD0A9D"/>
    <w:rsid w:val="00AD13DF"/>
    <w:rsid w:val="00AD153B"/>
    <w:rsid w:val="00AD1793"/>
    <w:rsid w:val="00AD1A4F"/>
    <w:rsid w:val="00AD204B"/>
    <w:rsid w:val="00AD24DB"/>
    <w:rsid w:val="00AD253F"/>
    <w:rsid w:val="00AD288B"/>
    <w:rsid w:val="00AD2C37"/>
    <w:rsid w:val="00AD2DFA"/>
    <w:rsid w:val="00AD303D"/>
    <w:rsid w:val="00AD36D5"/>
    <w:rsid w:val="00AD36DD"/>
    <w:rsid w:val="00AD395D"/>
    <w:rsid w:val="00AD43DC"/>
    <w:rsid w:val="00AD4E00"/>
    <w:rsid w:val="00AD51BA"/>
    <w:rsid w:val="00AD534E"/>
    <w:rsid w:val="00AD579D"/>
    <w:rsid w:val="00AD5CA9"/>
    <w:rsid w:val="00AD5DA4"/>
    <w:rsid w:val="00AD6677"/>
    <w:rsid w:val="00AD674A"/>
    <w:rsid w:val="00AE0067"/>
    <w:rsid w:val="00AE094D"/>
    <w:rsid w:val="00AE0F44"/>
    <w:rsid w:val="00AE11E2"/>
    <w:rsid w:val="00AE11FD"/>
    <w:rsid w:val="00AE1652"/>
    <w:rsid w:val="00AE1855"/>
    <w:rsid w:val="00AE18CC"/>
    <w:rsid w:val="00AE1A46"/>
    <w:rsid w:val="00AE1AC5"/>
    <w:rsid w:val="00AE232C"/>
    <w:rsid w:val="00AE2AB5"/>
    <w:rsid w:val="00AE35CF"/>
    <w:rsid w:val="00AE385E"/>
    <w:rsid w:val="00AE3ABA"/>
    <w:rsid w:val="00AE464F"/>
    <w:rsid w:val="00AE4651"/>
    <w:rsid w:val="00AE4C79"/>
    <w:rsid w:val="00AE4E74"/>
    <w:rsid w:val="00AE523F"/>
    <w:rsid w:val="00AE52BA"/>
    <w:rsid w:val="00AE5938"/>
    <w:rsid w:val="00AE5FB3"/>
    <w:rsid w:val="00AE657E"/>
    <w:rsid w:val="00AE7AA8"/>
    <w:rsid w:val="00AF0031"/>
    <w:rsid w:val="00AF0A72"/>
    <w:rsid w:val="00AF1192"/>
    <w:rsid w:val="00AF1282"/>
    <w:rsid w:val="00AF16CA"/>
    <w:rsid w:val="00AF1907"/>
    <w:rsid w:val="00AF1E10"/>
    <w:rsid w:val="00AF205F"/>
    <w:rsid w:val="00AF2186"/>
    <w:rsid w:val="00AF2AC0"/>
    <w:rsid w:val="00AF2CCC"/>
    <w:rsid w:val="00AF2D92"/>
    <w:rsid w:val="00AF307E"/>
    <w:rsid w:val="00AF39D2"/>
    <w:rsid w:val="00AF3A96"/>
    <w:rsid w:val="00AF3BF5"/>
    <w:rsid w:val="00AF4297"/>
    <w:rsid w:val="00AF4570"/>
    <w:rsid w:val="00AF48D0"/>
    <w:rsid w:val="00AF49F0"/>
    <w:rsid w:val="00AF578D"/>
    <w:rsid w:val="00AF66C5"/>
    <w:rsid w:val="00AF6742"/>
    <w:rsid w:val="00AF6785"/>
    <w:rsid w:val="00AF6FB8"/>
    <w:rsid w:val="00AF7536"/>
    <w:rsid w:val="00AF75BE"/>
    <w:rsid w:val="00AF7773"/>
    <w:rsid w:val="00AF785C"/>
    <w:rsid w:val="00B00260"/>
    <w:rsid w:val="00B0060B"/>
    <w:rsid w:val="00B0084C"/>
    <w:rsid w:val="00B011CD"/>
    <w:rsid w:val="00B01604"/>
    <w:rsid w:val="00B02342"/>
    <w:rsid w:val="00B02F5D"/>
    <w:rsid w:val="00B030CA"/>
    <w:rsid w:val="00B03879"/>
    <w:rsid w:val="00B0387C"/>
    <w:rsid w:val="00B03A28"/>
    <w:rsid w:val="00B03E07"/>
    <w:rsid w:val="00B04170"/>
    <w:rsid w:val="00B04499"/>
    <w:rsid w:val="00B04613"/>
    <w:rsid w:val="00B046B2"/>
    <w:rsid w:val="00B04730"/>
    <w:rsid w:val="00B04B64"/>
    <w:rsid w:val="00B04B69"/>
    <w:rsid w:val="00B0510F"/>
    <w:rsid w:val="00B056A8"/>
    <w:rsid w:val="00B05764"/>
    <w:rsid w:val="00B05CD3"/>
    <w:rsid w:val="00B05D5F"/>
    <w:rsid w:val="00B06120"/>
    <w:rsid w:val="00B0626A"/>
    <w:rsid w:val="00B067C6"/>
    <w:rsid w:val="00B06DE1"/>
    <w:rsid w:val="00B07058"/>
    <w:rsid w:val="00B072DF"/>
    <w:rsid w:val="00B07742"/>
    <w:rsid w:val="00B07D1C"/>
    <w:rsid w:val="00B114CD"/>
    <w:rsid w:val="00B115B5"/>
    <w:rsid w:val="00B116A4"/>
    <w:rsid w:val="00B11802"/>
    <w:rsid w:val="00B11B03"/>
    <w:rsid w:val="00B11D89"/>
    <w:rsid w:val="00B1220B"/>
    <w:rsid w:val="00B126F0"/>
    <w:rsid w:val="00B12B5B"/>
    <w:rsid w:val="00B1346D"/>
    <w:rsid w:val="00B13866"/>
    <w:rsid w:val="00B13F2D"/>
    <w:rsid w:val="00B13FFA"/>
    <w:rsid w:val="00B14709"/>
    <w:rsid w:val="00B14DD4"/>
    <w:rsid w:val="00B14F72"/>
    <w:rsid w:val="00B15032"/>
    <w:rsid w:val="00B156C6"/>
    <w:rsid w:val="00B1582F"/>
    <w:rsid w:val="00B15B03"/>
    <w:rsid w:val="00B15E01"/>
    <w:rsid w:val="00B16245"/>
    <w:rsid w:val="00B165DB"/>
    <w:rsid w:val="00B167BC"/>
    <w:rsid w:val="00B16B75"/>
    <w:rsid w:val="00B16CAB"/>
    <w:rsid w:val="00B16CE7"/>
    <w:rsid w:val="00B16D0F"/>
    <w:rsid w:val="00B16E32"/>
    <w:rsid w:val="00B176DB"/>
    <w:rsid w:val="00B178C8"/>
    <w:rsid w:val="00B17F73"/>
    <w:rsid w:val="00B201CC"/>
    <w:rsid w:val="00B20B7E"/>
    <w:rsid w:val="00B20EC6"/>
    <w:rsid w:val="00B217B2"/>
    <w:rsid w:val="00B21C03"/>
    <w:rsid w:val="00B21D6F"/>
    <w:rsid w:val="00B221E6"/>
    <w:rsid w:val="00B22489"/>
    <w:rsid w:val="00B22B59"/>
    <w:rsid w:val="00B22DD7"/>
    <w:rsid w:val="00B2307E"/>
    <w:rsid w:val="00B23B5E"/>
    <w:rsid w:val="00B24075"/>
    <w:rsid w:val="00B24300"/>
    <w:rsid w:val="00B24586"/>
    <w:rsid w:val="00B24614"/>
    <w:rsid w:val="00B24788"/>
    <w:rsid w:val="00B24877"/>
    <w:rsid w:val="00B2578C"/>
    <w:rsid w:val="00B25DAE"/>
    <w:rsid w:val="00B26A4B"/>
    <w:rsid w:val="00B26F80"/>
    <w:rsid w:val="00B27925"/>
    <w:rsid w:val="00B3003A"/>
    <w:rsid w:val="00B30290"/>
    <w:rsid w:val="00B31F45"/>
    <w:rsid w:val="00B329B3"/>
    <w:rsid w:val="00B32B98"/>
    <w:rsid w:val="00B32DA1"/>
    <w:rsid w:val="00B33513"/>
    <w:rsid w:val="00B340E2"/>
    <w:rsid w:val="00B3422C"/>
    <w:rsid w:val="00B350F8"/>
    <w:rsid w:val="00B35844"/>
    <w:rsid w:val="00B3628F"/>
    <w:rsid w:val="00B365D3"/>
    <w:rsid w:val="00B37025"/>
    <w:rsid w:val="00B371BE"/>
    <w:rsid w:val="00B372A7"/>
    <w:rsid w:val="00B3741E"/>
    <w:rsid w:val="00B37871"/>
    <w:rsid w:val="00B37997"/>
    <w:rsid w:val="00B37BB8"/>
    <w:rsid w:val="00B40464"/>
    <w:rsid w:val="00B4055B"/>
    <w:rsid w:val="00B40D39"/>
    <w:rsid w:val="00B4128B"/>
    <w:rsid w:val="00B41929"/>
    <w:rsid w:val="00B41AFB"/>
    <w:rsid w:val="00B41DBB"/>
    <w:rsid w:val="00B42074"/>
    <w:rsid w:val="00B425FE"/>
    <w:rsid w:val="00B42A8C"/>
    <w:rsid w:val="00B42C67"/>
    <w:rsid w:val="00B43217"/>
    <w:rsid w:val="00B43598"/>
    <w:rsid w:val="00B435A1"/>
    <w:rsid w:val="00B438BA"/>
    <w:rsid w:val="00B43907"/>
    <w:rsid w:val="00B43DDF"/>
    <w:rsid w:val="00B43F38"/>
    <w:rsid w:val="00B44917"/>
    <w:rsid w:val="00B44966"/>
    <w:rsid w:val="00B449D2"/>
    <w:rsid w:val="00B44A61"/>
    <w:rsid w:val="00B44E94"/>
    <w:rsid w:val="00B45189"/>
    <w:rsid w:val="00B45C0F"/>
    <w:rsid w:val="00B46C6A"/>
    <w:rsid w:val="00B46CBE"/>
    <w:rsid w:val="00B474A5"/>
    <w:rsid w:val="00B50E48"/>
    <w:rsid w:val="00B516D4"/>
    <w:rsid w:val="00B51713"/>
    <w:rsid w:val="00B51866"/>
    <w:rsid w:val="00B51932"/>
    <w:rsid w:val="00B51C73"/>
    <w:rsid w:val="00B51FD9"/>
    <w:rsid w:val="00B5222D"/>
    <w:rsid w:val="00B5282F"/>
    <w:rsid w:val="00B52AA6"/>
    <w:rsid w:val="00B52BF4"/>
    <w:rsid w:val="00B53098"/>
    <w:rsid w:val="00B532BD"/>
    <w:rsid w:val="00B53E95"/>
    <w:rsid w:val="00B5414C"/>
    <w:rsid w:val="00B54261"/>
    <w:rsid w:val="00B547D8"/>
    <w:rsid w:val="00B54814"/>
    <w:rsid w:val="00B54B35"/>
    <w:rsid w:val="00B553F3"/>
    <w:rsid w:val="00B55F50"/>
    <w:rsid w:val="00B56064"/>
    <w:rsid w:val="00B56339"/>
    <w:rsid w:val="00B563D7"/>
    <w:rsid w:val="00B5648E"/>
    <w:rsid w:val="00B56EBD"/>
    <w:rsid w:val="00B570C2"/>
    <w:rsid w:val="00B57464"/>
    <w:rsid w:val="00B575B8"/>
    <w:rsid w:val="00B57AE7"/>
    <w:rsid w:val="00B57C2C"/>
    <w:rsid w:val="00B57EDF"/>
    <w:rsid w:val="00B60B8F"/>
    <w:rsid w:val="00B60ED1"/>
    <w:rsid w:val="00B61665"/>
    <w:rsid w:val="00B61992"/>
    <w:rsid w:val="00B61E02"/>
    <w:rsid w:val="00B63060"/>
    <w:rsid w:val="00B6381E"/>
    <w:rsid w:val="00B63954"/>
    <w:rsid w:val="00B63F8D"/>
    <w:rsid w:val="00B640E0"/>
    <w:rsid w:val="00B646C0"/>
    <w:rsid w:val="00B64A80"/>
    <w:rsid w:val="00B64FEA"/>
    <w:rsid w:val="00B65042"/>
    <w:rsid w:val="00B65451"/>
    <w:rsid w:val="00B659FD"/>
    <w:rsid w:val="00B66974"/>
    <w:rsid w:val="00B674B6"/>
    <w:rsid w:val="00B70662"/>
    <w:rsid w:val="00B70955"/>
    <w:rsid w:val="00B70ADC"/>
    <w:rsid w:val="00B70BFE"/>
    <w:rsid w:val="00B71881"/>
    <w:rsid w:val="00B7221F"/>
    <w:rsid w:val="00B730C5"/>
    <w:rsid w:val="00B73568"/>
    <w:rsid w:val="00B736FA"/>
    <w:rsid w:val="00B73775"/>
    <w:rsid w:val="00B7388A"/>
    <w:rsid w:val="00B73CE6"/>
    <w:rsid w:val="00B74105"/>
    <w:rsid w:val="00B74A71"/>
    <w:rsid w:val="00B75D1B"/>
    <w:rsid w:val="00B76FE9"/>
    <w:rsid w:val="00B7710C"/>
    <w:rsid w:val="00B77CE9"/>
    <w:rsid w:val="00B77CF2"/>
    <w:rsid w:val="00B80250"/>
    <w:rsid w:val="00B80747"/>
    <w:rsid w:val="00B808D8"/>
    <w:rsid w:val="00B8092C"/>
    <w:rsid w:val="00B80C2E"/>
    <w:rsid w:val="00B80D16"/>
    <w:rsid w:val="00B80FEB"/>
    <w:rsid w:val="00B81078"/>
    <w:rsid w:val="00B81132"/>
    <w:rsid w:val="00B811C9"/>
    <w:rsid w:val="00B81294"/>
    <w:rsid w:val="00B8164C"/>
    <w:rsid w:val="00B81EAF"/>
    <w:rsid w:val="00B8218C"/>
    <w:rsid w:val="00B82371"/>
    <w:rsid w:val="00B82663"/>
    <w:rsid w:val="00B82834"/>
    <w:rsid w:val="00B83050"/>
    <w:rsid w:val="00B835E6"/>
    <w:rsid w:val="00B843A0"/>
    <w:rsid w:val="00B84795"/>
    <w:rsid w:val="00B84972"/>
    <w:rsid w:val="00B850C5"/>
    <w:rsid w:val="00B85739"/>
    <w:rsid w:val="00B86542"/>
    <w:rsid w:val="00B867DC"/>
    <w:rsid w:val="00B86BCF"/>
    <w:rsid w:val="00B86FCC"/>
    <w:rsid w:val="00B871B4"/>
    <w:rsid w:val="00B874A2"/>
    <w:rsid w:val="00B874EB"/>
    <w:rsid w:val="00B87590"/>
    <w:rsid w:val="00B8761B"/>
    <w:rsid w:val="00B879FA"/>
    <w:rsid w:val="00B87A7D"/>
    <w:rsid w:val="00B87C85"/>
    <w:rsid w:val="00B87D6C"/>
    <w:rsid w:val="00B903DA"/>
    <w:rsid w:val="00B9096D"/>
    <w:rsid w:val="00B90D1D"/>
    <w:rsid w:val="00B91176"/>
    <w:rsid w:val="00B91409"/>
    <w:rsid w:val="00B9162F"/>
    <w:rsid w:val="00B917C5"/>
    <w:rsid w:val="00B92BE3"/>
    <w:rsid w:val="00B92EE0"/>
    <w:rsid w:val="00B9301D"/>
    <w:rsid w:val="00B9349A"/>
    <w:rsid w:val="00B93E68"/>
    <w:rsid w:val="00B940C7"/>
    <w:rsid w:val="00B9446D"/>
    <w:rsid w:val="00B944F0"/>
    <w:rsid w:val="00B9536C"/>
    <w:rsid w:val="00B954A7"/>
    <w:rsid w:val="00B958CC"/>
    <w:rsid w:val="00B95B3C"/>
    <w:rsid w:val="00B95F60"/>
    <w:rsid w:val="00B95FB7"/>
    <w:rsid w:val="00B976A7"/>
    <w:rsid w:val="00B9770F"/>
    <w:rsid w:val="00B97B03"/>
    <w:rsid w:val="00B97B81"/>
    <w:rsid w:val="00BA00D8"/>
    <w:rsid w:val="00BA0697"/>
    <w:rsid w:val="00BA0FE9"/>
    <w:rsid w:val="00BA10E2"/>
    <w:rsid w:val="00BA1A1C"/>
    <w:rsid w:val="00BA1BF2"/>
    <w:rsid w:val="00BA221B"/>
    <w:rsid w:val="00BA23AB"/>
    <w:rsid w:val="00BA2875"/>
    <w:rsid w:val="00BA28EF"/>
    <w:rsid w:val="00BA29C9"/>
    <w:rsid w:val="00BA2A5A"/>
    <w:rsid w:val="00BA3156"/>
    <w:rsid w:val="00BA31CE"/>
    <w:rsid w:val="00BA321D"/>
    <w:rsid w:val="00BA36C4"/>
    <w:rsid w:val="00BA371A"/>
    <w:rsid w:val="00BA3FB0"/>
    <w:rsid w:val="00BA4971"/>
    <w:rsid w:val="00BA4A21"/>
    <w:rsid w:val="00BA502F"/>
    <w:rsid w:val="00BA53B6"/>
    <w:rsid w:val="00BA53C4"/>
    <w:rsid w:val="00BA5764"/>
    <w:rsid w:val="00BA5915"/>
    <w:rsid w:val="00BA5947"/>
    <w:rsid w:val="00BA65E0"/>
    <w:rsid w:val="00BA6F4F"/>
    <w:rsid w:val="00BA7914"/>
    <w:rsid w:val="00BA7FCA"/>
    <w:rsid w:val="00BB0368"/>
    <w:rsid w:val="00BB0918"/>
    <w:rsid w:val="00BB0CA3"/>
    <w:rsid w:val="00BB0CF6"/>
    <w:rsid w:val="00BB19AA"/>
    <w:rsid w:val="00BB1A13"/>
    <w:rsid w:val="00BB2084"/>
    <w:rsid w:val="00BB209C"/>
    <w:rsid w:val="00BB26A3"/>
    <w:rsid w:val="00BB29DA"/>
    <w:rsid w:val="00BB2B48"/>
    <w:rsid w:val="00BB37F9"/>
    <w:rsid w:val="00BB3886"/>
    <w:rsid w:val="00BB3C70"/>
    <w:rsid w:val="00BB3CA3"/>
    <w:rsid w:val="00BB3F39"/>
    <w:rsid w:val="00BB421C"/>
    <w:rsid w:val="00BB4D58"/>
    <w:rsid w:val="00BB524D"/>
    <w:rsid w:val="00BB6E46"/>
    <w:rsid w:val="00BB7072"/>
    <w:rsid w:val="00BB7312"/>
    <w:rsid w:val="00BB73F7"/>
    <w:rsid w:val="00BB7419"/>
    <w:rsid w:val="00BB763E"/>
    <w:rsid w:val="00BB7A96"/>
    <w:rsid w:val="00BB7D26"/>
    <w:rsid w:val="00BC0283"/>
    <w:rsid w:val="00BC0DDA"/>
    <w:rsid w:val="00BC0FD0"/>
    <w:rsid w:val="00BC1195"/>
    <w:rsid w:val="00BC162D"/>
    <w:rsid w:val="00BC213B"/>
    <w:rsid w:val="00BC2532"/>
    <w:rsid w:val="00BC279C"/>
    <w:rsid w:val="00BC28A0"/>
    <w:rsid w:val="00BC314E"/>
    <w:rsid w:val="00BC3610"/>
    <w:rsid w:val="00BC388F"/>
    <w:rsid w:val="00BC43E5"/>
    <w:rsid w:val="00BC4E99"/>
    <w:rsid w:val="00BC4EB1"/>
    <w:rsid w:val="00BC4FA5"/>
    <w:rsid w:val="00BC4FEF"/>
    <w:rsid w:val="00BC5013"/>
    <w:rsid w:val="00BC5135"/>
    <w:rsid w:val="00BC52CF"/>
    <w:rsid w:val="00BC53BB"/>
    <w:rsid w:val="00BC5A4A"/>
    <w:rsid w:val="00BC6628"/>
    <w:rsid w:val="00BC666A"/>
    <w:rsid w:val="00BC6AD6"/>
    <w:rsid w:val="00BC7067"/>
    <w:rsid w:val="00BC7BD9"/>
    <w:rsid w:val="00BD07A6"/>
    <w:rsid w:val="00BD0BA1"/>
    <w:rsid w:val="00BD1CC1"/>
    <w:rsid w:val="00BD1D72"/>
    <w:rsid w:val="00BD1D77"/>
    <w:rsid w:val="00BD1FA9"/>
    <w:rsid w:val="00BD2A4A"/>
    <w:rsid w:val="00BD35C0"/>
    <w:rsid w:val="00BD3647"/>
    <w:rsid w:val="00BD3ED3"/>
    <w:rsid w:val="00BD44C1"/>
    <w:rsid w:val="00BD495B"/>
    <w:rsid w:val="00BD4993"/>
    <w:rsid w:val="00BD4A1A"/>
    <w:rsid w:val="00BD4AF6"/>
    <w:rsid w:val="00BD4E15"/>
    <w:rsid w:val="00BD4F39"/>
    <w:rsid w:val="00BD54FA"/>
    <w:rsid w:val="00BD5658"/>
    <w:rsid w:val="00BD579D"/>
    <w:rsid w:val="00BD5E1D"/>
    <w:rsid w:val="00BD62CA"/>
    <w:rsid w:val="00BD681C"/>
    <w:rsid w:val="00BD68F5"/>
    <w:rsid w:val="00BD6905"/>
    <w:rsid w:val="00BD6A24"/>
    <w:rsid w:val="00BD6C0C"/>
    <w:rsid w:val="00BD6CD3"/>
    <w:rsid w:val="00BD6CFC"/>
    <w:rsid w:val="00BD6F41"/>
    <w:rsid w:val="00BD773E"/>
    <w:rsid w:val="00BD7750"/>
    <w:rsid w:val="00BD77C8"/>
    <w:rsid w:val="00BE0484"/>
    <w:rsid w:val="00BE055C"/>
    <w:rsid w:val="00BE125F"/>
    <w:rsid w:val="00BE13CA"/>
    <w:rsid w:val="00BE1679"/>
    <w:rsid w:val="00BE17AB"/>
    <w:rsid w:val="00BE19E8"/>
    <w:rsid w:val="00BE1A5A"/>
    <w:rsid w:val="00BE1C2C"/>
    <w:rsid w:val="00BE1FEE"/>
    <w:rsid w:val="00BE2792"/>
    <w:rsid w:val="00BE2FCE"/>
    <w:rsid w:val="00BE3482"/>
    <w:rsid w:val="00BE362B"/>
    <w:rsid w:val="00BE39BD"/>
    <w:rsid w:val="00BE4A65"/>
    <w:rsid w:val="00BE4B5B"/>
    <w:rsid w:val="00BE56D8"/>
    <w:rsid w:val="00BE5A14"/>
    <w:rsid w:val="00BE5A44"/>
    <w:rsid w:val="00BE65F3"/>
    <w:rsid w:val="00BE7548"/>
    <w:rsid w:val="00BE7713"/>
    <w:rsid w:val="00BF0069"/>
    <w:rsid w:val="00BF006C"/>
    <w:rsid w:val="00BF08DC"/>
    <w:rsid w:val="00BF09B4"/>
    <w:rsid w:val="00BF0C08"/>
    <w:rsid w:val="00BF16B7"/>
    <w:rsid w:val="00BF1C4D"/>
    <w:rsid w:val="00BF1F66"/>
    <w:rsid w:val="00BF2429"/>
    <w:rsid w:val="00BF2ABC"/>
    <w:rsid w:val="00BF30CD"/>
    <w:rsid w:val="00BF32BF"/>
    <w:rsid w:val="00BF3A6C"/>
    <w:rsid w:val="00BF3EE7"/>
    <w:rsid w:val="00BF40A7"/>
    <w:rsid w:val="00BF4BB7"/>
    <w:rsid w:val="00BF55BF"/>
    <w:rsid w:val="00BF565F"/>
    <w:rsid w:val="00BF5F4D"/>
    <w:rsid w:val="00BF64F8"/>
    <w:rsid w:val="00BF6BF4"/>
    <w:rsid w:val="00BF6D05"/>
    <w:rsid w:val="00BF6EB1"/>
    <w:rsid w:val="00BF7163"/>
    <w:rsid w:val="00BF7761"/>
    <w:rsid w:val="00BF7AAD"/>
    <w:rsid w:val="00BF7B41"/>
    <w:rsid w:val="00BF7C06"/>
    <w:rsid w:val="00BF7C2D"/>
    <w:rsid w:val="00C0010D"/>
    <w:rsid w:val="00C00D8C"/>
    <w:rsid w:val="00C015CB"/>
    <w:rsid w:val="00C01B63"/>
    <w:rsid w:val="00C01DCE"/>
    <w:rsid w:val="00C021F7"/>
    <w:rsid w:val="00C022E7"/>
    <w:rsid w:val="00C027B1"/>
    <w:rsid w:val="00C02E43"/>
    <w:rsid w:val="00C03139"/>
    <w:rsid w:val="00C03389"/>
    <w:rsid w:val="00C03569"/>
    <w:rsid w:val="00C035FB"/>
    <w:rsid w:val="00C03763"/>
    <w:rsid w:val="00C037BC"/>
    <w:rsid w:val="00C03C58"/>
    <w:rsid w:val="00C0475D"/>
    <w:rsid w:val="00C04C8D"/>
    <w:rsid w:val="00C05137"/>
    <w:rsid w:val="00C0558C"/>
    <w:rsid w:val="00C05D3B"/>
    <w:rsid w:val="00C0650B"/>
    <w:rsid w:val="00C06555"/>
    <w:rsid w:val="00C065CF"/>
    <w:rsid w:val="00C0707E"/>
    <w:rsid w:val="00C077B7"/>
    <w:rsid w:val="00C0782B"/>
    <w:rsid w:val="00C10238"/>
    <w:rsid w:val="00C10317"/>
    <w:rsid w:val="00C10543"/>
    <w:rsid w:val="00C107BE"/>
    <w:rsid w:val="00C108B2"/>
    <w:rsid w:val="00C12341"/>
    <w:rsid w:val="00C12A6E"/>
    <w:rsid w:val="00C12E83"/>
    <w:rsid w:val="00C146B6"/>
    <w:rsid w:val="00C147E6"/>
    <w:rsid w:val="00C14806"/>
    <w:rsid w:val="00C14B74"/>
    <w:rsid w:val="00C14DC7"/>
    <w:rsid w:val="00C15138"/>
    <w:rsid w:val="00C159A2"/>
    <w:rsid w:val="00C15A44"/>
    <w:rsid w:val="00C164F8"/>
    <w:rsid w:val="00C16F08"/>
    <w:rsid w:val="00C1725D"/>
    <w:rsid w:val="00C1782C"/>
    <w:rsid w:val="00C20330"/>
    <w:rsid w:val="00C2073C"/>
    <w:rsid w:val="00C20A66"/>
    <w:rsid w:val="00C20F6E"/>
    <w:rsid w:val="00C20F8F"/>
    <w:rsid w:val="00C2164E"/>
    <w:rsid w:val="00C22A37"/>
    <w:rsid w:val="00C237C7"/>
    <w:rsid w:val="00C23AAD"/>
    <w:rsid w:val="00C23B0A"/>
    <w:rsid w:val="00C23EC3"/>
    <w:rsid w:val="00C24633"/>
    <w:rsid w:val="00C248BA"/>
    <w:rsid w:val="00C24DA0"/>
    <w:rsid w:val="00C24EEE"/>
    <w:rsid w:val="00C25075"/>
    <w:rsid w:val="00C2526B"/>
    <w:rsid w:val="00C258AD"/>
    <w:rsid w:val="00C25C8F"/>
    <w:rsid w:val="00C25D42"/>
    <w:rsid w:val="00C26440"/>
    <w:rsid w:val="00C264C8"/>
    <w:rsid w:val="00C268CD"/>
    <w:rsid w:val="00C26CD3"/>
    <w:rsid w:val="00C27142"/>
    <w:rsid w:val="00C278DF"/>
    <w:rsid w:val="00C27D18"/>
    <w:rsid w:val="00C30110"/>
    <w:rsid w:val="00C301CC"/>
    <w:rsid w:val="00C303F4"/>
    <w:rsid w:val="00C30F03"/>
    <w:rsid w:val="00C30F9B"/>
    <w:rsid w:val="00C316D9"/>
    <w:rsid w:val="00C31A42"/>
    <w:rsid w:val="00C31ADC"/>
    <w:rsid w:val="00C31D64"/>
    <w:rsid w:val="00C31FB1"/>
    <w:rsid w:val="00C323C0"/>
    <w:rsid w:val="00C326A1"/>
    <w:rsid w:val="00C32CFD"/>
    <w:rsid w:val="00C336C3"/>
    <w:rsid w:val="00C33708"/>
    <w:rsid w:val="00C3396A"/>
    <w:rsid w:val="00C339DA"/>
    <w:rsid w:val="00C33A54"/>
    <w:rsid w:val="00C343E2"/>
    <w:rsid w:val="00C3473F"/>
    <w:rsid w:val="00C34C19"/>
    <w:rsid w:val="00C34E18"/>
    <w:rsid w:val="00C350E2"/>
    <w:rsid w:val="00C35ABA"/>
    <w:rsid w:val="00C35BB5"/>
    <w:rsid w:val="00C36081"/>
    <w:rsid w:val="00C36D00"/>
    <w:rsid w:val="00C36DC3"/>
    <w:rsid w:val="00C36EF0"/>
    <w:rsid w:val="00C37164"/>
    <w:rsid w:val="00C37251"/>
    <w:rsid w:val="00C37537"/>
    <w:rsid w:val="00C37B52"/>
    <w:rsid w:val="00C37EA0"/>
    <w:rsid w:val="00C40079"/>
    <w:rsid w:val="00C4049A"/>
    <w:rsid w:val="00C4073D"/>
    <w:rsid w:val="00C41498"/>
    <w:rsid w:val="00C418E2"/>
    <w:rsid w:val="00C4253B"/>
    <w:rsid w:val="00C426D2"/>
    <w:rsid w:val="00C42CA0"/>
    <w:rsid w:val="00C42E1F"/>
    <w:rsid w:val="00C43ABF"/>
    <w:rsid w:val="00C43D1A"/>
    <w:rsid w:val="00C44918"/>
    <w:rsid w:val="00C45128"/>
    <w:rsid w:val="00C4534F"/>
    <w:rsid w:val="00C45EB5"/>
    <w:rsid w:val="00C46432"/>
    <w:rsid w:val="00C467AB"/>
    <w:rsid w:val="00C46957"/>
    <w:rsid w:val="00C46B18"/>
    <w:rsid w:val="00C46D99"/>
    <w:rsid w:val="00C47102"/>
    <w:rsid w:val="00C47256"/>
    <w:rsid w:val="00C474D1"/>
    <w:rsid w:val="00C504AB"/>
    <w:rsid w:val="00C50E81"/>
    <w:rsid w:val="00C518B1"/>
    <w:rsid w:val="00C519B4"/>
    <w:rsid w:val="00C51EC3"/>
    <w:rsid w:val="00C527C3"/>
    <w:rsid w:val="00C52E6B"/>
    <w:rsid w:val="00C53168"/>
    <w:rsid w:val="00C538AB"/>
    <w:rsid w:val="00C53B5B"/>
    <w:rsid w:val="00C53DB7"/>
    <w:rsid w:val="00C5492F"/>
    <w:rsid w:val="00C5498C"/>
    <w:rsid w:val="00C55C4E"/>
    <w:rsid w:val="00C55C68"/>
    <w:rsid w:val="00C55E67"/>
    <w:rsid w:val="00C5699F"/>
    <w:rsid w:val="00C56CF7"/>
    <w:rsid w:val="00C56DB6"/>
    <w:rsid w:val="00C57EED"/>
    <w:rsid w:val="00C606E4"/>
    <w:rsid w:val="00C60E6A"/>
    <w:rsid w:val="00C6105A"/>
    <w:rsid w:val="00C610F5"/>
    <w:rsid w:val="00C618A9"/>
    <w:rsid w:val="00C62A72"/>
    <w:rsid w:val="00C62AAF"/>
    <w:rsid w:val="00C63288"/>
    <w:rsid w:val="00C6365B"/>
    <w:rsid w:val="00C639A2"/>
    <w:rsid w:val="00C63DD7"/>
    <w:rsid w:val="00C63DEF"/>
    <w:rsid w:val="00C63F00"/>
    <w:rsid w:val="00C63F22"/>
    <w:rsid w:val="00C63FB4"/>
    <w:rsid w:val="00C645C2"/>
    <w:rsid w:val="00C645C5"/>
    <w:rsid w:val="00C64816"/>
    <w:rsid w:val="00C64C22"/>
    <w:rsid w:val="00C64C91"/>
    <w:rsid w:val="00C64EBF"/>
    <w:rsid w:val="00C65339"/>
    <w:rsid w:val="00C66B12"/>
    <w:rsid w:val="00C67298"/>
    <w:rsid w:val="00C67825"/>
    <w:rsid w:val="00C67A25"/>
    <w:rsid w:val="00C70427"/>
    <w:rsid w:val="00C70471"/>
    <w:rsid w:val="00C70989"/>
    <w:rsid w:val="00C714E2"/>
    <w:rsid w:val="00C7165B"/>
    <w:rsid w:val="00C71A30"/>
    <w:rsid w:val="00C71DC5"/>
    <w:rsid w:val="00C72955"/>
    <w:rsid w:val="00C73A2D"/>
    <w:rsid w:val="00C746CA"/>
    <w:rsid w:val="00C74805"/>
    <w:rsid w:val="00C7487B"/>
    <w:rsid w:val="00C749F3"/>
    <w:rsid w:val="00C74ACC"/>
    <w:rsid w:val="00C75292"/>
    <w:rsid w:val="00C755C6"/>
    <w:rsid w:val="00C755EA"/>
    <w:rsid w:val="00C75778"/>
    <w:rsid w:val="00C75866"/>
    <w:rsid w:val="00C763EC"/>
    <w:rsid w:val="00C76AE2"/>
    <w:rsid w:val="00C76F28"/>
    <w:rsid w:val="00C77861"/>
    <w:rsid w:val="00C806C4"/>
    <w:rsid w:val="00C806D3"/>
    <w:rsid w:val="00C8075B"/>
    <w:rsid w:val="00C80BD4"/>
    <w:rsid w:val="00C80C48"/>
    <w:rsid w:val="00C80F26"/>
    <w:rsid w:val="00C81235"/>
    <w:rsid w:val="00C814ED"/>
    <w:rsid w:val="00C8192E"/>
    <w:rsid w:val="00C819B4"/>
    <w:rsid w:val="00C81E4A"/>
    <w:rsid w:val="00C820F2"/>
    <w:rsid w:val="00C8255E"/>
    <w:rsid w:val="00C82F37"/>
    <w:rsid w:val="00C83083"/>
    <w:rsid w:val="00C8342C"/>
    <w:rsid w:val="00C837A5"/>
    <w:rsid w:val="00C840E2"/>
    <w:rsid w:val="00C843CB"/>
    <w:rsid w:val="00C84EEF"/>
    <w:rsid w:val="00C85090"/>
    <w:rsid w:val="00C85FD8"/>
    <w:rsid w:val="00C860AE"/>
    <w:rsid w:val="00C867A1"/>
    <w:rsid w:val="00C8688D"/>
    <w:rsid w:val="00C86A7A"/>
    <w:rsid w:val="00C872B1"/>
    <w:rsid w:val="00C8743D"/>
    <w:rsid w:val="00C87929"/>
    <w:rsid w:val="00C906F1"/>
    <w:rsid w:val="00C90C3F"/>
    <w:rsid w:val="00C9123B"/>
    <w:rsid w:val="00C91DED"/>
    <w:rsid w:val="00C91F06"/>
    <w:rsid w:val="00C92583"/>
    <w:rsid w:val="00C92ACE"/>
    <w:rsid w:val="00C92C7D"/>
    <w:rsid w:val="00C93A08"/>
    <w:rsid w:val="00C93C15"/>
    <w:rsid w:val="00C94401"/>
    <w:rsid w:val="00C94450"/>
    <w:rsid w:val="00C95161"/>
    <w:rsid w:val="00C9560B"/>
    <w:rsid w:val="00C9747D"/>
    <w:rsid w:val="00C97541"/>
    <w:rsid w:val="00C97660"/>
    <w:rsid w:val="00C97906"/>
    <w:rsid w:val="00C979DE"/>
    <w:rsid w:val="00C97D86"/>
    <w:rsid w:val="00CA0225"/>
    <w:rsid w:val="00CA1466"/>
    <w:rsid w:val="00CA17F7"/>
    <w:rsid w:val="00CA187D"/>
    <w:rsid w:val="00CA1A0E"/>
    <w:rsid w:val="00CA20F0"/>
    <w:rsid w:val="00CA23B6"/>
    <w:rsid w:val="00CA2794"/>
    <w:rsid w:val="00CA2910"/>
    <w:rsid w:val="00CA2973"/>
    <w:rsid w:val="00CA2BC9"/>
    <w:rsid w:val="00CA2BDE"/>
    <w:rsid w:val="00CA2C3B"/>
    <w:rsid w:val="00CA2FFD"/>
    <w:rsid w:val="00CA348E"/>
    <w:rsid w:val="00CA3672"/>
    <w:rsid w:val="00CA3DA1"/>
    <w:rsid w:val="00CA3FE1"/>
    <w:rsid w:val="00CA45EE"/>
    <w:rsid w:val="00CA4D25"/>
    <w:rsid w:val="00CA6103"/>
    <w:rsid w:val="00CA6925"/>
    <w:rsid w:val="00CA6E0D"/>
    <w:rsid w:val="00CA7B87"/>
    <w:rsid w:val="00CA7C09"/>
    <w:rsid w:val="00CB0125"/>
    <w:rsid w:val="00CB01A4"/>
    <w:rsid w:val="00CB07DF"/>
    <w:rsid w:val="00CB0AF8"/>
    <w:rsid w:val="00CB0F37"/>
    <w:rsid w:val="00CB1191"/>
    <w:rsid w:val="00CB122B"/>
    <w:rsid w:val="00CB1A88"/>
    <w:rsid w:val="00CB279D"/>
    <w:rsid w:val="00CB284D"/>
    <w:rsid w:val="00CB28A0"/>
    <w:rsid w:val="00CB2AAA"/>
    <w:rsid w:val="00CB3003"/>
    <w:rsid w:val="00CB37F5"/>
    <w:rsid w:val="00CB3FF2"/>
    <w:rsid w:val="00CB4276"/>
    <w:rsid w:val="00CB4427"/>
    <w:rsid w:val="00CB4597"/>
    <w:rsid w:val="00CB4697"/>
    <w:rsid w:val="00CB4803"/>
    <w:rsid w:val="00CB494F"/>
    <w:rsid w:val="00CB4BFE"/>
    <w:rsid w:val="00CB4D8A"/>
    <w:rsid w:val="00CB506A"/>
    <w:rsid w:val="00CB51C9"/>
    <w:rsid w:val="00CB59E1"/>
    <w:rsid w:val="00CB5CCB"/>
    <w:rsid w:val="00CB6323"/>
    <w:rsid w:val="00CB66BE"/>
    <w:rsid w:val="00CB7119"/>
    <w:rsid w:val="00CB76EF"/>
    <w:rsid w:val="00CB7CB8"/>
    <w:rsid w:val="00CC023E"/>
    <w:rsid w:val="00CC0B73"/>
    <w:rsid w:val="00CC0D12"/>
    <w:rsid w:val="00CC0F4C"/>
    <w:rsid w:val="00CC1471"/>
    <w:rsid w:val="00CC1507"/>
    <w:rsid w:val="00CC1528"/>
    <w:rsid w:val="00CC1DC5"/>
    <w:rsid w:val="00CC25B5"/>
    <w:rsid w:val="00CC2CDA"/>
    <w:rsid w:val="00CC2D33"/>
    <w:rsid w:val="00CC3233"/>
    <w:rsid w:val="00CC44D7"/>
    <w:rsid w:val="00CC48C4"/>
    <w:rsid w:val="00CC4C38"/>
    <w:rsid w:val="00CC50D4"/>
    <w:rsid w:val="00CC51F9"/>
    <w:rsid w:val="00CC52C6"/>
    <w:rsid w:val="00CC5443"/>
    <w:rsid w:val="00CC5986"/>
    <w:rsid w:val="00CC5DD3"/>
    <w:rsid w:val="00CC61B2"/>
    <w:rsid w:val="00CC6B57"/>
    <w:rsid w:val="00CC6F8B"/>
    <w:rsid w:val="00CC7341"/>
    <w:rsid w:val="00CC76C1"/>
    <w:rsid w:val="00CD026F"/>
    <w:rsid w:val="00CD098D"/>
    <w:rsid w:val="00CD0B6D"/>
    <w:rsid w:val="00CD0C53"/>
    <w:rsid w:val="00CD0E18"/>
    <w:rsid w:val="00CD10AE"/>
    <w:rsid w:val="00CD1225"/>
    <w:rsid w:val="00CD1454"/>
    <w:rsid w:val="00CD16E6"/>
    <w:rsid w:val="00CD2A83"/>
    <w:rsid w:val="00CD2CB0"/>
    <w:rsid w:val="00CD3825"/>
    <w:rsid w:val="00CD3A65"/>
    <w:rsid w:val="00CD3B45"/>
    <w:rsid w:val="00CD4BD0"/>
    <w:rsid w:val="00CD4E2C"/>
    <w:rsid w:val="00CD52F1"/>
    <w:rsid w:val="00CD539F"/>
    <w:rsid w:val="00CD6F89"/>
    <w:rsid w:val="00CD7324"/>
    <w:rsid w:val="00CD7330"/>
    <w:rsid w:val="00CD7E06"/>
    <w:rsid w:val="00CD7F02"/>
    <w:rsid w:val="00CE091F"/>
    <w:rsid w:val="00CE25A4"/>
    <w:rsid w:val="00CE2F9C"/>
    <w:rsid w:val="00CE3BFF"/>
    <w:rsid w:val="00CE3DFD"/>
    <w:rsid w:val="00CE42A7"/>
    <w:rsid w:val="00CE4C05"/>
    <w:rsid w:val="00CE513F"/>
    <w:rsid w:val="00CE592D"/>
    <w:rsid w:val="00CE5BCF"/>
    <w:rsid w:val="00CE5CC5"/>
    <w:rsid w:val="00CE5DAF"/>
    <w:rsid w:val="00CE6E00"/>
    <w:rsid w:val="00CE7317"/>
    <w:rsid w:val="00CE74CF"/>
    <w:rsid w:val="00CE7698"/>
    <w:rsid w:val="00CE77E9"/>
    <w:rsid w:val="00CE78EC"/>
    <w:rsid w:val="00CF0201"/>
    <w:rsid w:val="00CF0395"/>
    <w:rsid w:val="00CF03AF"/>
    <w:rsid w:val="00CF0402"/>
    <w:rsid w:val="00CF0D15"/>
    <w:rsid w:val="00CF0F58"/>
    <w:rsid w:val="00CF10EB"/>
    <w:rsid w:val="00CF17C2"/>
    <w:rsid w:val="00CF1824"/>
    <w:rsid w:val="00CF2177"/>
    <w:rsid w:val="00CF2956"/>
    <w:rsid w:val="00CF2A90"/>
    <w:rsid w:val="00CF3102"/>
    <w:rsid w:val="00CF37C2"/>
    <w:rsid w:val="00CF3A2A"/>
    <w:rsid w:val="00CF3A34"/>
    <w:rsid w:val="00CF3D0B"/>
    <w:rsid w:val="00CF4448"/>
    <w:rsid w:val="00CF45BD"/>
    <w:rsid w:val="00CF4D15"/>
    <w:rsid w:val="00CF4F2A"/>
    <w:rsid w:val="00CF51D8"/>
    <w:rsid w:val="00CF54DD"/>
    <w:rsid w:val="00CF68ED"/>
    <w:rsid w:val="00CF7559"/>
    <w:rsid w:val="00CF75BB"/>
    <w:rsid w:val="00CF7825"/>
    <w:rsid w:val="00D0016D"/>
    <w:rsid w:val="00D0032F"/>
    <w:rsid w:val="00D0047B"/>
    <w:rsid w:val="00D0190A"/>
    <w:rsid w:val="00D01FDB"/>
    <w:rsid w:val="00D0228D"/>
    <w:rsid w:val="00D02D9A"/>
    <w:rsid w:val="00D02EA9"/>
    <w:rsid w:val="00D038DB"/>
    <w:rsid w:val="00D03AF7"/>
    <w:rsid w:val="00D03C63"/>
    <w:rsid w:val="00D04722"/>
    <w:rsid w:val="00D04BBA"/>
    <w:rsid w:val="00D04F27"/>
    <w:rsid w:val="00D054CE"/>
    <w:rsid w:val="00D05EAA"/>
    <w:rsid w:val="00D05F3C"/>
    <w:rsid w:val="00D063E3"/>
    <w:rsid w:val="00D06573"/>
    <w:rsid w:val="00D06A28"/>
    <w:rsid w:val="00D06AC6"/>
    <w:rsid w:val="00D07395"/>
    <w:rsid w:val="00D0763C"/>
    <w:rsid w:val="00D07A35"/>
    <w:rsid w:val="00D07C4D"/>
    <w:rsid w:val="00D10E5F"/>
    <w:rsid w:val="00D11353"/>
    <w:rsid w:val="00D113E7"/>
    <w:rsid w:val="00D11EC6"/>
    <w:rsid w:val="00D12572"/>
    <w:rsid w:val="00D127C0"/>
    <w:rsid w:val="00D129EE"/>
    <w:rsid w:val="00D12B04"/>
    <w:rsid w:val="00D12CC3"/>
    <w:rsid w:val="00D12DD0"/>
    <w:rsid w:val="00D130CD"/>
    <w:rsid w:val="00D133B7"/>
    <w:rsid w:val="00D13B74"/>
    <w:rsid w:val="00D13DA0"/>
    <w:rsid w:val="00D14CB5"/>
    <w:rsid w:val="00D15090"/>
    <w:rsid w:val="00D1510B"/>
    <w:rsid w:val="00D1559B"/>
    <w:rsid w:val="00D1721B"/>
    <w:rsid w:val="00D21047"/>
    <w:rsid w:val="00D21B3F"/>
    <w:rsid w:val="00D21D03"/>
    <w:rsid w:val="00D2235A"/>
    <w:rsid w:val="00D226E7"/>
    <w:rsid w:val="00D22A93"/>
    <w:rsid w:val="00D22D9B"/>
    <w:rsid w:val="00D22E3A"/>
    <w:rsid w:val="00D236F2"/>
    <w:rsid w:val="00D23762"/>
    <w:rsid w:val="00D24456"/>
    <w:rsid w:val="00D24559"/>
    <w:rsid w:val="00D245D3"/>
    <w:rsid w:val="00D25EFA"/>
    <w:rsid w:val="00D25FDF"/>
    <w:rsid w:val="00D2612A"/>
    <w:rsid w:val="00D264BB"/>
    <w:rsid w:val="00D26A7F"/>
    <w:rsid w:val="00D26C62"/>
    <w:rsid w:val="00D27526"/>
    <w:rsid w:val="00D27959"/>
    <w:rsid w:val="00D27AE6"/>
    <w:rsid w:val="00D31382"/>
    <w:rsid w:val="00D31A1C"/>
    <w:rsid w:val="00D31A34"/>
    <w:rsid w:val="00D31C47"/>
    <w:rsid w:val="00D31E08"/>
    <w:rsid w:val="00D32051"/>
    <w:rsid w:val="00D32572"/>
    <w:rsid w:val="00D32AAE"/>
    <w:rsid w:val="00D32E82"/>
    <w:rsid w:val="00D3328D"/>
    <w:rsid w:val="00D335CA"/>
    <w:rsid w:val="00D33AFE"/>
    <w:rsid w:val="00D34CBB"/>
    <w:rsid w:val="00D35750"/>
    <w:rsid w:val="00D35C04"/>
    <w:rsid w:val="00D35D61"/>
    <w:rsid w:val="00D35D83"/>
    <w:rsid w:val="00D36009"/>
    <w:rsid w:val="00D36CF9"/>
    <w:rsid w:val="00D37482"/>
    <w:rsid w:val="00D374DB"/>
    <w:rsid w:val="00D379F2"/>
    <w:rsid w:val="00D402A8"/>
    <w:rsid w:val="00D40572"/>
    <w:rsid w:val="00D407E6"/>
    <w:rsid w:val="00D408D5"/>
    <w:rsid w:val="00D40C91"/>
    <w:rsid w:val="00D40FAC"/>
    <w:rsid w:val="00D4101C"/>
    <w:rsid w:val="00D41053"/>
    <w:rsid w:val="00D4177A"/>
    <w:rsid w:val="00D41C49"/>
    <w:rsid w:val="00D422E9"/>
    <w:rsid w:val="00D4250C"/>
    <w:rsid w:val="00D42D9A"/>
    <w:rsid w:val="00D43760"/>
    <w:rsid w:val="00D4390E"/>
    <w:rsid w:val="00D43BDB"/>
    <w:rsid w:val="00D43DFD"/>
    <w:rsid w:val="00D44115"/>
    <w:rsid w:val="00D4467F"/>
    <w:rsid w:val="00D45043"/>
    <w:rsid w:val="00D455ED"/>
    <w:rsid w:val="00D45CA4"/>
    <w:rsid w:val="00D461EB"/>
    <w:rsid w:val="00D464F8"/>
    <w:rsid w:val="00D46688"/>
    <w:rsid w:val="00D46D2A"/>
    <w:rsid w:val="00D4742C"/>
    <w:rsid w:val="00D4756F"/>
    <w:rsid w:val="00D47723"/>
    <w:rsid w:val="00D477E2"/>
    <w:rsid w:val="00D47A0A"/>
    <w:rsid w:val="00D47AC5"/>
    <w:rsid w:val="00D47F62"/>
    <w:rsid w:val="00D50EA2"/>
    <w:rsid w:val="00D51519"/>
    <w:rsid w:val="00D519E8"/>
    <w:rsid w:val="00D51C23"/>
    <w:rsid w:val="00D51C34"/>
    <w:rsid w:val="00D528B3"/>
    <w:rsid w:val="00D52F31"/>
    <w:rsid w:val="00D5342D"/>
    <w:rsid w:val="00D5408B"/>
    <w:rsid w:val="00D540B0"/>
    <w:rsid w:val="00D546EF"/>
    <w:rsid w:val="00D54B34"/>
    <w:rsid w:val="00D55340"/>
    <w:rsid w:val="00D5556F"/>
    <w:rsid w:val="00D55C51"/>
    <w:rsid w:val="00D560DD"/>
    <w:rsid w:val="00D56E83"/>
    <w:rsid w:val="00D56F92"/>
    <w:rsid w:val="00D57119"/>
    <w:rsid w:val="00D57844"/>
    <w:rsid w:val="00D5795B"/>
    <w:rsid w:val="00D57C07"/>
    <w:rsid w:val="00D60070"/>
    <w:rsid w:val="00D60316"/>
    <w:rsid w:val="00D607FC"/>
    <w:rsid w:val="00D614FD"/>
    <w:rsid w:val="00D61544"/>
    <w:rsid w:val="00D61F6E"/>
    <w:rsid w:val="00D62171"/>
    <w:rsid w:val="00D62E4B"/>
    <w:rsid w:val="00D6376D"/>
    <w:rsid w:val="00D646EE"/>
    <w:rsid w:val="00D64A72"/>
    <w:rsid w:val="00D65583"/>
    <w:rsid w:val="00D657D9"/>
    <w:rsid w:val="00D659C4"/>
    <w:rsid w:val="00D65BE5"/>
    <w:rsid w:val="00D66181"/>
    <w:rsid w:val="00D66328"/>
    <w:rsid w:val="00D66AB6"/>
    <w:rsid w:val="00D66AD0"/>
    <w:rsid w:val="00D66E14"/>
    <w:rsid w:val="00D677DF"/>
    <w:rsid w:val="00D679B2"/>
    <w:rsid w:val="00D67D6E"/>
    <w:rsid w:val="00D67D8A"/>
    <w:rsid w:val="00D67F8D"/>
    <w:rsid w:val="00D7010C"/>
    <w:rsid w:val="00D7063C"/>
    <w:rsid w:val="00D71B89"/>
    <w:rsid w:val="00D71D51"/>
    <w:rsid w:val="00D7247B"/>
    <w:rsid w:val="00D729C8"/>
    <w:rsid w:val="00D72ADD"/>
    <w:rsid w:val="00D72C7C"/>
    <w:rsid w:val="00D7332D"/>
    <w:rsid w:val="00D73333"/>
    <w:rsid w:val="00D74815"/>
    <w:rsid w:val="00D74DEB"/>
    <w:rsid w:val="00D74F39"/>
    <w:rsid w:val="00D74F70"/>
    <w:rsid w:val="00D75C1F"/>
    <w:rsid w:val="00D75EA9"/>
    <w:rsid w:val="00D761CC"/>
    <w:rsid w:val="00D76390"/>
    <w:rsid w:val="00D775B7"/>
    <w:rsid w:val="00D776A2"/>
    <w:rsid w:val="00D7798B"/>
    <w:rsid w:val="00D802E2"/>
    <w:rsid w:val="00D805F4"/>
    <w:rsid w:val="00D80930"/>
    <w:rsid w:val="00D80A9B"/>
    <w:rsid w:val="00D810CB"/>
    <w:rsid w:val="00D814C6"/>
    <w:rsid w:val="00D8168C"/>
    <w:rsid w:val="00D819C6"/>
    <w:rsid w:val="00D81A68"/>
    <w:rsid w:val="00D81C0B"/>
    <w:rsid w:val="00D82482"/>
    <w:rsid w:val="00D8250F"/>
    <w:rsid w:val="00D825EB"/>
    <w:rsid w:val="00D828CD"/>
    <w:rsid w:val="00D82F26"/>
    <w:rsid w:val="00D8316E"/>
    <w:rsid w:val="00D832CD"/>
    <w:rsid w:val="00D83617"/>
    <w:rsid w:val="00D838CD"/>
    <w:rsid w:val="00D8422B"/>
    <w:rsid w:val="00D84441"/>
    <w:rsid w:val="00D849C2"/>
    <w:rsid w:val="00D84DCF"/>
    <w:rsid w:val="00D85339"/>
    <w:rsid w:val="00D855FB"/>
    <w:rsid w:val="00D85F07"/>
    <w:rsid w:val="00D861C1"/>
    <w:rsid w:val="00D86431"/>
    <w:rsid w:val="00D86772"/>
    <w:rsid w:val="00D869C6"/>
    <w:rsid w:val="00D86B35"/>
    <w:rsid w:val="00D90255"/>
    <w:rsid w:val="00D90B12"/>
    <w:rsid w:val="00D916B9"/>
    <w:rsid w:val="00D91F90"/>
    <w:rsid w:val="00D92A52"/>
    <w:rsid w:val="00D9487B"/>
    <w:rsid w:val="00D94C9B"/>
    <w:rsid w:val="00D94DF1"/>
    <w:rsid w:val="00D951DC"/>
    <w:rsid w:val="00D952CD"/>
    <w:rsid w:val="00D955F1"/>
    <w:rsid w:val="00D95C6F"/>
    <w:rsid w:val="00D95DE4"/>
    <w:rsid w:val="00D95E53"/>
    <w:rsid w:val="00D9617E"/>
    <w:rsid w:val="00D963D9"/>
    <w:rsid w:val="00D965BC"/>
    <w:rsid w:val="00D96A45"/>
    <w:rsid w:val="00D96F1E"/>
    <w:rsid w:val="00D96F25"/>
    <w:rsid w:val="00D97132"/>
    <w:rsid w:val="00D977AE"/>
    <w:rsid w:val="00D979A0"/>
    <w:rsid w:val="00D979FD"/>
    <w:rsid w:val="00D97C93"/>
    <w:rsid w:val="00DA00BD"/>
    <w:rsid w:val="00DA04B6"/>
    <w:rsid w:val="00DA0572"/>
    <w:rsid w:val="00DA0639"/>
    <w:rsid w:val="00DA064A"/>
    <w:rsid w:val="00DA06E5"/>
    <w:rsid w:val="00DA0787"/>
    <w:rsid w:val="00DA0E78"/>
    <w:rsid w:val="00DA0ED6"/>
    <w:rsid w:val="00DA1151"/>
    <w:rsid w:val="00DA1469"/>
    <w:rsid w:val="00DA1CDD"/>
    <w:rsid w:val="00DA2080"/>
    <w:rsid w:val="00DA224D"/>
    <w:rsid w:val="00DA2644"/>
    <w:rsid w:val="00DA273D"/>
    <w:rsid w:val="00DA27F9"/>
    <w:rsid w:val="00DA28F6"/>
    <w:rsid w:val="00DA3FCB"/>
    <w:rsid w:val="00DA457B"/>
    <w:rsid w:val="00DA45EF"/>
    <w:rsid w:val="00DA4972"/>
    <w:rsid w:val="00DA4B3D"/>
    <w:rsid w:val="00DA6B4E"/>
    <w:rsid w:val="00DA7227"/>
    <w:rsid w:val="00DA7465"/>
    <w:rsid w:val="00DA7B05"/>
    <w:rsid w:val="00DA7C0B"/>
    <w:rsid w:val="00DB030B"/>
    <w:rsid w:val="00DB05E9"/>
    <w:rsid w:val="00DB10BA"/>
    <w:rsid w:val="00DB13D4"/>
    <w:rsid w:val="00DB14BE"/>
    <w:rsid w:val="00DB1801"/>
    <w:rsid w:val="00DB22FA"/>
    <w:rsid w:val="00DB237A"/>
    <w:rsid w:val="00DB2B66"/>
    <w:rsid w:val="00DB2FEB"/>
    <w:rsid w:val="00DB317C"/>
    <w:rsid w:val="00DB3A80"/>
    <w:rsid w:val="00DB4423"/>
    <w:rsid w:val="00DB4754"/>
    <w:rsid w:val="00DB549F"/>
    <w:rsid w:val="00DB555C"/>
    <w:rsid w:val="00DB557F"/>
    <w:rsid w:val="00DB5A0F"/>
    <w:rsid w:val="00DB5FAD"/>
    <w:rsid w:val="00DB605C"/>
    <w:rsid w:val="00DB63EF"/>
    <w:rsid w:val="00DB71D4"/>
    <w:rsid w:val="00DC02AB"/>
    <w:rsid w:val="00DC0DCD"/>
    <w:rsid w:val="00DC13CD"/>
    <w:rsid w:val="00DC171E"/>
    <w:rsid w:val="00DC19E7"/>
    <w:rsid w:val="00DC1EA8"/>
    <w:rsid w:val="00DC25B7"/>
    <w:rsid w:val="00DC2688"/>
    <w:rsid w:val="00DC2995"/>
    <w:rsid w:val="00DC2B0A"/>
    <w:rsid w:val="00DC2DE8"/>
    <w:rsid w:val="00DC2FB4"/>
    <w:rsid w:val="00DC328E"/>
    <w:rsid w:val="00DC3963"/>
    <w:rsid w:val="00DC4089"/>
    <w:rsid w:val="00DC46B5"/>
    <w:rsid w:val="00DC4806"/>
    <w:rsid w:val="00DC5646"/>
    <w:rsid w:val="00DC566A"/>
    <w:rsid w:val="00DC5A4C"/>
    <w:rsid w:val="00DC6A20"/>
    <w:rsid w:val="00DC6EDA"/>
    <w:rsid w:val="00DC7719"/>
    <w:rsid w:val="00DC77B9"/>
    <w:rsid w:val="00DC783F"/>
    <w:rsid w:val="00DC7B03"/>
    <w:rsid w:val="00DC7B90"/>
    <w:rsid w:val="00DC7BB8"/>
    <w:rsid w:val="00DC7FA2"/>
    <w:rsid w:val="00DD027F"/>
    <w:rsid w:val="00DD0E83"/>
    <w:rsid w:val="00DD1732"/>
    <w:rsid w:val="00DD1AA3"/>
    <w:rsid w:val="00DD1E99"/>
    <w:rsid w:val="00DD2451"/>
    <w:rsid w:val="00DD313E"/>
    <w:rsid w:val="00DD3954"/>
    <w:rsid w:val="00DD3975"/>
    <w:rsid w:val="00DD408A"/>
    <w:rsid w:val="00DD4A5F"/>
    <w:rsid w:val="00DD5257"/>
    <w:rsid w:val="00DD5409"/>
    <w:rsid w:val="00DD6912"/>
    <w:rsid w:val="00DD6EF6"/>
    <w:rsid w:val="00DD72BC"/>
    <w:rsid w:val="00DD7AB4"/>
    <w:rsid w:val="00DE0265"/>
    <w:rsid w:val="00DE0818"/>
    <w:rsid w:val="00DE0C7C"/>
    <w:rsid w:val="00DE0EDF"/>
    <w:rsid w:val="00DE0EE4"/>
    <w:rsid w:val="00DE0FD7"/>
    <w:rsid w:val="00DE180B"/>
    <w:rsid w:val="00DE207E"/>
    <w:rsid w:val="00DE2986"/>
    <w:rsid w:val="00DE3190"/>
    <w:rsid w:val="00DE3A7B"/>
    <w:rsid w:val="00DE3F64"/>
    <w:rsid w:val="00DE4580"/>
    <w:rsid w:val="00DE48DF"/>
    <w:rsid w:val="00DE5249"/>
    <w:rsid w:val="00DE5F72"/>
    <w:rsid w:val="00DE6965"/>
    <w:rsid w:val="00DE6BFE"/>
    <w:rsid w:val="00DE6EF1"/>
    <w:rsid w:val="00DE737A"/>
    <w:rsid w:val="00DE77B1"/>
    <w:rsid w:val="00DE7F85"/>
    <w:rsid w:val="00DF09F9"/>
    <w:rsid w:val="00DF0A97"/>
    <w:rsid w:val="00DF131D"/>
    <w:rsid w:val="00DF166B"/>
    <w:rsid w:val="00DF1778"/>
    <w:rsid w:val="00DF1791"/>
    <w:rsid w:val="00DF1D01"/>
    <w:rsid w:val="00DF1D6C"/>
    <w:rsid w:val="00DF209D"/>
    <w:rsid w:val="00DF268B"/>
    <w:rsid w:val="00DF2B50"/>
    <w:rsid w:val="00DF2F83"/>
    <w:rsid w:val="00DF3B86"/>
    <w:rsid w:val="00DF3F96"/>
    <w:rsid w:val="00DF45BB"/>
    <w:rsid w:val="00DF46DF"/>
    <w:rsid w:val="00DF4B25"/>
    <w:rsid w:val="00DF4C1E"/>
    <w:rsid w:val="00DF4F39"/>
    <w:rsid w:val="00DF504D"/>
    <w:rsid w:val="00DF5179"/>
    <w:rsid w:val="00DF530A"/>
    <w:rsid w:val="00DF5433"/>
    <w:rsid w:val="00DF5554"/>
    <w:rsid w:val="00DF5BD3"/>
    <w:rsid w:val="00DF613F"/>
    <w:rsid w:val="00DF637B"/>
    <w:rsid w:val="00DF6462"/>
    <w:rsid w:val="00DF6700"/>
    <w:rsid w:val="00DF6816"/>
    <w:rsid w:val="00DF6859"/>
    <w:rsid w:val="00DF690E"/>
    <w:rsid w:val="00DF6979"/>
    <w:rsid w:val="00DF737A"/>
    <w:rsid w:val="00DF7BEC"/>
    <w:rsid w:val="00E002CF"/>
    <w:rsid w:val="00E002DC"/>
    <w:rsid w:val="00E0037E"/>
    <w:rsid w:val="00E00502"/>
    <w:rsid w:val="00E00692"/>
    <w:rsid w:val="00E00976"/>
    <w:rsid w:val="00E00B3F"/>
    <w:rsid w:val="00E00BA7"/>
    <w:rsid w:val="00E00CD4"/>
    <w:rsid w:val="00E01493"/>
    <w:rsid w:val="00E01657"/>
    <w:rsid w:val="00E01CB8"/>
    <w:rsid w:val="00E01E12"/>
    <w:rsid w:val="00E02281"/>
    <w:rsid w:val="00E0245C"/>
    <w:rsid w:val="00E02B5F"/>
    <w:rsid w:val="00E02FA4"/>
    <w:rsid w:val="00E02FDC"/>
    <w:rsid w:val="00E031EA"/>
    <w:rsid w:val="00E035F2"/>
    <w:rsid w:val="00E03C7A"/>
    <w:rsid w:val="00E040EF"/>
    <w:rsid w:val="00E0439D"/>
    <w:rsid w:val="00E0474E"/>
    <w:rsid w:val="00E05DF7"/>
    <w:rsid w:val="00E06825"/>
    <w:rsid w:val="00E06DA4"/>
    <w:rsid w:val="00E1047F"/>
    <w:rsid w:val="00E110BD"/>
    <w:rsid w:val="00E111E4"/>
    <w:rsid w:val="00E111F2"/>
    <w:rsid w:val="00E11F32"/>
    <w:rsid w:val="00E11FA9"/>
    <w:rsid w:val="00E12271"/>
    <w:rsid w:val="00E12D36"/>
    <w:rsid w:val="00E13186"/>
    <w:rsid w:val="00E13E7B"/>
    <w:rsid w:val="00E13EC7"/>
    <w:rsid w:val="00E14C13"/>
    <w:rsid w:val="00E14FD3"/>
    <w:rsid w:val="00E15512"/>
    <w:rsid w:val="00E15890"/>
    <w:rsid w:val="00E15BB4"/>
    <w:rsid w:val="00E1609E"/>
    <w:rsid w:val="00E16637"/>
    <w:rsid w:val="00E1696D"/>
    <w:rsid w:val="00E16F4D"/>
    <w:rsid w:val="00E1736E"/>
    <w:rsid w:val="00E174CC"/>
    <w:rsid w:val="00E1767E"/>
    <w:rsid w:val="00E17F74"/>
    <w:rsid w:val="00E17FF6"/>
    <w:rsid w:val="00E202FD"/>
    <w:rsid w:val="00E2079B"/>
    <w:rsid w:val="00E209A8"/>
    <w:rsid w:val="00E209FD"/>
    <w:rsid w:val="00E20FEC"/>
    <w:rsid w:val="00E219FD"/>
    <w:rsid w:val="00E222B2"/>
    <w:rsid w:val="00E2270D"/>
    <w:rsid w:val="00E229B7"/>
    <w:rsid w:val="00E22B51"/>
    <w:rsid w:val="00E2387A"/>
    <w:rsid w:val="00E23A15"/>
    <w:rsid w:val="00E23D70"/>
    <w:rsid w:val="00E24933"/>
    <w:rsid w:val="00E24A94"/>
    <w:rsid w:val="00E24EA1"/>
    <w:rsid w:val="00E25010"/>
    <w:rsid w:val="00E25047"/>
    <w:rsid w:val="00E25318"/>
    <w:rsid w:val="00E257E0"/>
    <w:rsid w:val="00E25A07"/>
    <w:rsid w:val="00E2625B"/>
    <w:rsid w:val="00E26C36"/>
    <w:rsid w:val="00E27031"/>
    <w:rsid w:val="00E30AD0"/>
    <w:rsid w:val="00E30B73"/>
    <w:rsid w:val="00E30D3E"/>
    <w:rsid w:val="00E3113B"/>
    <w:rsid w:val="00E3131D"/>
    <w:rsid w:val="00E314CC"/>
    <w:rsid w:val="00E31963"/>
    <w:rsid w:val="00E319ED"/>
    <w:rsid w:val="00E31CA2"/>
    <w:rsid w:val="00E31DA2"/>
    <w:rsid w:val="00E32460"/>
    <w:rsid w:val="00E325F6"/>
    <w:rsid w:val="00E32E3E"/>
    <w:rsid w:val="00E33760"/>
    <w:rsid w:val="00E337B6"/>
    <w:rsid w:val="00E33A5F"/>
    <w:rsid w:val="00E343EE"/>
    <w:rsid w:val="00E34711"/>
    <w:rsid w:val="00E34907"/>
    <w:rsid w:val="00E34D34"/>
    <w:rsid w:val="00E35054"/>
    <w:rsid w:val="00E35A6B"/>
    <w:rsid w:val="00E35AE6"/>
    <w:rsid w:val="00E35BD6"/>
    <w:rsid w:val="00E361D9"/>
    <w:rsid w:val="00E3642F"/>
    <w:rsid w:val="00E36AEE"/>
    <w:rsid w:val="00E36FFE"/>
    <w:rsid w:val="00E37293"/>
    <w:rsid w:val="00E3762B"/>
    <w:rsid w:val="00E3778F"/>
    <w:rsid w:val="00E3787C"/>
    <w:rsid w:val="00E37EEB"/>
    <w:rsid w:val="00E40334"/>
    <w:rsid w:val="00E4036F"/>
    <w:rsid w:val="00E404F9"/>
    <w:rsid w:val="00E40647"/>
    <w:rsid w:val="00E406BD"/>
    <w:rsid w:val="00E40B32"/>
    <w:rsid w:val="00E4128D"/>
    <w:rsid w:val="00E419E6"/>
    <w:rsid w:val="00E41DAA"/>
    <w:rsid w:val="00E4200F"/>
    <w:rsid w:val="00E42A12"/>
    <w:rsid w:val="00E43016"/>
    <w:rsid w:val="00E434D5"/>
    <w:rsid w:val="00E4386D"/>
    <w:rsid w:val="00E43A41"/>
    <w:rsid w:val="00E44430"/>
    <w:rsid w:val="00E444D2"/>
    <w:rsid w:val="00E44564"/>
    <w:rsid w:val="00E45637"/>
    <w:rsid w:val="00E45BCD"/>
    <w:rsid w:val="00E45C38"/>
    <w:rsid w:val="00E46019"/>
    <w:rsid w:val="00E461C9"/>
    <w:rsid w:val="00E46776"/>
    <w:rsid w:val="00E46A3E"/>
    <w:rsid w:val="00E46ADC"/>
    <w:rsid w:val="00E46B63"/>
    <w:rsid w:val="00E47295"/>
    <w:rsid w:val="00E4754B"/>
    <w:rsid w:val="00E4760F"/>
    <w:rsid w:val="00E47E62"/>
    <w:rsid w:val="00E50643"/>
    <w:rsid w:val="00E50657"/>
    <w:rsid w:val="00E5089C"/>
    <w:rsid w:val="00E50991"/>
    <w:rsid w:val="00E515E1"/>
    <w:rsid w:val="00E51C5B"/>
    <w:rsid w:val="00E51DFF"/>
    <w:rsid w:val="00E51E45"/>
    <w:rsid w:val="00E5250C"/>
    <w:rsid w:val="00E52842"/>
    <w:rsid w:val="00E52CAD"/>
    <w:rsid w:val="00E52F96"/>
    <w:rsid w:val="00E53225"/>
    <w:rsid w:val="00E544ED"/>
    <w:rsid w:val="00E546BA"/>
    <w:rsid w:val="00E55E7F"/>
    <w:rsid w:val="00E563B0"/>
    <w:rsid w:val="00E56BC9"/>
    <w:rsid w:val="00E56CEF"/>
    <w:rsid w:val="00E56D2E"/>
    <w:rsid w:val="00E5710E"/>
    <w:rsid w:val="00E576DA"/>
    <w:rsid w:val="00E57812"/>
    <w:rsid w:val="00E57883"/>
    <w:rsid w:val="00E601A5"/>
    <w:rsid w:val="00E60BC6"/>
    <w:rsid w:val="00E60FB0"/>
    <w:rsid w:val="00E610C4"/>
    <w:rsid w:val="00E620FF"/>
    <w:rsid w:val="00E62C38"/>
    <w:rsid w:val="00E63810"/>
    <w:rsid w:val="00E64B30"/>
    <w:rsid w:val="00E65429"/>
    <w:rsid w:val="00E65843"/>
    <w:rsid w:val="00E65982"/>
    <w:rsid w:val="00E65C1F"/>
    <w:rsid w:val="00E66062"/>
    <w:rsid w:val="00E66327"/>
    <w:rsid w:val="00E664C4"/>
    <w:rsid w:val="00E66937"/>
    <w:rsid w:val="00E66B9F"/>
    <w:rsid w:val="00E67370"/>
    <w:rsid w:val="00E67A99"/>
    <w:rsid w:val="00E67B24"/>
    <w:rsid w:val="00E705BF"/>
    <w:rsid w:val="00E7077B"/>
    <w:rsid w:val="00E70788"/>
    <w:rsid w:val="00E70A3F"/>
    <w:rsid w:val="00E70A57"/>
    <w:rsid w:val="00E711A5"/>
    <w:rsid w:val="00E71236"/>
    <w:rsid w:val="00E7146B"/>
    <w:rsid w:val="00E7151A"/>
    <w:rsid w:val="00E7156B"/>
    <w:rsid w:val="00E71C0A"/>
    <w:rsid w:val="00E71F13"/>
    <w:rsid w:val="00E723E6"/>
    <w:rsid w:val="00E723E9"/>
    <w:rsid w:val="00E7247A"/>
    <w:rsid w:val="00E72550"/>
    <w:rsid w:val="00E725B5"/>
    <w:rsid w:val="00E72977"/>
    <w:rsid w:val="00E72A83"/>
    <w:rsid w:val="00E72F9C"/>
    <w:rsid w:val="00E73652"/>
    <w:rsid w:val="00E73D49"/>
    <w:rsid w:val="00E73DB1"/>
    <w:rsid w:val="00E74346"/>
    <w:rsid w:val="00E74466"/>
    <w:rsid w:val="00E74710"/>
    <w:rsid w:val="00E74E45"/>
    <w:rsid w:val="00E74FC1"/>
    <w:rsid w:val="00E750E3"/>
    <w:rsid w:val="00E75231"/>
    <w:rsid w:val="00E754C5"/>
    <w:rsid w:val="00E75B10"/>
    <w:rsid w:val="00E75D40"/>
    <w:rsid w:val="00E75E4C"/>
    <w:rsid w:val="00E75E83"/>
    <w:rsid w:val="00E7663F"/>
    <w:rsid w:val="00E76E97"/>
    <w:rsid w:val="00E7713D"/>
    <w:rsid w:val="00E7719F"/>
    <w:rsid w:val="00E77987"/>
    <w:rsid w:val="00E779B1"/>
    <w:rsid w:val="00E8158E"/>
    <w:rsid w:val="00E821EF"/>
    <w:rsid w:val="00E8297A"/>
    <w:rsid w:val="00E82A72"/>
    <w:rsid w:val="00E82CA7"/>
    <w:rsid w:val="00E83D6A"/>
    <w:rsid w:val="00E8432D"/>
    <w:rsid w:val="00E84E3E"/>
    <w:rsid w:val="00E84E80"/>
    <w:rsid w:val="00E8528F"/>
    <w:rsid w:val="00E85500"/>
    <w:rsid w:val="00E8550E"/>
    <w:rsid w:val="00E85856"/>
    <w:rsid w:val="00E859AC"/>
    <w:rsid w:val="00E85C5E"/>
    <w:rsid w:val="00E85EB8"/>
    <w:rsid w:val="00E85FEA"/>
    <w:rsid w:val="00E86907"/>
    <w:rsid w:val="00E86E97"/>
    <w:rsid w:val="00E870C5"/>
    <w:rsid w:val="00E8720A"/>
    <w:rsid w:val="00E87308"/>
    <w:rsid w:val="00E874DE"/>
    <w:rsid w:val="00E87912"/>
    <w:rsid w:val="00E90B42"/>
    <w:rsid w:val="00E90E3C"/>
    <w:rsid w:val="00E90FD7"/>
    <w:rsid w:val="00E91680"/>
    <w:rsid w:val="00E91FEF"/>
    <w:rsid w:val="00E9253E"/>
    <w:rsid w:val="00E93214"/>
    <w:rsid w:val="00E9341F"/>
    <w:rsid w:val="00E93606"/>
    <w:rsid w:val="00E942CB"/>
    <w:rsid w:val="00E94443"/>
    <w:rsid w:val="00E950D3"/>
    <w:rsid w:val="00E95899"/>
    <w:rsid w:val="00E95CE4"/>
    <w:rsid w:val="00E95DB8"/>
    <w:rsid w:val="00E97FD1"/>
    <w:rsid w:val="00EA0A28"/>
    <w:rsid w:val="00EA0EF5"/>
    <w:rsid w:val="00EA10BC"/>
    <w:rsid w:val="00EA1800"/>
    <w:rsid w:val="00EA1D36"/>
    <w:rsid w:val="00EA1F2A"/>
    <w:rsid w:val="00EA2BC4"/>
    <w:rsid w:val="00EA2E85"/>
    <w:rsid w:val="00EA3FB6"/>
    <w:rsid w:val="00EA434E"/>
    <w:rsid w:val="00EA472C"/>
    <w:rsid w:val="00EA49D0"/>
    <w:rsid w:val="00EA4CBA"/>
    <w:rsid w:val="00EA4F9B"/>
    <w:rsid w:val="00EA54AC"/>
    <w:rsid w:val="00EA57D1"/>
    <w:rsid w:val="00EA5893"/>
    <w:rsid w:val="00EA5EDA"/>
    <w:rsid w:val="00EA651C"/>
    <w:rsid w:val="00EA67F1"/>
    <w:rsid w:val="00EA6A6E"/>
    <w:rsid w:val="00EA7A32"/>
    <w:rsid w:val="00EA7B10"/>
    <w:rsid w:val="00EA7C9C"/>
    <w:rsid w:val="00EB03C7"/>
    <w:rsid w:val="00EB059A"/>
    <w:rsid w:val="00EB1D3D"/>
    <w:rsid w:val="00EB24EF"/>
    <w:rsid w:val="00EB26E5"/>
    <w:rsid w:val="00EB2D35"/>
    <w:rsid w:val="00EB31DE"/>
    <w:rsid w:val="00EB38FA"/>
    <w:rsid w:val="00EB46BA"/>
    <w:rsid w:val="00EB4D88"/>
    <w:rsid w:val="00EB5262"/>
    <w:rsid w:val="00EB54DA"/>
    <w:rsid w:val="00EB5AB4"/>
    <w:rsid w:val="00EB5CF4"/>
    <w:rsid w:val="00EB63C8"/>
    <w:rsid w:val="00EB6503"/>
    <w:rsid w:val="00EB6652"/>
    <w:rsid w:val="00EB6D7A"/>
    <w:rsid w:val="00EB6F39"/>
    <w:rsid w:val="00EB7418"/>
    <w:rsid w:val="00EB7699"/>
    <w:rsid w:val="00EB7836"/>
    <w:rsid w:val="00EB7CF1"/>
    <w:rsid w:val="00EB7D99"/>
    <w:rsid w:val="00EC0165"/>
    <w:rsid w:val="00EC0A09"/>
    <w:rsid w:val="00EC0D7E"/>
    <w:rsid w:val="00EC0FCA"/>
    <w:rsid w:val="00EC1504"/>
    <w:rsid w:val="00EC15B7"/>
    <w:rsid w:val="00EC1A20"/>
    <w:rsid w:val="00EC27BC"/>
    <w:rsid w:val="00EC28D5"/>
    <w:rsid w:val="00EC29E9"/>
    <w:rsid w:val="00EC2A79"/>
    <w:rsid w:val="00EC2B25"/>
    <w:rsid w:val="00EC3E89"/>
    <w:rsid w:val="00EC433C"/>
    <w:rsid w:val="00EC433F"/>
    <w:rsid w:val="00EC4ED1"/>
    <w:rsid w:val="00EC508F"/>
    <w:rsid w:val="00EC51DC"/>
    <w:rsid w:val="00EC523D"/>
    <w:rsid w:val="00EC55AD"/>
    <w:rsid w:val="00EC5BAD"/>
    <w:rsid w:val="00EC5F63"/>
    <w:rsid w:val="00EC62E8"/>
    <w:rsid w:val="00EC63B1"/>
    <w:rsid w:val="00EC6818"/>
    <w:rsid w:val="00EC6C30"/>
    <w:rsid w:val="00EC7474"/>
    <w:rsid w:val="00EC76F5"/>
    <w:rsid w:val="00EC7C8E"/>
    <w:rsid w:val="00ED02A0"/>
    <w:rsid w:val="00ED0EA4"/>
    <w:rsid w:val="00ED161A"/>
    <w:rsid w:val="00ED19AD"/>
    <w:rsid w:val="00ED1A3B"/>
    <w:rsid w:val="00ED21F1"/>
    <w:rsid w:val="00ED2C6D"/>
    <w:rsid w:val="00ED2E08"/>
    <w:rsid w:val="00ED35E1"/>
    <w:rsid w:val="00ED4504"/>
    <w:rsid w:val="00ED457E"/>
    <w:rsid w:val="00ED5019"/>
    <w:rsid w:val="00ED53D0"/>
    <w:rsid w:val="00ED5775"/>
    <w:rsid w:val="00ED577E"/>
    <w:rsid w:val="00ED7000"/>
    <w:rsid w:val="00ED7185"/>
    <w:rsid w:val="00ED71A9"/>
    <w:rsid w:val="00ED75E3"/>
    <w:rsid w:val="00EE01EF"/>
    <w:rsid w:val="00EE04A3"/>
    <w:rsid w:val="00EE0884"/>
    <w:rsid w:val="00EE0A89"/>
    <w:rsid w:val="00EE103F"/>
    <w:rsid w:val="00EE127E"/>
    <w:rsid w:val="00EE138D"/>
    <w:rsid w:val="00EE142C"/>
    <w:rsid w:val="00EE14FD"/>
    <w:rsid w:val="00EE1A2B"/>
    <w:rsid w:val="00EE1C2E"/>
    <w:rsid w:val="00EE2298"/>
    <w:rsid w:val="00EE2747"/>
    <w:rsid w:val="00EE28E0"/>
    <w:rsid w:val="00EE291E"/>
    <w:rsid w:val="00EE2A68"/>
    <w:rsid w:val="00EE3769"/>
    <w:rsid w:val="00EE3D74"/>
    <w:rsid w:val="00EE4917"/>
    <w:rsid w:val="00EE4AD5"/>
    <w:rsid w:val="00EE4B1B"/>
    <w:rsid w:val="00EE50C2"/>
    <w:rsid w:val="00EE5295"/>
    <w:rsid w:val="00EE52F2"/>
    <w:rsid w:val="00EE55FA"/>
    <w:rsid w:val="00EE5732"/>
    <w:rsid w:val="00EE57EB"/>
    <w:rsid w:val="00EE5F75"/>
    <w:rsid w:val="00EE621C"/>
    <w:rsid w:val="00EE6B84"/>
    <w:rsid w:val="00EE7139"/>
    <w:rsid w:val="00EE72D3"/>
    <w:rsid w:val="00EF06D5"/>
    <w:rsid w:val="00EF08B3"/>
    <w:rsid w:val="00EF0E26"/>
    <w:rsid w:val="00EF0E93"/>
    <w:rsid w:val="00EF1870"/>
    <w:rsid w:val="00EF18DB"/>
    <w:rsid w:val="00EF1C12"/>
    <w:rsid w:val="00EF1D01"/>
    <w:rsid w:val="00EF20B8"/>
    <w:rsid w:val="00EF32EA"/>
    <w:rsid w:val="00EF364D"/>
    <w:rsid w:val="00EF3C32"/>
    <w:rsid w:val="00EF44B1"/>
    <w:rsid w:val="00EF4BBE"/>
    <w:rsid w:val="00EF4C94"/>
    <w:rsid w:val="00EF50F2"/>
    <w:rsid w:val="00EF51A8"/>
    <w:rsid w:val="00EF51CF"/>
    <w:rsid w:val="00EF55CC"/>
    <w:rsid w:val="00EF5B40"/>
    <w:rsid w:val="00EF5C44"/>
    <w:rsid w:val="00EF6A4B"/>
    <w:rsid w:val="00EF6C4A"/>
    <w:rsid w:val="00EF6E80"/>
    <w:rsid w:val="00EF741E"/>
    <w:rsid w:val="00EF7537"/>
    <w:rsid w:val="00EF7A49"/>
    <w:rsid w:val="00EF7D00"/>
    <w:rsid w:val="00F0061D"/>
    <w:rsid w:val="00F0084D"/>
    <w:rsid w:val="00F0098B"/>
    <w:rsid w:val="00F00B74"/>
    <w:rsid w:val="00F01031"/>
    <w:rsid w:val="00F02074"/>
    <w:rsid w:val="00F02969"/>
    <w:rsid w:val="00F02D02"/>
    <w:rsid w:val="00F03B11"/>
    <w:rsid w:val="00F03D35"/>
    <w:rsid w:val="00F04276"/>
    <w:rsid w:val="00F042CD"/>
    <w:rsid w:val="00F042DD"/>
    <w:rsid w:val="00F04C0B"/>
    <w:rsid w:val="00F04F2B"/>
    <w:rsid w:val="00F05076"/>
    <w:rsid w:val="00F05363"/>
    <w:rsid w:val="00F0568C"/>
    <w:rsid w:val="00F05C06"/>
    <w:rsid w:val="00F05FF4"/>
    <w:rsid w:val="00F0625F"/>
    <w:rsid w:val="00F06E49"/>
    <w:rsid w:val="00F074FE"/>
    <w:rsid w:val="00F07554"/>
    <w:rsid w:val="00F1028D"/>
    <w:rsid w:val="00F10F4A"/>
    <w:rsid w:val="00F10FB6"/>
    <w:rsid w:val="00F11873"/>
    <w:rsid w:val="00F12672"/>
    <w:rsid w:val="00F12CD3"/>
    <w:rsid w:val="00F12D82"/>
    <w:rsid w:val="00F13357"/>
    <w:rsid w:val="00F1343A"/>
    <w:rsid w:val="00F14459"/>
    <w:rsid w:val="00F14677"/>
    <w:rsid w:val="00F148F3"/>
    <w:rsid w:val="00F148FE"/>
    <w:rsid w:val="00F1495A"/>
    <w:rsid w:val="00F14A9B"/>
    <w:rsid w:val="00F14D0E"/>
    <w:rsid w:val="00F154DF"/>
    <w:rsid w:val="00F15C60"/>
    <w:rsid w:val="00F1620E"/>
    <w:rsid w:val="00F167DD"/>
    <w:rsid w:val="00F16884"/>
    <w:rsid w:val="00F1688F"/>
    <w:rsid w:val="00F16B5C"/>
    <w:rsid w:val="00F16D90"/>
    <w:rsid w:val="00F16F1F"/>
    <w:rsid w:val="00F1706D"/>
    <w:rsid w:val="00F177AE"/>
    <w:rsid w:val="00F17B9C"/>
    <w:rsid w:val="00F2046E"/>
    <w:rsid w:val="00F20AFC"/>
    <w:rsid w:val="00F2103D"/>
    <w:rsid w:val="00F21D27"/>
    <w:rsid w:val="00F21D30"/>
    <w:rsid w:val="00F22B38"/>
    <w:rsid w:val="00F22B91"/>
    <w:rsid w:val="00F22DEC"/>
    <w:rsid w:val="00F22EA6"/>
    <w:rsid w:val="00F239A2"/>
    <w:rsid w:val="00F247F2"/>
    <w:rsid w:val="00F24A17"/>
    <w:rsid w:val="00F24A4D"/>
    <w:rsid w:val="00F24D37"/>
    <w:rsid w:val="00F24D9C"/>
    <w:rsid w:val="00F2540D"/>
    <w:rsid w:val="00F25848"/>
    <w:rsid w:val="00F259D0"/>
    <w:rsid w:val="00F25A17"/>
    <w:rsid w:val="00F260F9"/>
    <w:rsid w:val="00F26416"/>
    <w:rsid w:val="00F26E22"/>
    <w:rsid w:val="00F2707B"/>
    <w:rsid w:val="00F271D2"/>
    <w:rsid w:val="00F274B0"/>
    <w:rsid w:val="00F27C24"/>
    <w:rsid w:val="00F27C45"/>
    <w:rsid w:val="00F301B1"/>
    <w:rsid w:val="00F304C7"/>
    <w:rsid w:val="00F30743"/>
    <w:rsid w:val="00F30BE2"/>
    <w:rsid w:val="00F30F3A"/>
    <w:rsid w:val="00F319A6"/>
    <w:rsid w:val="00F31E17"/>
    <w:rsid w:val="00F31ECE"/>
    <w:rsid w:val="00F320F9"/>
    <w:rsid w:val="00F3210B"/>
    <w:rsid w:val="00F3237E"/>
    <w:rsid w:val="00F32548"/>
    <w:rsid w:val="00F32BE7"/>
    <w:rsid w:val="00F32DD7"/>
    <w:rsid w:val="00F331BF"/>
    <w:rsid w:val="00F33ADD"/>
    <w:rsid w:val="00F33B7C"/>
    <w:rsid w:val="00F33BCA"/>
    <w:rsid w:val="00F348CA"/>
    <w:rsid w:val="00F3592D"/>
    <w:rsid w:val="00F35B47"/>
    <w:rsid w:val="00F35CD0"/>
    <w:rsid w:val="00F36166"/>
    <w:rsid w:val="00F363BF"/>
    <w:rsid w:val="00F3680C"/>
    <w:rsid w:val="00F36F3F"/>
    <w:rsid w:val="00F37331"/>
    <w:rsid w:val="00F377DD"/>
    <w:rsid w:val="00F37871"/>
    <w:rsid w:val="00F4022E"/>
    <w:rsid w:val="00F4029E"/>
    <w:rsid w:val="00F4037E"/>
    <w:rsid w:val="00F407B4"/>
    <w:rsid w:val="00F4090C"/>
    <w:rsid w:val="00F40D15"/>
    <w:rsid w:val="00F40D50"/>
    <w:rsid w:val="00F40F01"/>
    <w:rsid w:val="00F4113F"/>
    <w:rsid w:val="00F41824"/>
    <w:rsid w:val="00F41A0A"/>
    <w:rsid w:val="00F41FCE"/>
    <w:rsid w:val="00F4221D"/>
    <w:rsid w:val="00F422A4"/>
    <w:rsid w:val="00F4249D"/>
    <w:rsid w:val="00F42540"/>
    <w:rsid w:val="00F42E52"/>
    <w:rsid w:val="00F43521"/>
    <w:rsid w:val="00F43D34"/>
    <w:rsid w:val="00F43F0C"/>
    <w:rsid w:val="00F4449C"/>
    <w:rsid w:val="00F4459C"/>
    <w:rsid w:val="00F4485C"/>
    <w:rsid w:val="00F44BDA"/>
    <w:rsid w:val="00F44D45"/>
    <w:rsid w:val="00F4514B"/>
    <w:rsid w:val="00F458ED"/>
    <w:rsid w:val="00F46B16"/>
    <w:rsid w:val="00F46C54"/>
    <w:rsid w:val="00F46CA4"/>
    <w:rsid w:val="00F47AE6"/>
    <w:rsid w:val="00F47B67"/>
    <w:rsid w:val="00F47E05"/>
    <w:rsid w:val="00F501C6"/>
    <w:rsid w:val="00F50C41"/>
    <w:rsid w:val="00F50D6C"/>
    <w:rsid w:val="00F50E4E"/>
    <w:rsid w:val="00F51C38"/>
    <w:rsid w:val="00F5203D"/>
    <w:rsid w:val="00F52897"/>
    <w:rsid w:val="00F52B75"/>
    <w:rsid w:val="00F52FD6"/>
    <w:rsid w:val="00F5320E"/>
    <w:rsid w:val="00F53542"/>
    <w:rsid w:val="00F53BBC"/>
    <w:rsid w:val="00F54260"/>
    <w:rsid w:val="00F544B9"/>
    <w:rsid w:val="00F54F7C"/>
    <w:rsid w:val="00F54FF5"/>
    <w:rsid w:val="00F55A2D"/>
    <w:rsid w:val="00F55A2E"/>
    <w:rsid w:val="00F55A57"/>
    <w:rsid w:val="00F55B04"/>
    <w:rsid w:val="00F55CF8"/>
    <w:rsid w:val="00F56903"/>
    <w:rsid w:val="00F56A53"/>
    <w:rsid w:val="00F56E99"/>
    <w:rsid w:val="00F57486"/>
    <w:rsid w:val="00F5748F"/>
    <w:rsid w:val="00F5763D"/>
    <w:rsid w:val="00F57A76"/>
    <w:rsid w:val="00F60652"/>
    <w:rsid w:val="00F60A0C"/>
    <w:rsid w:val="00F60C2F"/>
    <w:rsid w:val="00F60E24"/>
    <w:rsid w:val="00F61EFA"/>
    <w:rsid w:val="00F633F2"/>
    <w:rsid w:val="00F63768"/>
    <w:rsid w:val="00F63BC4"/>
    <w:rsid w:val="00F646A3"/>
    <w:rsid w:val="00F652A4"/>
    <w:rsid w:val="00F6545D"/>
    <w:rsid w:val="00F657F9"/>
    <w:rsid w:val="00F65C91"/>
    <w:rsid w:val="00F66135"/>
    <w:rsid w:val="00F6641A"/>
    <w:rsid w:val="00F664A6"/>
    <w:rsid w:val="00F666B2"/>
    <w:rsid w:val="00F66B84"/>
    <w:rsid w:val="00F66F4D"/>
    <w:rsid w:val="00F67454"/>
    <w:rsid w:val="00F675FE"/>
    <w:rsid w:val="00F67A37"/>
    <w:rsid w:val="00F700D1"/>
    <w:rsid w:val="00F70460"/>
    <w:rsid w:val="00F70A51"/>
    <w:rsid w:val="00F70C18"/>
    <w:rsid w:val="00F70CBD"/>
    <w:rsid w:val="00F70DEB"/>
    <w:rsid w:val="00F7114B"/>
    <w:rsid w:val="00F713EA"/>
    <w:rsid w:val="00F719D2"/>
    <w:rsid w:val="00F71FA1"/>
    <w:rsid w:val="00F72211"/>
    <w:rsid w:val="00F72281"/>
    <w:rsid w:val="00F7231A"/>
    <w:rsid w:val="00F7296A"/>
    <w:rsid w:val="00F73F52"/>
    <w:rsid w:val="00F7435F"/>
    <w:rsid w:val="00F75036"/>
    <w:rsid w:val="00F75655"/>
    <w:rsid w:val="00F75680"/>
    <w:rsid w:val="00F76B92"/>
    <w:rsid w:val="00F76E9E"/>
    <w:rsid w:val="00F77172"/>
    <w:rsid w:val="00F77390"/>
    <w:rsid w:val="00F77900"/>
    <w:rsid w:val="00F7792C"/>
    <w:rsid w:val="00F779CA"/>
    <w:rsid w:val="00F802FC"/>
    <w:rsid w:val="00F8041B"/>
    <w:rsid w:val="00F8055B"/>
    <w:rsid w:val="00F8067E"/>
    <w:rsid w:val="00F80809"/>
    <w:rsid w:val="00F8094D"/>
    <w:rsid w:val="00F80A74"/>
    <w:rsid w:val="00F8159E"/>
    <w:rsid w:val="00F824EE"/>
    <w:rsid w:val="00F82A51"/>
    <w:rsid w:val="00F82AE6"/>
    <w:rsid w:val="00F82CAE"/>
    <w:rsid w:val="00F82DF6"/>
    <w:rsid w:val="00F83ABD"/>
    <w:rsid w:val="00F83ACF"/>
    <w:rsid w:val="00F83BE9"/>
    <w:rsid w:val="00F83DF6"/>
    <w:rsid w:val="00F8473B"/>
    <w:rsid w:val="00F847C3"/>
    <w:rsid w:val="00F848CB"/>
    <w:rsid w:val="00F84A52"/>
    <w:rsid w:val="00F84A6A"/>
    <w:rsid w:val="00F84C17"/>
    <w:rsid w:val="00F8599E"/>
    <w:rsid w:val="00F859F4"/>
    <w:rsid w:val="00F85A7B"/>
    <w:rsid w:val="00F8636C"/>
    <w:rsid w:val="00F86381"/>
    <w:rsid w:val="00F86666"/>
    <w:rsid w:val="00F8677C"/>
    <w:rsid w:val="00F86AFF"/>
    <w:rsid w:val="00F86C7C"/>
    <w:rsid w:val="00F86D7D"/>
    <w:rsid w:val="00F87543"/>
    <w:rsid w:val="00F87675"/>
    <w:rsid w:val="00F877BA"/>
    <w:rsid w:val="00F87831"/>
    <w:rsid w:val="00F8787D"/>
    <w:rsid w:val="00F87A3A"/>
    <w:rsid w:val="00F87FD4"/>
    <w:rsid w:val="00F90550"/>
    <w:rsid w:val="00F90664"/>
    <w:rsid w:val="00F9098E"/>
    <w:rsid w:val="00F91208"/>
    <w:rsid w:val="00F9228A"/>
    <w:rsid w:val="00F9245B"/>
    <w:rsid w:val="00F92E10"/>
    <w:rsid w:val="00F92F98"/>
    <w:rsid w:val="00F93332"/>
    <w:rsid w:val="00F93DBC"/>
    <w:rsid w:val="00F94605"/>
    <w:rsid w:val="00F94D7C"/>
    <w:rsid w:val="00F94E93"/>
    <w:rsid w:val="00F94FDF"/>
    <w:rsid w:val="00F95A2B"/>
    <w:rsid w:val="00F95B8A"/>
    <w:rsid w:val="00F9659F"/>
    <w:rsid w:val="00F96885"/>
    <w:rsid w:val="00F968EA"/>
    <w:rsid w:val="00F975F3"/>
    <w:rsid w:val="00F97C6F"/>
    <w:rsid w:val="00FA09D7"/>
    <w:rsid w:val="00FA0A8A"/>
    <w:rsid w:val="00FA2452"/>
    <w:rsid w:val="00FA27BA"/>
    <w:rsid w:val="00FA32FE"/>
    <w:rsid w:val="00FA356C"/>
    <w:rsid w:val="00FA3641"/>
    <w:rsid w:val="00FA43BC"/>
    <w:rsid w:val="00FA45A7"/>
    <w:rsid w:val="00FA4AFD"/>
    <w:rsid w:val="00FA5B12"/>
    <w:rsid w:val="00FA5D3E"/>
    <w:rsid w:val="00FA5E7C"/>
    <w:rsid w:val="00FA6474"/>
    <w:rsid w:val="00FA68D1"/>
    <w:rsid w:val="00FA6C83"/>
    <w:rsid w:val="00FA72C4"/>
    <w:rsid w:val="00FA77BF"/>
    <w:rsid w:val="00FA7A20"/>
    <w:rsid w:val="00FA7E74"/>
    <w:rsid w:val="00FB0265"/>
    <w:rsid w:val="00FB0B88"/>
    <w:rsid w:val="00FB0E1C"/>
    <w:rsid w:val="00FB10D4"/>
    <w:rsid w:val="00FB1771"/>
    <w:rsid w:val="00FB1CAD"/>
    <w:rsid w:val="00FB1E9A"/>
    <w:rsid w:val="00FB2435"/>
    <w:rsid w:val="00FB2859"/>
    <w:rsid w:val="00FB2D61"/>
    <w:rsid w:val="00FB34E5"/>
    <w:rsid w:val="00FB47DE"/>
    <w:rsid w:val="00FB4ADE"/>
    <w:rsid w:val="00FB4BC7"/>
    <w:rsid w:val="00FB50C6"/>
    <w:rsid w:val="00FB60A6"/>
    <w:rsid w:val="00FC0337"/>
    <w:rsid w:val="00FC0397"/>
    <w:rsid w:val="00FC0C43"/>
    <w:rsid w:val="00FC0D2F"/>
    <w:rsid w:val="00FC0EBE"/>
    <w:rsid w:val="00FC0FAF"/>
    <w:rsid w:val="00FC1212"/>
    <w:rsid w:val="00FC1752"/>
    <w:rsid w:val="00FC17DD"/>
    <w:rsid w:val="00FC18B3"/>
    <w:rsid w:val="00FC1CFF"/>
    <w:rsid w:val="00FC228E"/>
    <w:rsid w:val="00FC290F"/>
    <w:rsid w:val="00FC31FC"/>
    <w:rsid w:val="00FC3500"/>
    <w:rsid w:val="00FC3530"/>
    <w:rsid w:val="00FC368D"/>
    <w:rsid w:val="00FC36B2"/>
    <w:rsid w:val="00FC371E"/>
    <w:rsid w:val="00FC3D14"/>
    <w:rsid w:val="00FC3D18"/>
    <w:rsid w:val="00FC44E5"/>
    <w:rsid w:val="00FC44F4"/>
    <w:rsid w:val="00FC4AF3"/>
    <w:rsid w:val="00FC4D9C"/>
    <w:rsid w:val="00FC5229"/>
    <w:rsid w:val="00FC61D8"/>
    <w:rsid w:val="00FC68BF"/>
    <w:rsid w:val="00FC7E13"/>
    <w:rsid w:val="00FD0979"/>
    <w:rsid w:val="00FD0B6D"/>
    <w:rsid w:val="00FD0D3B"/>
    <w:rsid w:val="00FD10F0"/>
    <w:rsid w:val="00FD161E"/>
    <w:rsid w:val="00FD1D18"/>
    <w:rsid w:val="00FD239E"/>
    <w:rsid w:val="00FD2B91"/>
    <w:rsid w:val="00FD2FED"/>
    <w:rsid w:val="00FD4478"/>
    <w:rsid w:val="00FD4894"/>
    <w:rsid w:val="00FD4AA0"/>
    <w:rsid w:val="00FD4F1B"/>
    <w:rsid w:val="00FD541B"/>
    <w:rsid w:val="00FD5652"/>
    <w:rsid w:val="00FD56E6"/>
    <w:rsid w:val="00FD59F2"/>
    <w:rsid w:val="00FD65D9"/>
    <w:rsid w:val="00FD66F7"/>
    <w:rsid w:val="00FD682F"/>
    <w:rsid w:val="00FD6C5C"/>
    <w:rsid w:val="00FD716C"/>
    <w:rsid w:val="00FD75CC"/>
    <w:rsid w:val="00FD7AE9"/>
    <w:rsid w:val="00FE02D8"/>
    <w:rsid w:val="00FE145A"/>
    <w:rsid w:val="00FE16B7"/>
    <w:rsid w:val="00FE1C41"/>
    <w:rsid w:val="00FE1EEA"/>
    <w:rsid w:val="00FE2237"/>
    <w:rsid w:val="00FE2418"/>
    <w:rsid w:val="00FE2429"/>
    <w:rsid w:val="00FE2462"/>
    <w:rsid w:val="00FE27E3"/>
    <w:rsid w:val="00FE304B"/>
    <w:rsid w:val="00FE32D7"/>
    <w:rsid w:val="00FE3721"/>
    <w:rsid w:val="00FE37FA"/>
    <w:rsid w:val="00FE3AAA"/>
    <w:rsid w:val="00FE4473"/>
    <w:rsid w:val="00FE46E3"/>
    <w:rsid w:val="00FE4AA1"/>
    <w:rsid w:val="00FE528C"/>
    <w:rsid w:val="00FE5550"/>
    <w:rsid w:val="00FE57F5"/>
    <w:rsid w:val="00FE599E"/>
    <w:rsid w:val="00FE7570"/>
    <w:rsid w:val="00FE777A"/>
    <w:rsid w:val="00FF00BB"/>
    <w:rsid w:val="00FF024F"/>
    <w:rsid w:val="00FF12F5"/>
    <w:rsid w:val="00FF17BF"/>
    <w:rsid w:val="00FF193A"/>
    <w:rsid w:val="00FF1F1E"/>
    <w:rsid w:val="00FF22FB"/>
    <w:rsid w:val="00FF28BF"/>
    <w:rsid w:val="00FF2A0B"/>
    <w:rsid w:val="00FF2D24"/>
    <w:rsid w:val="00FF2EB2"/>
    <w:rsid w:val="00FF36FC"/>
    <w:rsid w:val="00FF3A63"/>
    <w:rsid w:val="00FF4028"/>
    <w:rsid w:val="00FF547C"/>
    <w:rsid w:val="00FF665C"/>
    <w:rsid w:val="00FF6B73"/>
    <w:rsid w:val="00FF6C37"/>
    <w:rsid w:val="00FF6D40"/>
    <w:rsid w:val="00FF72EC"/>
    <w:rsid w:val="00FF7823"/>
    <w:rsid w:val="00FF7EF8"/>
    <w:rsid w:val="01646E89"/>
    <w:rsid w:val="01D86DDF"/>
    <w:rsid w:val="021E53C6"/>
    <w:rsid w:val="02F050A0"/>
    <w:rsid w:val="02F649A7"/>
    <w:rsid w:val="02FE6214"/>
    <w:rsid w:val="034E5101"/>
    <w:rsid w:val="04304A25"/>
    <w:rsid w:val="045B02E2"/>
    <w:rsid w:val="045F5492"/>
    <w:rsid w:val="046119BE"/>
    <w:rsid w:val="0496717D"/>
    <w:rsid w:val="04B151DA"/>
    <w:rsid w:val="04E969F8"/>
    <w:rsid w:val="05535EB4"/>
    <w:rsid w:val="056420FB"/>
    <w:rsid w:val="05F10FF2"/>
    <w:rsid w:val="060A7505"/>
    <w:rsid w:val="0677721E"/>
    <w:rsid w:val="06BC58E5"/>
    <w:rsid w:val="07091D75"/>
    <w:rsid w:val="078B276F"/>
    <w:rsid w:val="07A55D55"/>
    <w:rsid w:val="07D43251"/>
    <w:rsid w:val="07D5271E"/>
    <w:rsid w:val="080B0DEB"/>
    <w:rsid w:val="085A4CB7"/>
    <w:rsid w:val="08C31875"/>
    <w:rsid w:val="08F43FAA"/>
    <w:rsid w:val="09095E2C"/>
    <w:rsid w:val="09CA163A"/>
    <w:rsid w:val="09DC3B18"/>
    <w:rsid w:val="0A366EC0"/>
    <w:rsid w:val="0AF55BCD"/>
    <w:rsid w:val="0B4D16BD"/>
    <w:rsid w:val="0C4B3BFD"/>
    <w:rsid w:val="0C7B7234"/>
    <w:rsid w:val="0C9A091F"/>
    <w:rsid w:val="0CA91ECA"/>
    <w:rsid w:val="0D3B48BC"/>
    <w:rsid w:val="0D43526B"/>
    <w:rsid w:val="0EA576FB"/>
    <w:rsid w:val="0FB85909"/>
    <w:rsid w:val="104C6C51"/>
    <w:rsid w:val="10956BD1"/>
    <w:rsid w:val="10F45D16"/>
    <w:rsid w:val="11440637"/>
    <w:rsid w:val="11EB450C"/>
    <w:rsid w:val="11F517FE"/>
    <w:rsid w:val="121C0D71"/>
    <w:rsid w:val="125B2D22"/>
    <w:rsid w:val="134A7D3F"/>
    <w:rsid w:val="13CF628F"/>
    <w:rsid w:val="14540175"/>
    <w:rsid w:val="145C422A"/>
    <w:rsid w:val="14825F58"/>
    <w:rsid w:val="14EE366E"/>
    <w:rsid w:val="15274088"/>
    <w:rsid w:val="156813EF"/>
    <w:rsid w:val="15925F8F"/>
    <w:rsid w:val="15986C90"/>
    <w:rsid w:val="162309F7"/>
    <w:rsid w:val="16424C12"/>
    <w:rsid w:val="165276D8"/>
    <w:rsid w:val="16715DB0"/>
    <w:rsid w:val="16C71469"/>
    <w:rsid w:val="175042AD"/>
    <w:rsid w:val="17632709"/>
    <w:rsid w:val="181F1000"/>
    <w:rsid w:val="18482C69"/>
    <w:rsid w:val="18A67014"/>
    <w:rsid w:val="18DA2A4D"/>
    <w:rsid w:val="1A2B43DE"/>
    <w:rsid w:val="1A9C29B5"/>
    <w:rsid w:val="1B3E39FD"/>
    <w:rsid w:val="1B891B18"/>
    <w:rsid w:val="1BB2553B"/>
    <w:rsid w:val="1BFF1EE2"/>
    <w:rsid w:val="1C8D5259"/>
    <w:rsid w:val="1CC64075"/>
    <w:rsid w:val="1CEE62E3"/>
    <w:rsid w:val="1CF9545E"/>
    <w:rsid w:val="1D576658"/>
    <w:rsid w:val="1D8B5B16"/>
    <w:rsid w:val="1DA525CB"/>
    <w:rsid w:val="1DD8791A"/>
    <w:rsid w:val="1E0F5A91"/>
    <w:rsid w:val="1E2412CE"/>
    <w:rsid w:val="1F082DEE"/>
    <w:rsid w:val="1F283896"/>
    <w:rsid w:val="20610B06"/>
    <w:rsid w:val="206528CB"/>
    <w:rsid w:val="21076FA7"/>
    <w:rsid w:val="215E123D"/>
    <w:rsid w:val="217B0580"/>
    <w:rsid w:val="22570BB6"/>
    <w:rsid w:val="22763CB0"/>
    <w:rsid w:val="22E62557"/>
    <w:rsid w:val="236E104A"/>
    <w:rsid w:val="238B770E"/>
    <w:rsid w:val="23EF0915"/>
    <w:rsid w:val="23F058F5"/>
    <w:rsid w:val="245A64A2"/>
    <w:rsid w:val="248660ED"/>
    <w:rsid w:val="250A6BC2"/>
    <w:rsid w:val="250E2C21"/>
    <w:rsid w:val="254D052E"/>
    <w:rsid w:val="26023A0C"/>
    <w:rsid w:val="268534A3"/>
    <w:rsid w:val="26E55D3F"/>
    <w:rsid w:val="272D624B"/>
    <w:rsid w:val="27400945"/>
    <w:rsid w:val="27526C4A"/>
    <w:rsid w:val="275D3323"/>
    <w:rsid w:val="288D2754"/>
    <w:rsid w:val="289D3D40"/>
    <w:rsid w:val="29BC11C6"/>
    <w:rsid w:val="2A1235B3"/>
    <w:rsid w:val="2A20227A"/>
    <w:rsid w:val="2AFD5ECB"/>
    <w:rsid w:val="2B0E46F6"/>
    <w:rsid w:val="2B2C2086"/>
    <w:rsid w:val="2B770F44"/>
    <w:rsid w:val="2D575242"/>
    <w:rsid w:val="2D7C0EB1"/>
    <w:rsid w:val="2DE269F9"/>
    <w:rsid w:val="2E4042A2"/>
    <w:rsid w:val="2E582AFD"/>
    <w:rsid w:val="31633D23"/>
    <w:rsid w:val="3163445D"/>
    <w:rsid w:val="31D37123"/>
    <w:rsid w:val="321B7D98"/>
    <w:rsid w:val="3244555D"/>
    <w:rsid w:val="3249716B"/>
    <w:rsid w:val="32B56802"/>
    <w:rsid w:val="333762E9"/>
    <w:rsid w:val="33891134"/>
    <w:rsid w:val="33EE6027"/>
    <w:rsid w:val="342C1DC5"/>
    <w:rsid w:val="35051949"/>
    <w:rsid w:val="35FC48CB"/>
    <w:rsid w:val="362A4C38"/>
    <w:rsid w:val="3657312C"/>
    <w:rsid w:val="36B13C49"/>
    <w:rsid w:val="375225B5"/>
    <w:rsid w:val="379759BA"/>
    <w:rsid w:val="37CB364D"/>
    <w:rsid w:val="381E4219"/>
    <w:rsid w:val="38542DAD"/>
    <w:rsid w:val="386F3902"/>
    <w:rsid w:val="38F30156"/>
    <w:rsid w:val="392E62D5"/>
    <w:rsid w:val="394744BB"/>
    <w:rsid w:val="39BF3787"/>
    <w:rsid w:val="3A0D5641"/>
    <w:rsid w:val="3AB7312D"/>
    <w:rsid w:val="3AE970EB"/>
    <w:rsid w:val="3B872D29"/>
    <w:rsid w:val="3C352AFB"/>
    <w:rsid w:val="3CE63FF6"/>
    <w:rsid w:val="3CE77152"/>
    <w:rsid w:val="3D056A03"/>
    <w:rsid w:val="3D29798B"/>
    <w:rsid w:val="3D9B1816"/>
    <w:rsid w:val="3E0647F3"/>
    <w:rsid w:val="3EF72EC9"/>
    <w:rsid w:val="3F685714"/>
    <w:rsid w:val="40917B5C"/>
    <w:rsid w:val="40E22151"/>
    <w:rsid w:val="41B77C47"/>
    <w:rsid w:val="41DE13C8"/>
    <w:rsid w:val="41E40FE0"/>
    <w:rsid w:val="43515AD6"/>
    <w:rsid w:val="437904AB"/>
    <w:rsid w:val="43AC0269"/>
    <w:rsid w:val="43CD5398"/>
    <w:rsid w:val="43EE20BF"/>
    <w:rsid w:val="446918EE"/>
    <w:rsid w:val="44713FA5"/>
    <w:rsid w:val="453A2285"/>
    <w:rsid w:val="45B37A9B"/>
    <w:rsid w:val="45CA6910"/>
    <w:rsid w:val="46527CEA"/>
    <w:rsid w:val="477B383C"/>
    <w:rsid w:val="47970E5B"/>
    <w:rsid w:val="47E65646"/>
    <w:rsid w:val="482617EA"/>
    <w:rsid w:val="48ED44B2"/>
    <w:rsid w:val="49471428"/>
    <w:rsid w:val="49853CAB"/>
    <w:rsid w:val="49B24097"/>
    <w:rsid w:val="49BC28D4"/>
    <w:rsid w:val="49E919E4"/>
    <w:rsid w:val="4A3A490C"/>
    <w:rsid w:val="4AC5767E"/>
    <w:rsid w:val="4AC66FA7"/>
    <w:rsid w:val="4B484E2A"/>
    <w:rsid w:val="4B5E2E45"/>
    <w:rsid w:val="4B634CAC"/>
    <w:rsid w:val="4B6F665D"/>
    <w:rsid w:val="4B9D63A5"/>
    <w:rsid w:val="4BC470FA"/>
    <w:rsid w:val="4C2A08F8"/>
    <w:rsid w:val="4C383661"/>
    <w:rsid w:val="4C4E70A1"/>
    <w:rsid w:val="4C717A8E"/>
    <w:rsid w:val="4D081C4E"/>
    <w:rsid w:val="4D432FAB"/>
    <w:rsid w:val="4DAE3F2B"/>
    <w:rsid w:val="4DE76525"/>
    <w:rsid w:val="4E067A35"/>
    <w:rsid w:val="4E257A5F"/>
    <w:rsid w:val="4E9F7B11"/>
    <w:rsid w:val="4F021DC7"/>
    <w:rsid w:val="4F512648"/>
    <w:rsid w:val="4FBD7D5C"/>
    <w:rsid w:val="4FED5C43"/>
    <w:rsid w:val="504030E1"/>
    <w:rsid w:val="50FD3857"/>
    <w:rsid w:val="51EE2E21"/>
    <w:rsid w:val="5259640F"/>
    <w:rsid w:val="525E6C60"/>
    <w:rsid w:val="526828D5"/>
    <w:rsid w:val="541F5FCA"/>
    <w:rsid w:val="54837AA4"/>
    <w:rsid w:val="54BB2B4E"/>
    <w:rsid w:val="553E79D4"/>
    <w:rsid w:val="558E1079"/>
    <w:rsid w:val="55924F5D"/>
    <w:rsid w:val="55DD1170"/>
    <w:rsid w:val="55FD1102"/>
    <w:rsid w:val="567B40FE"/>
    <w:rsid w:val="56BB1CCB"/>
    <w:rsid w:val="572841C2"/>
    <w:rsid w:val="573043B3"/>
    <w:rsid w:val="57414C5D"/>
    <w:rsid w:val="57D51175"/>
    <w:rsid w:val="58DF5702"/>
    <w:rsid w:val="590B2530"/>
    <w:rsid w:val="591566D5"/>
    <w:rsid w:val="59560005"/>
    <w:rsid w:val="5963264B"/>
    <w:rsid w:val="597A043A"/>
    <w:rsid w:val="597C268D"/>
    <w:rsid w:val="597F015D"/>
    <w:rsid w:val="59842D5C"/>
    <w:rsid w:val="5A5C4F28"/>
    <w:rsid w:val="5A934FEE"/>
    <w:rsid w:val="5AAD28DB"/>
    <w:rsid w:val="5AC84D1D"/>
    <w:rsid w:val="5AEF2224"/>
    <w:rsid w:val="5B16187F"/>
    <w:rsid w:val="5B7951E4"/>
    <w:rsid w:val="5B7E57D9"/>
    <w:rsid w:val="5BCC1F66"/>
    <w:rsid w:val="5C9F4F0E"/>
    <w:rsid w:val="5CA62849"/>
    <w:rsid w:val="5CBD396F"/>
    <w:rsid w:val="5DB572B6"/>
    <w:rsid w:val="5DBB6AAB"/>
    <w:rsid w:val="5E1F471F"/>
    <w:rsid w:val="5E5B7C85"/>
    <w:rsid w:val="5EA258F2"/>
    <w:rsid w:val="5EF52EEF"/>
    <w:rsid w:val="5F027872"/>
    <w:rsid w:val="5F1F564E"/>
    <w:rsid w:val="5F204839"/>
    <w:rsid w:val="5F753B62"/>
    <w:rsid w:val="5FC075BA"/>
    <w:rsid w:val="60B66FF7"/>
    <w:rsid w:val="60C21FE0"/>
    <w:rsid w:val="60E4081F"/>
    <w:rsid w:val="60FC2F92"/>
    <w:rsid w:val="610546AC"/>
    <w:rsid w:val="614855EE"/>
    <w:rsid w:val="61894FF8"/>
    <w:rsid w:val="61957957"/>
    <w:rsid w:val="61DE4E55"/>
    <w:rsid w:val="6237564D"/>
    <w:rsid w:val="63027BFF"/>
    <w:rsid w:val="6398297D"/>
    <w:rsid w:val="63E548A3"/>
    <w:rsid w:val="641E1AC0"/>
    <w:rsid w:val="647D3C77"/>
    <w:rsid w:val="654A5121"/>
    <w:rsid w:val="657F2075"/>
    <w:rsid w:val="666A2145"/>
    <w:rsid w:val="66BE4026"/>
    <w:rsid w:val="66C7034E"/>
    <w:rsid w:val="671433EA"/>
    <w:rsid w:val="672E1109"/>
    <w:rsid w:val="677B0A07"/>
    <w:rsid w:val="6817082D"/>
    <w:rsid w:val="683442A7"/>
    <w:rsid w:val="687B7F5B"/>
    <w:rsid w:val="69081908"/>
    <w:rsid w:val="693833C3"/>
    <w:rsid w:val="694C3940"/>
    <w:rsid w:val="695B72D9"/>
    <w:rsid w:val="6A2D6F6E"/>
    <w:rsid w:val="6A6174E1"/>
    <w:rsid w:val="6A8D4BF3"/>
    <w:rsid w:val="6AA621F3"/>
    <w:rsid w:val="6B8642A5"/>
    <w:rsid w:val="6BC068EB"/>
    <w:rsid w:val="6BEE6087"/>
    <w:rsid w:val="6C1F04FC"/>
    <w:rsid w:val="6CB91F73"/>
    <w:rsid w:val="6CBB1313"/>
    <w:rsid w:val="6CC547A3"/>
    <w:rsid w:val="6CE2495B"/>
    <w:rsid w:val="6CFD3BD8"/>
    <w:rsid w:val="6D1005C1"/>
    <w:rsid w:val="6D1B14B7"/>
    <w:rsid w:val="6DF9039D"/>
    <w:rsid w:val="6E3E4F73"/>
    <w:rsid w:val="6EEB432C"/>
    <w:rsid w:val="6F2116FB"/>
    <w:rsid w:val="6F46189E"/>
    <w:rsid w:val="6F463E70"/>
    <w:rsid w:val="702E45E1"/>
    <w:rsid w:val="70336344"/>
    <w:rsid w:val="709570BF"/>
    <w:rsid w:val="712653DD"/>
    <w:rsid w:val="719B2596"/>
    <w:rsid w:val="719D62C8"/>
    <w:rsid w:val="7289591C"/>
    <w:rsid w:val="73067DFB"/>
    <w:rsid w:val="73095045"/>
    <w:rsid w:val="73174B80"/>
    <w:rsid w:val="73B3224A"/>
    <w:rsid w:val="73BB38A0"/>
    <w:rsid w:val="73D21E02"/>
    <w:rsid w:val="73E5342E"/>
    <w:rsid w:val="743B5C12"/>
    <w:rsid w:val="7460626B"/>
    <w:rsid w:val="748B1B79"/>
    <w:rsid w:val="74E401B5"/>
    <w:rsid w:val="75605532"/>
    <w:rsid w:val="759430FD"/>
    <w:rsid w:val="760D67F3"/>
    <w:rsid w:val="77337527"/>
    <w:rsid w:val="776311EF"/>
    <w:rsid w:val="776D5F1B"/>
    <w:rsid w:val="778704BE"/>
    <w:rsid w:val="779D7D11"/>
    <w:rsid w:val="77B1641D"/>
    <w:rsid w:val="7845393E"/>
    <w:rsid w:val="78815D46"/>
    <w:rsid w:val="789B24E3"/>
    <w:rsid w:val="79B01FE2"/>
    <w:rsid w:val="79B319E6"/>
    <w:rsid w:val="7A4A67F9"/>
    <w:rsid w:val="7A635B82"/>
    <w:rsid w:val="7ACD1322"/>
    <w:rsid w:val="7AD70183"/>
    <w:rsid w:val="7AF272FC"/>
    <w:rsid w:val="7AF43BFB"/>
    <w:rsid w:val="7B6F4FCF"/>
    <w:rsid w:val="7B854ED4"/>
    <w:rsid w:val="7C1D4C9E"/>
    <w:rsid w:val="7C4B4763"/>
    <w:rsid w:val="7C86101B"/>
    <w:rsid w:val="7D0A7E5C"/>
    <w:rsid w:val="7D485F43"/>
    <w:rsid w:val="7D5A4753"/>
    <w:rsid w:val="7DE221D8"/>
    <w:rsid w:val="7E483E67"/>
    <w:rsid w:val="7E7E2DF8"/>
    <w:rsid w:val="7EB84ADB"/>
    <w:rsid w:val="7EE71A61"/>
    <w:rsid w:val="7FD24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ocked="1"/>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qFormat="1" w:unhideWhenUsed="0" w:uiPriority="99" w:name="envelope address"/>
    <w:lsdException w:qFormat="1" w:unhideWhenUsed="0" w:uiPriority="99" w:name="envelope return"/>
    <w:lsdException w:qFormat="1" w:unhideWhenUsed="0" w:uiPriority="0"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qFormat="1" w:unhideWhenUsed="0" w:uiPriority="99" w:name="table of authorities"/>
    <w:lsdException w:uiPriority="99" w:name="macro" w:locked="1"/>
    <w:lsdException w:qFormat="1" w:unhideWhenUsed="0" w:uiPriority="0" w:semiHidden="0" w:name="toa heading"/>
    <w:lsdException w:qFormat="1" w:unhideWhenUsed="0" w:uiPriority="0"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0" w:semiHidden="0" w:name="Title"/>
    <w:lsdException w:qFormat="1" w:unhideWhenUsed="0" w:uiPriority="99"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59" w:semiHidden="0"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8"/>
    <w:qFormat/>
    <w:uiPriority w:val="99"/>
    <w:pPr>
      <w:tabs>
        <w:tab w:val="right" w:leader="dot" w:pos="9061"/>
      </w:tabs>
      <w:jc w:val="center"/>
      <w:outlineLvl w:val="0"/>
    </w:pPr>
    <w:rPr>
      <w:b/>
      <w:sz w:val="36"/>
    </w:rPr>
  </w:style>
  <w:style w:type="paragraph" w:styleId="3">
    <w:name w:val="heading 2"/>
    <w:basedOn w:val="1"/>
    <w:next w:val="1"/>
    <w:link w:val="284"/>
    <w:qFormat/>
    <w:uiPriority w:val="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72"/>
    <w:qFormat/>
    <w:uiPriority w:val="99"/>
    <w:pPr>
      <w:keepNext/>
      <w:keepLines/>
      <w:spacing w:before="260" w:after="260" w:line="416" w:lineRule="auto"/>
      <w:outlineLvl w:val="2"/>
    </w:pPr>
    <w:rPr>
      <w:b/>
      <w:bCs/>
      <w:kern w:val="0"/>
      <w:sz w:val="32"/>
      <w:szCs w:val="32"/>
    </w:rPr>
  </w:style>
  <w:style w:type="paragraph" w:styleId="5">
    <w:name w:val="heading 4"/>
    <w:basedOn w:val="1"/>
    <w:next w:val="1"/>
    <w:link w:val="294"/>
    <w:qFormat/>
    <w:uiPriority w:val="99"/>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275"/>
    <w:qFormat/>
    <w:uiPriority w:val="99"/>
    <w:pPr>
      <w:keepNext/>
      <w:keepLines/>
      <w:spacing w:before="280" w:after="290" w:line="376" w:lineRule="auto"/>
      <w:outlineLvl w:val="4"/>
    </w:pPr>
    <w:rPr>
      <w:b/>
      <w:bCs/>
      <w:kern w:val="0"/>
      <w:sz w:val="28"/>
      <w:szCs w:val="28"/>
    </w:rPr>
  </w:style>
  <w:style w:type="paragraph" w:styleId="7">
    <w:name w:val="heading 6"/>
    <w:basedOn w:val="1"/>
    <w:next w:val="1"/>
    <w:link w:val="290"/>
    <w:qFormat/>
    <w:uiPriority w:val="99"/>
    <w:pPr>
      <w:keepNext/>
      <w:keepLines/>
      <w:spacing w:before="240" w:after="64" w:line="320" w:lineRule="auto"/>
      <w:outlineLvl w:val="5"/>
    </w:pPr>
    <w:rPr>
      <w:rFonts w:ascii="Arial" w:hAnsi="Arial" w:eastAsia="黑体"/>
      <w:b/>
      <w:bCs/>
      <w:kern w:val="0"/>
      <w:sz w:val="20"/>
      <w:szCs w:val="20"/>
    </w:rPr>
  </w:style>
  <w:style w:type="paragraph" w:styleId="8">
    <w:name w:val="heading 7"/>
    <w:basedOn w:val="1"/>
    <w:next w:val="1"/>
    <w:link w:val="276"/>
    <w:qFormat/>
    <w:uiPriority w:val="99"/>
    <w:pPr>
      <w:keepNext/>
      <w:keepLines/>
      <w:spacing w:before="240" w:after="64" w:line="320" w:lineRule="auto"/>
      <w:jc w:val="left"/>
      <w:outlineLvl w:val="6"/>
    </w:pPr>
    <w:rPr>
      <w:b/>
      <w:bCs/>
      <w:kern w:val="0"/>
      <w:sz w:val="24"/>
      <w:szCs w:val="24"/>
    </w:rPr>
  </w:style>
  <w:style w:type="paragraph" w:styleId="9">
    <w:name w:val="heading 8"/>
    <w:basedOn w:val="1"/>
    <w:next w:val="1"/>
    <w:link w:val="326"/>
    <w:qFormat/>
    <w:uiPriority w:val="99"/>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10">
    <w:name w:val="heading 9"/>
    <w:basedOn w:val="1"/>
    <w:next w:val="1"/>
    <w:link w:val="312"/>
    <w:qFormat/>
    <w:uiPriority w:val="99"/>
    <w:pPr>
      <w:keepNext/>
      <w:keepLines/>
      <w:tabs>
        <w:tab w:val="left" w:pos="1584"/>
      </w:tabs>
      <w:adjustRightInd w:val="0"/>
      <w:spacing w:line="360" w:lineRule="atLeast"/>
      <w:ind w:left="1584" w:hanging="1584"/>
      <w:outlineLvl w:val="8"/>
    </w:pPr>
    <w:rPr>
      <w:rFonts w:ascii="Cambria" w:hAnsi="Cambria"/>
      <w:kern w:val="0"/>
    </w:rPr>
  </w:style>
  <w:style w:type="character" w:default="1" w:styleId="121">
    <w:name w:val="Default Paragraph Font"/>
    <w:semiHidden/>
    <w:unhideWhenUsed/>
    <w:qFormat/>
    <w:uiPriority w:val="1"/>
  </w:style>
  <w:style w:type="table" w:default="1" w:styleId="76">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toc 7"/>
    <w:basedOn w:val="1"/>
    <w:next w:val="1"/>
    <w:qFormat/>
    <w:uiPriority w:val="0"/>
    <w:pPr>
      <w:ind w:left="1260"/>
      <w:jc w:val="left"/>
    </w:pPr>
    <w:rPr>
      <w:sz w:val="18"/>
      <w:szCs w:val="18"/>
    </w:rPr>
  </w:style>
  <w:style w:type="paragraph" w:styleId="13">
    <w:name w:val="List Number 2"/>
    <w:basedOn w:val="1"/>
    <w:semiHidden/>
    <w:qFormat/>
    <w:uiPriority w:val="99"/>
    <w:pPr>
      <w:tabs>
        <w:tab w:val="left" w:pos="780"/>
      </w:tabs>
      <w:spacing w:after="200" w:line="276" w:lineRule="auto"/>
      <w:ind w:left="780" w:leftChars="200" w:hanging="360" w:hangingChars="200"/>
      <w:jc w:val="left"/>
    </w:pPr>
    <w:rPr>
      <w:rFonts w:ascii="Calibri" w:hAnsi="Calibri" w:cs="Calibri"/>
      <w:kern w:val="0"/>
      <w:sz w:val="22"/>
      <w:szCs w:val="22"/>
      <w:lang w:eastAsia="en-US"/>
    </w:rPr>
  </w:style>
  <w:style w:type="paragraph" w:styleId="14">
    <w:name w:val="table of authorities"/>
    <w:basedOn w:val="1"/>
    <w:next w:val="1"/>
    <w:semiHidden/>
    <w:qFormat/>
    <w:uiPriority w:val="99"/>
    <w:pPr>
      <w:spacing w:after="200" w:line="276" w:lineRule="auto"/>
      <w:ind w:left="420" w:leftChars="200"/>
      <w:jc w:val="left"/>
    </w:pPr>
    <w:rPr>
      <w:rFonts w:ascii="Calibri" w:hAnsi="Calibri" w:cs="Calibri"/>
      <w:kern w:val="0"/>
      <w:sz w:val="22"/>
      <w:szCs w:val="22"/>
      <w:lang w:eastAsia="en-US"/>
    </w:rPr>
  </w:style>
  <w:style w:type="paragraph" w:styleId="15">
    <w:name w:val="Note Heading"/>
    <w:basedOn w:val="1"/>
    <w:next w:val="1"/>
    <w:link w:val="330"/>
    <w:semiHidden/>
    <w:qFormat/>
    <w:uiPriority w:val="99"/>
    <w:pPr>
      <w:spacing w:after="200" w:line="276" w:lineRule="auto"/>
      <w:jc w:val="center"/>
    </w:pPr>
    <w:rPr>
      <w:kern w:val="0"/>
    </w:rPr>
  </w:style>
  <w:style w:type="paragraph" w:styleId="16">
    <w:name w:val="List Bullet 4"/>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17">
    <w:name w:val="E-mail Signature"/>
    <w:basedOn w:val="1"/>
    <w:link w:val="303"/>
    <w:semiHidden/>
    <w:qFormat/>
    <w:uiPriority w:val="99"/>
    <w:pPr>
      <w:spacing w:after="200" w:line="276" w:lineRule="auto"/>
      <w:jc w:val="left"/>
    </w:pPr>
    <w:rPr>
      <w:kern w:val="0"/>
    </w:rPr>
  </w:style>
  <w:style w:type="paragraph" w:styleId="18">
    <w:name w:val="List Number"/>
    <w:basedOn w:val="1"/>
    <w:semiHidden/>
    <w:qFormat/>
    <w:uiPriority w:val="99"/>
    <w:pPr>
      <w:tabs>
        <w:tab w:val="left" w:pos="360"/>
      </w:tabs>
      <w:spacing w:after="200" w:line="276" w:lineRule="auto"/>
      <w:ind w:left="360" w:hanging="360" w:hangingChars="200"/>
      <w:jc w:val="left"/>
    </w:pPr>
    <w:rPr>
      <w:rFonts w:ascii="Calibri" w:hAnsi="Calibri" w:cs="Calibri"/>
      <w:kern w:val="0"/>
      <w:sz w:val="22"/>
      <w:szCs w:val="22"/>
      <w:lang w:eastAsia="en-US"/>
    </w:rPr>
  </w:style>
  <w:style w:type="paragraph" w:styleId="19">
    <w:name w:val="Normal Indent"/>
    <w:basedOn w:val="1"/>
    <w:link w:val="270"/>
    <w:qFormat/>
    <w:uiPriority w:val="99"/>
    <w:pPr>
      <w:ind w:firstLine="420" w:firstLineChars="200"/>
    </w:pPr>
    <w:rPr>
      <w:kern w:val="0"/>
    </w:rPr>
  </w:style>
  <w:style w:type="paragraph" w:styleId="20">
    <w:name w:val="caption"/>
    <w:basedOn w:val="1"/>
    <w:next w:val="1"/>
    <w:qFormat/>
    <w:uiPriority w:val="0"/>
    <w:pPr>
      <w:spacing w:before="152" w:after="160"/>
    </w:pPr>
    <w:rPr>
      <w:rFonts w:ascii="Arial" w:hAnsi="Arial" w:eastAsia="黑体" w:cs="Arial"/>
      <w:sz w:val="20"/>
      <w:szCs w:val="20"/>
    </w:rPr>
  </w:style>
  <w:style w:type="paragraph" w:styleId="21">
    <w:name w:val="List Bullet"/>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22">
    <w:name w:val="envelope address"/>
    <w:basedOn w:val="1"/>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szCs w:val="24"/>
      <w:lang w:eastAsia="en-US"/>
    </w:rPr>
  </w:style>
  <w:style w:type="paragraph" w:styleId="23">
    <w:name w:val="Document Map"/>
    <w:basedOn w:val="1"/>
    <w:link w:val="315"/>
    <w:qFormat/>
    <w:uiPriority w:val="0"/>
    <w:pPr>
      <w:shd w:val="clear" w:color="auto" w:fill="000080"/>
    </w:pPr>
    <w:rPr>
      <w:kern w:val="0"/>
      <w:sz w:val="2"/>
      <w:szCs w:val="2"/>
    </w:rPr>
  </w:style>
  <w:style w:type="paragraph" w:styleId="24">
    <w:name w:val="toa heading"/>
    <w:basedOn w:val="1"/>
    <w:next w:val="1"/>
    <w:qFormat/>
    <w:uiPriority w:val="0"/>
    <w:pPr>
      <w:spacing w:before="120"/>
    </w:pPr>
    <w:rPr>
      <w:rFonts w:ascii="Arial" w:hAnsi="Arial" w:cs="Arial"/>
      <w:sz w:val="24"/>
      <w:szCs w:val="24"/>
    </w:rPr>
  </w:style>
  <w:style w:type="paragraph" w:styleId="25">
    <w:name w:val="annotation text"/>
    <w:basedOn w:val="1"/>
    <w:link w:val="292"/>
    <w:qFormat/>
    <w:uiPriority w:val="99"/>
    <w:pPr>
      <w:spacing w:after="200" w:line="276" w:lineRule="auto"/>
      <w:jc w:val="left"/>
    </w:pPr>
    <w:rPr>
      <w:kern w:val="0"/>
    </w:rPr>
  </w:style>
  <w:style w:type="paragraph" w:styleId="26">
    <w:name w:val="Salutation"/>
    <w:basedOn w:val="1"/>
    <w:next w:val="1"/>
    <w:link w:val="258"/>
    <w:qFormat/>
    <w:uiPriority w:val="99"/>
    <w:pPr>
      <w:spacing w:after="200" w:line="276" w:lineRule="auto"/>
      <w:jc w:val="left"/>
    </w:pPr>
    <w:rPr>
      <w:kern w:val="0"/>
    </w:rPr>
  </w:style>
  <w:style w:type="paragraph" w:styleId="27">
    <w:name w:val="Body Text 3"/>
    <w:basedOn w:val="1"/>
    <w:link w:val="310"/>
    <w:qFormat/>
    <w:uiPriority w:val="99"/>
    <w:rPr>
      <w:kern w:val="0"/>
      <w:sz w:val="16"/>
      <w:szCs w:val="16"/>
    </w:rPr>
  </w:style>
  <w:style w:type="paragraph" w:styleId="28">
    <w:name w:val="Closing"/>
    <w:basedOn w:val="1"/>
    <w:link w:val="329"/>
    <w:semiHidden/>
    <w:qFormat/>
    <w:uiPriority w:val="99"/>
    <w:pPr>
      <w:spacing w:after="200" w:line="276" w:lineRule="auto"/>
      <w:ind w:left="100" w:leftChars="2100"/>
      <w:jc w:val="left"/>
    </w:pPr>
    <w:rPr>
      <w:kern w:val="0"/>
    </w:rPr>
  </w:style>
  <w:style w:type="paragraph" w:styleId="29">
    <w:name w:val="List Bullet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0">
    <w:name w:val="Body Text"/>
    <w:basedOn w:val="1"/>
    <w:link w:val="277"/>
    <w:qFormat/>
    <w:uiPriority w:val="99"/>
    <w:pPr>
      <w:spacing w:after="120"/>
    </w:pPr>
    <w:rPr>
      <w:kern w:val="0"/>
    </w:rPr>
  </w:style>
  <w:style w:type="paragraph" w:styleId="31">
    <w:name w:val="Body Text Indent"/>
    <w:basedOn w:val="1"/>
    <w:link w:val="313"/>
    <w:qFormat/>
    <w:uiPriority w:val="0"/>
    <w:pPr>
      <w:spacing w:line="500" w:lineRule="exact"/>
      <w:ind w:left="1588" w:leftChars="832" w:firstLine="433" w:firstLineChars="196"/>
    </w:pPr>
    <w:rPr>
      <w:kern w:val="0"/>
    </w:rPr>
  </w:style>
  <w:style w:type="paragraph" w:styleId="32">
    <w:name w:val="List Number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3">
    <w:name w:val="List 2"/>
    <w:basedOn w:val="1"/>
    <w:qFormat/>
    <w:uiPriority w:val="99"/>
    <w:pPr>
      <w:ind w:left="100" w:leftChars="200" w:hanging="200" w:hangingChars="200"/>
    </w:pPr>
  </w:style>
  <w:style w:type="paragraph" w:styleId="34">
    <w:name w:val="List Continue"/>
    <w:basedOn w:val="1"/>
    <w:qFormat/>
    <w:uiPriority w:val="99"/>
    <w:pPr>
      <w:spacing w:after="120"/>
      <w:ind w:left="420" w:leftChars="200"/>
    </w:pPr>
  </w:style>
  <w:style w:type="paragraph" w:styleId="35">
    <w:name w:val="Block Text"/>
    <w:basedOn w:val="1"/>
    <w:semiHidden/>
    <w:qFormat/>
    <w:uiPriority w:val="99"/>
    <w:pPr>
      <w:spacing w:after="120" w:line="276" w:lineRule="auto"/>
      <w:ind w:left="1440" w:leftChars="700" w:right="1440" w:rightChars="700"/>
      <w:jc w:val="left"/>
    </w:pPr>
    <w:rPr>
      <w:rFonts w:ascii="Calibri" w:hAnsi="Calibri" w:cs="Calibri"/>
      <w:kern w:val="0"/>
      <w:sz w:val="22"/>
      <w:szCs w:val="22"/>
      <w:lang w:eastAsia="en-US"/>
    </w:rPr>
  </w:style>
  <w:style w:type="paragraph" w:styleId="36">
    <w:name w:val="List Bullet 2"/>
    <w:basedOn w:val="1"/>
    <w:qFormat/>
    <w:uiPriority w:val="0"/>
    <w:pPr>
      <w:tabs>
        <w:tab w:val="left" w:pos="360"/>
      </w:tabs>
      <w:spacing w:after="200" w:line="276" w:lineRule="auto"/>
      <w:ind w:left="360" w:hanging="360"/>
      <w:jc w:val="left"/>
    </w:pPr>
    <w:rPr>
      <w:rFonts w:ascii="Calibri" w:hAnsi="Calibri" w:cs="Calibri"/>
      <w:kern w:val="0"/>
      <w:sz w:val="22"/>
      <w:szCs w:val="22"/>
      <w:lang w:eastAsia="en-US"/>
    </w:rPr>
  </w:style>
  <w:style w:type="paragraph" w:styleId="37">
    <w:name w:val="HTML Address"/>
    <w:basedOn w:val="1"/>
    <w:link w:val="317"/>
    <w:semiHidden/>
    <w:qFormat/>
    <w:uiPriority w:val="99"/>
    <w:pPr>
      <w:spacing w:after="200" w:line="276" w:lineRule="auto"/>
      <w:jc w:val="left"/>
    </w:pPr>
    <w:rPr>
      <w:i/>
      <w:iCs/>
      <w:kern w:val="0"/>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39"/>
    <w:pPr>
      <w:spacing w:line="360" w:lineRule="auto"/>
      <w:ind w:left="420"/>
      <w:jc w:val="left"/>
    </w:pPr>
    <w:rPr>
      <w:iCs/>
      <w:sz w:val="24"/>
      <w:szCs w:val="20"/>
    </w:rPr>
  </w:style>
  <w:style w:type="paragraph" w:styleId="40">
    <w:name w:val="Plain Text"/>
    <w:basedOn w:val="1"/>
    <w:link w:val="306"/>
    <w:qFormat/>
    <w:uiPriority w:val="0"/>
    <w:rPr>
      <w:rFonts w:ascii="宋体" w:hAnsi="Courier New"/>
      <w:kern w:val="0"/>
    </w:rPr>
  </w:style>
  <w:style w:type="paragraph" w:styleId="41">
    <w:name w:val="List Bullet 5"/>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2">
    <w:name w:val="List Number 4"/>
    <w:basedOn w:val="1"/>
    <w:semiHidden/>
    <w:qFormat/>
    <w:uiPriority w:val="99"/>
    <w:pPr>
      <w:numPr>
        <w:ilvl w:val="0"/>
        <w:numId w:val="1"/>
      </w:numPr>
      <w:tabs>
        <w:tab w:val="left" w:pos="420"/>
        <w:tab w:val="clear" w:pos="360"/>
      </w:tabs>
      <w:spacing w:after="200" w:line="276" w:lineRule="auto"/>
      <w:ind w:left="420" w:hanging="420"/>
      <w:jc w:val="left"/>
    </w:pPr>
    <w:rPr>
      <w:rFonts w:ascii="Calibri" w:hAnsi="Calibri" w:cs="Calibri"/>
      <w:kern w:val="0"/>
      <w:sz w:val="22"/>
      <w:szCs w:val="22"/>
      <w:lang w:eastAsia="en-US"/>
    </w:rPr>
  </w:style>
  <w:style w:type="paragraph" w:styleId="43">
    <w:name w:val="toc 8"/>
    <w:basedOn w:val="1"/>
    <w:next w:val="1"/>
    <w:qFormat/>
    <w:uiPriority w:val="0"/>
    <w:pPr>
      <w:ind w:left="1470"/>
      <w:jc w:val="left"/>
    </w:pPr>
    <w:rPr>
      <w:sz w:val="18"/>
      <w:szCs w:val="18"/>
    </w:rPr>
  </w:style>
  <w:style w:type="paragraph" w:styleId="44">
    <w:name w:val="Date"/>
    <w:basedOn w:val="1"/>
    <w:next w:val="1"/>
    <w:link w:val="293"/>
    <w:qFormat/>
    <w:uiPriority w:val="0"/>
    <w:pPr>
      <w:ind w:left="100" w:leftChars="2500"/>
    </w:pPr>
    <w:rPr>
      <w:kern w:val="0"/>
    </w:rPr>
  </w:style>
  <w:style w:type="paragraph" w:styleId="45">
    <w:name w:val="Body Text Indent 2"/>
    <w:basedOn w:val="1"/>
    <w:link w:val="300"/>
    <w:qFormat/>
    <w:uiPriority w:val="0"/>
    <w:pPr>
      <w:spacing w:line="500" w:lineRule="exact"/>
      <w:ind w:firstLine="442" w:firstLineChars="200"/>
    </w:pPr>
    <w:rPr>
      <w:kern w:val="0"/>
    </w:rPr>
  </w:style>
  <w:style w:type="paragraph" w:styleId="46">
    <w:name w:val="List Continue 5"/>
    <w:basedOn w:val="1"/>
    <w:semiHidden/>
    <w:qFormat/>
    <w:uiPriority w:val="99"/>
    <w:pPr>
      <w:spacing w:after="120" w:line="276" w:lineRule="auto"/>
      <w:ind w:left="2100" w:leftChars="1000"/>
      <w:jc w:val="left"/>
    </w:pPr>
    <w:rPr>
      <w:rFonts w:ascii="Calibri" w:hAnsi="Calibri" w:cs="Calibri"/>
      <w:kern w:val="0"/>
      <w:sz w:val="22"/>
      <w:szCs w:val="22"/>
      <w:lang w:eastAsia="en-US"/>
    </w:rPr>
  </w:style>
  <w:style w:type="paragraph" w:styleId="47">
    <w:name w:val="Balloon Text"/>
    <w:basedOn w:val="1"/>
    <w:link w:val="295"/>
    <w:qFormat/>
    <w:uiPriority w:val="99"/>
    <w:rPr>
      <w:sz w:val="18"/>
      <w:szCs w:val="18"/>
    </w:rPr>
  </w:style>
  <w:style w:type="paragraph" w:styleId="48">
    <w:name w:val="footer"/>
    <w:basedOn w:val="1"/>
    <w:link w:val="325"/>
    <w:qFormat/>
    <w:uiPriority w:val="99"/>
    <w:pPr>
      <w:tabs>
        <w:tab w:val="center" w:pos="4153"/>
        <w:tab w:val="right" w:pos="8306"/>
      </w:tabs>
      <w:snapToGrid w:val="0"/>
      <w:jc w:val="left"/>
    </w:pPr>
    <w:rPr>
      <w:kern w:val="0"/>
      <w:sz w:val="18"/>
      <w:szCs w:val="18"/>
    </w:rPr>
  </w:style>
  <w:style w:type="paragraph" w:styleId="49">
    <w:name w:val="envelope return"/>
    <w:basedOn w:val="1"/>
    <w:semiHidden/>
    <w:qFormat/>
    <w:uiPriority w:val="99"/>
    <w:pPr>
      <w:snapToGrid w:val="0"/>
      <w:spacing w:after="200" w:line="276" w:lineRule="auto"/>
      <w:jc w:val="left"/>
    </w:pPr>
    <w:rPr>
      <w:rFonts w:ascii="Arial" w:hAnsi="Arial" w:cs="Arial"/>
      <w:kern w:val="0"/>
      <w:sz w:val="22"/>
      <w:szCs w:val="22"/>
      <w:lang w:eastAsia="en-US"/>
    </w:rPr>
  </w:style>
  <w:style w:type="paragraph" w:styleId="50">
    <w:name w:val="header"/>
    <w:basedOn w:val="1"/>
    <w:link w:val="309"/>
    <w:qFormat/>
    <w:uiPriority w:val="0"/>
    <w:pPr>
      <w:pBdr>
        <w:bottom w:val="single" w:color="auto" w:sz="6" w:space="1"/>
      </w:pBdr>
      <w:tabs>
        <w:tab w:val="center" w:pos="4153"/>
        <w:tab w:val="right" w:pos="8306"/>
      </w:tabs>
      <w:snapToGrid w:val="0"/>
      <w:jc w:val="center"/>
    </w:pPr>
    <w:rPr>
      <w:kern w:val="0"/>
      <w:sz w:val="18"/>
      <w:szCs w:val="18"/>
    </w:rPr>
  </w:style>
  <w:style w:type="paragraph" w:styleId="51">
    <w:name w:val="Signature"/>
    <w:basedOn w:val="1"/>
    <w:link w:val="324"/>
    <w:qFormat/>
    <w:uiPriority w:val="99"/>
    <w:pPr>
      <w:ind w:left="100" w:leftChars="2100"/>
    </w:pPr>
    <w:rPr>
      <w:kern w:val="0"/>
    </w:rPr>
  </w:style>
  <w:style w:type="paragraph" w:styleId="52">
    <w:name w:val="toc 1"/>
    <w:basedOn w:val="1"/>
    <w:next w:val="1"/>
    <w:qFormat/>
    <w:uiPriority w:val="39"/>
    <w:pPr>
      <w:spacing w:before="120" w:after="120"/>
      <w:jc w:val="left"/>
    </w:pPr>
    <w:rPr>
      <w:b/>
      <w:bCs/>
      <w:caps/>
      <w:sz w:val="24"/>
      <w:szCs w:val="20"/>
    </w:rPr>
  </w:style>
  <w:style w:type="paragraph" w:styleId="53">
    <w:name w:val="List Continue 4"/>
    <w:basedOn w:val="1"/>
    <w:qFormat/>
    <w:uiPriority w:val="99"/>
    <w:pPr>
      <w:spacing w:after="120"/>
      <w:ind w:left="1680" w:leftChars="800"/>
    </w:pPr>
  </w:style>
  <w:style w:type="paragraph" w:styleId="54">
    <w:name w:val="toc 4"/>
    <w:basedOn w:val="1"/>
    <w:next w:val="1"/>
    <w:qFormat/>
    <w:uiPriority w:val="0"/>
    <w:pPr>
      <w:ind w:left="630"/>
      <w:jc w:val="left"/>
    </w:pPr>
    <w:rPr>
      <w:sz w:val="18"/>
      <w:szCs w:val="18"/>
    </w:rPr>
  </w:style>
  <w:style w:type="paragraph" w:styleId="55">
    <w:name w:val="Subtitle"/>
    <w:basedOn w:val="1"/>
    <w:link w:val="298"/>
    <w:qFormat/>
    <w:uiPriority w:val="99"/>
    <w:pPr>
      <w:spacing w:before="240" w:after="60" w:line="312" w:lineRule="auto"/>
      <w:jc w:val="center"/>
      <w:outlineLvl w:val="1"/>
    </w:pPr>
    <w:rPr>
      <w:rFonts w:ascii="Cambria" w:hAnsi="Cambria"/>
      <w:b/>
      <w:bCs/>
      <w:kern w:val="28"/>
      <w:sz w:val="32"/>
      <w:szCs w:val="32"/>
    </w:rPr>
  </w:style>
  <w:style w:type="paragraph" w:styleId="56">
    <w:name w:val="List Number 5"/>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57">
    <w:name w:val="List"/>
    <w:basedOn w:val="1"/>
    <w:qFormat/>
    <w:uiPriority w:val="0"/>
    <w:pPr>
      <w:ind w:left="200" w:hanging="200" w:hangingChars="200"/>
    </w:pPr>
  </w:style>
  <w:style w:type="paragraph" w:styleId="58">
    <w:name w:val="footnote text"/>
    <w:basedOn w:val="1"/>
    <w:semiHidden/>
    <w:qFormat/>
    <w:locked/>
    <w:uiPriority w:val="0"/>
    <w:pPr>
      <w:snapToGrid w:val="0"/>
      <w:jc w:val="left"/>
    </w:pPr>
    <w:rPr>
      <w:sz w:val="18"/>
      <w:szCs w:val="18"/>
    </w:rPr>
  </w:style>
  <w:style w:type="paragraph" w:styleId="59">
    <w:name w:val="toc 6"/>
    <w:basedOn w:val="1"/>
    <w:next w:val="1"/>
    <w:qFormat/>
    <w:uiPriority w:val="0"/>
    <w:pPr>
      <w:ind w:left="1050"/>
      <w:jc w:val="left"/>
    </w:pPr>
    <w:rPr>
      <w:sz w:val="18"/>
      <w:szCs w:val="18"/>
    </w:rPr>
  </w:style>
  <w:style w:type="paragraph" w:styleId="60">
    <w:name w:val="List 5"/>
    <w:basedOn w:val="1"/>
    <w:qFormat/>
    <w:uiPriority w:val="99"/>
    <w:pPr>
      <w:ind w:left="100" w:leftChars="800" w:hanging="200" w:hangingChars="200"/>
    </w:pPr>
  </w:style>
  <w:style w:type="paragraph" w:styleId="61">
    <w:name w:val="Body Text Indent 3"/>
    <w:basedOn w:val="1"/>
    <w:link w:val="263"/>
    <w:qFormat/>
    <w:uiPriority w:val="0"/>
    <w:pPr>
      <w:tabs>
        <w:tab w:val="left" w:pos="1134"/>
        <w:tab w:val="left" w:pos="5481"/>
        <w:tab w:val="left" w:pos="5859"/>
      </w:tabs>
      <w:spacing w:line="500" w:lineRule="exact"/>
      <w:ind w:firstLine="8275" w:firstLineChars="1200"/>
    </w:pPr>
    <w:rPr>
      <w:kern w:val="0"/>
      <w:sz w:val="16"/>
      <w:szCs w:val="16"/>
    </w:rPr>
  </w:style>
  <w:style w:type="paragraph" w:styleId="62">
    <w:name w:val="toc 2"/>
    <w:basedOn w:val="1"/>
    <w:next w:val="1"/>
    <w:qFormat/>
    <w:uiPriority w:val="39"/>
    <w:pPr>
      <w:spacing w:line="360" w:lineRule="auto"/>
      <w:ind w:left="210"/>
      <w:jc w:val="left"/>
    </w:pPr>
    <w:rPr>
      <w:smallCaps/>
      <w:sz w:val="24"/>
      <w:szCs w:val="20"/>
    </w:rPr>
  </w:style>
  <w:style w:type="paragraph" w:styleId="63">
    <w:name w:val="toc 9"/>
    <w:basedOn w:val="1"/>
    <w:next w:val="1"/>
    <w:qFormat/>
    <w:uiPriority w:val="0"/>
    <w:pPr>
      <w:ind w:left="1680"/>
      <w:jc w:val="left"/>
    </w:pPr>
    <w:rPr>
      <w:sz w:val="18"/>
      <w:szCs w:val="18"/>
    </w:rPr>
  </w:style>
  <w:style w:type="paragraph" w:styleId="64">
    <w:name w:val="Body Text 2"/>
    <w:basedOn w:val="1"/>
    <w:link w:val="302"/>
    <w:qFormat/>
    <w:uiPriority w:val="99"/>
    <w:rPr>
      <w:kern w:val="0"/>
    </w:rPr>
  </w:style>
  <w:style w:type="paragraph" w:styleId="65">
    <w:name w:val="List 4"/>
    <w:basedOn w:val="1"/>
    <w:qFormat/>
    <w:uiPriority w:val="99"/>
    <w:pPr>
      <w:ind w:left="100" w:leftChars="600" w:hanging="200" w:hangingChars="200"/>
    </w:pPr>
  </w:style>
  <w:style w:type="paragraph" w:styleId="66">
    <w:name w:val="List Continue 2"/>
    <w:basedOn w:val="1"/>
    <w:qFormat/>
    <w:uiPriority w:val="99"/>
    <w:pPr>
      <w:spacing w:after="120"/>
      <w:ind w:left="840" w:leftChars="400"/>
    </w:pPr>
  </w:style>
  <w:style w:type="paragraph" w:styleId="67">
    <w:name w:val="Message Header"/>
    <w:basedOn w:val="1"/>
    <w:link w:val="322"/>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szCs w:val="24"/>
    </w:rPr>
  </w:style>
  <w:style w:type="paragraph" w:styleId="68">
    <w:name w:val="HTML Preformatted"/>
    <w:basedOn w:val="1"/>
    <w:link w:val="285"/>
    <w:semiHidden/>
    <w:qFormat/>
    <w:uiPriority w:val="99"/>
    <w:pPr>
      <w:spacing w:after="200" w:line="276" w:lineRule="auto"/>
      <w:jc w:val="left"/>
    </w:pPr>
    <w:rPr>
      <w:rFonts w:ascii="Courier New" w:hAnsi="Courier New"/>
      <w:kern w:val="0"/>
      <w:sz w:val="20"/>
      <w:szCs w:val="20"/>
    </w:rPr>
  </w:style>
  <w:style w:type="paragraph" w:styleId="6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0">
    <w:name w:val="List Continue 3"/>
    <w:basedOn w:val="1"/>
    <w:qFormat/>
    <w:uiPriority w:val="99"/>
    <w:pPr>
      <w:spacing w:after="120"/>
      <w:ind w:left="1260" w:leftChars="600"/>
    </w:pPr>
  </w:style>
  <w:style w:type="paragraph" w:styleId="71">
    <w:name w:val="index 1"/>
    <w:basedOn w:val="1"/>
    <w:next w:val="1"/>
    <w:qFormat/>
    <w:locked/>
    <w:uiPriority w:val="0"/>
    <w:rPr>
      <w:sz w:val="24"/>
      <w:szCs w:val="24"/>
    </w:rPr>
  </w:style>
  <w:style w:type="paragraph" w:styleId="72">
    <w:name w:val="Title"/>
    <w:basedOn w:val="1"/>
    <w:next w:val="1"/>
    <w:link w:val="304"/>
    <w:qFormat/>
    <w:uiPriority w:val="0"/>
    <w:pPr>
      <w:spacing w:before="240" w:after="60" w:line="276" w:lineRule="auto"/>
      <w:jc w:val="center"/>
      <w:outlineLvl w:val="0"/>
    </w:pPr>
    <w:rPr>
      <w:rFonts w:ascii="Cambria" w:hAnsi="Cambria"/>
      <w:b/>
      <w:bCs/>
      <w:kern w:val="0"/>
      <w:sz w:val="32"/>
      <w:szCs w:val="32"/>
    </w:rPr>
  </w:style>
  <w:style w:type="paragraph" w:styleId="73">
    <w:name w:val="annotation subject"/>
    <w:basedOn w:val="25"/>
    <w:next w:val="25"/>
    <w:link w:val="269"/>
    <w:semiHidden/>
    <w:qFormat/>
    <w:uiPriority w:val="99"/>
    <w:pPr>
      <w:spacing w:after="0" w:line="240" w:lineRule="auto"/>
    </w:pPr>
    <w:rPr>
      <w:rFonts w:ascii="Calibri" w:hAnsi="Calibri"/>
      <w:b/>
      <w:bCs/>
      <w:lang w:eastAsia="en-US"/>
    </w:rPr>
  </w:style>
  <w:style w:type="paragraph" w:styleId="74">
    <w:name w:val="Body Text First Indent"/>
    <w:basedOn w:val="1"/>
    <w:link w:val="283"/>
    <w:qFormat/>
    <w:uiPriority w:val="99"/>
    <w:pPr>
      <w:spacing w:line="400" w:lineRule="exact"/>
      <w:ind w:firstLine="200" w:firstLineChars="200"/>
    </w:pPr>
  </w:style>
  <w:style w:type="paragraph" w:styleId="75">
    <w:name w:val="Body Text First Indent 2"/>
    <w:basedOn w:val="31"/>
    <w:link w:val="265"/>
    <w:semiHidden/>
    <w:qFormat/>
    <w:uiPriority w:val="99"/>
    <w:pPr>
      <w:spacing w:after="120" w:line="276" w:lineRule="auto"/>
      <w:ind w:left="420" w:leftChars="200" w:firstLine="420" w:firstLineChars="200"/>
      <w:jc w:val="left"/>
    </w:pPr>
  </w:style>
  <w:style w:type="table" w:styleId="77">
    <w:name w:val="Table Grid"/>
    <w:basedOn w:val="76"/>
    <w:qFormat/>
    <w:uiPriority w:val="59"/>
    <w:pPr>
      <w:widowControl w:val="0"/>
      <w:spacing w:after="200" w:line="276" w:lineRule="auto"/>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8">
    <w:name w:val="Table Theme"/>
    <w:basedOn w:val="76"/>
    <w:semiHidden/>
    <w:qFormat/>
    <w:uiPriority w:val="99"/>
    <w:pPr>
      <w:widowControl w:val="0"/>
      <w:spacing w:after="200" w:line="276" w:lineRule="auto"/>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Colorful 1"/>
    <w:basedOn w:val="76"/>
    <w:semiHidden/>
    <w:qFormat/>
    <w:uiPriority w:val="99"/>
    <w:pPr>
      <w:widowControl w:val="0"/>
      <w:spacing w:after="200" w:line="276" w:lineRule="auto"/>
    </w:pPr>
    <w:rPr>
      <w:rFonts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rFonts w:cs="微软雅黑"/>
        <w:b/>
        <w:bCs/>
        <w:i/>
        <w:iCs/>
      </w:rPr>
      <w:tblPr/>
      <w:tcPr>
        <w:tcBorders>
          <w:top w:val="nil"/>
          <w:left w:val="nil"/>
          <w:bottom w:val="nil"/>
          <w:right w:val="nil"/>
          <w:insideH w:val="nil"/>
          <w:insideV w:val="nil"/>
          <w:tl2br w:val="nil"/>
          <w:tr2bl w:val="nil"/>
        </w:tcBorders>
        <w:shd w:val="solid" w:color="000000" w:fill="FFFFFF"/>
      </w:tcPr>
    </w:tblStylePr>
    <w:tblStylePr w:type="firstCol">
      <w:rPr>
        <w:rFonts w:cs="微软雅黑"/>
        <w:b/>
        <w:bCs/>
        <w:i/>
        <w:iCs/>
      </w:rPr>
      <w:tblPr/>
      <w:tcPr>
        <w:tcBorders>
          <w:top w:val="nil"/>
          <w:left w:val="nil"/>
          <w:bottom w:val="nil"/>
          <w:right w:val="nil"/>
          <w:insideH w:val="nil"/>
          <w:insideV w:val="nil"/>
          <w:tl2br w:val="nil"/>
          <w:tr2bl w:val="nil"/>
        </w:tcBorders>
        <w:shd w:val="solid" w:color="000080" w:fill="FFFFFF"/>
      </w:tcPr>
    </w:tblStylePr>
    <w:tblStylePr w:type="nwCell">
      <w:rPr>
        <w:rFonts w:cs="微软雅黑"/>
      </w:rPr>
      <w:tblPr/>
      <w:tcPr>
        <w:tcBorders>
          <w:top w:val="nil"/>
          <w:left w:val="nil"/>
          <w:bottom w:val="nil"/>
          <w:right w:val="nil"/>
          <w:insideH w:val="nil"/>
          <w:insideV w:val="nil"/>
          <w:tl2br w:val="nil"/>
          <w:tr2bl w:val="nil"/>
        </w:tcBorders>
        <w:shd w:val="solid" w:color="000000" w:fill="FFFFFF"/>
      </w:tcPr>
    </w:tblStylePr>
    <w:tblStylePr w:type="swCell">
      <w:rPr>
        <w:rFonts w:cs="微软雅黑"/>
        <w:b/>
        <w:bCs/>
        <w:i w:val="0"/>
        <w:iCs w:val="0"/>
      </w:rPr>
      <w:tblPr/>
      <w:tcPr>
        <w:tcBorders>
          <w:top w:val="nil"/>
          <w:left w:val="nil"/>
          <w:bottom w:val="nil"/>
          <w:right w:val="nil"/>
          <w:insideH w:val="nil"/>
          <w:insideV w:val="nil"/>
          <w:tl2br w:val="nil"/>
          <w:tr2bl w:val="nil"/>
        </w:tcBorders>
      </w:tcPr>
    </w:tblStylePr>
  </w:style>
  <w:style w:type="table" w:styleId="80">
    <w:name w:val="Table Colorful 2"/>
    <w:basedOn w:val="76"/>
    <w:semiHidden/>
    <w:qFormat/>
    <w:uiPriority w:val="99"/>
    <w:pPr>
      <w:widowControl w:val="0"/>
      <w:spacing w:after="200" w:line="276" w:lineRule="auto"/>
    </w:pPr>
    <w:rPr>
      <w:rFonts w:cs="Calibri"/>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rFonts w:cs="微软雅黑"/>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微软雅黑"/>
        <w:b/>
        <w:bCs/>
        <w:i/>
        <w:iCs/>
      </w:rPr>
      <w:tblPr/>
      <w:tcPr>
        <w:tcBorders>
          <w:top w:val="nil"/>
          <w:left w:val="nil"/>
          <w:bottom w:val="nil"/>
          <w:right w:val="nil"/>
          <w:insideH w:val="nil"/>
          <w:insideV w:val="nil"/>
          <w:tl2br w:val="nil"/>
          <w:tr2bl w:val="nil"/>
        </w:tcBorders>
      </w:tcPr>
    </w:tblStylePr>
    <w:tblStylePr w:type="lastCol">
      <w:rPr>
        <w:rFonts w:cs="微软雅黑"/>
      </w:rPr>
      <w:tblPr/>
      <w:tcPr>
        <w:tcBorders>
          <w:top w:val="nil"/>
          <w:left w:val="nil"/>
          <w:bottom w:val="nil"/>
          <w:right w:val="nil"/>
          <w:insideH w:val="nil"/>
          <w:insideV w:val="nil"/>
          <w:tl2br w:val="nil"/>
          <w:tr2bl w:val="nil"/>
        </w:tcBorders>
        <w:shd w:val="solid" w:color="C0C0C0" w:fill="FFFFFF"/>
      </w:tcPr>
    </w:tblStylePr>
    <w:tblStylePr w:type="swCell">
      <w:rPr>
        <w:rFonts w:cs="微软雅黑"/>
        <w:b/>
        <w:bCs/>
        <w:i w:val="0"/>
        <w:iCs w:val="0"/>
      </w:rPr>
      <w:tblPr/>
      <w:tcPr>
        <w:tcBorders>
          <w:top w:val="nil"/>
          <w:left w:val="nil"/>
          <w:bottom w:val="nil"/>
          <w:right w:val="nil"/>
          <w:insideH w:val="nil"/>
          <w:insideV w:val="nil"/>
          <w:tl2br w:val="nil"/>
          <w:tr2bl w:val="nil"/>
        </w:tcBorders>
      </w:tcPr>
    </w:tblStylePr>
  </w:style>
  <w:style w:type="table" w:styleId="81">
    <w:name w:val="Table Colorful 3"/>
    <w:basedOn w:val="76"/>
    <w:semiHidden/>
    <w:qFormat/>
    <w:uiPriority w:val="99"/>
    <w:pPr>
      <w:widowControl w:val="0"/>
      <w:spacing w:after="200" w:line="276" w:lineRule="auto"/>
    </w:pPr>
    <w:rPr>
      <w:rFonts w:cs="Calibri"/>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rPr>
        <w:rFonts w:cs="微软雅黑"/>
      </w:rPr>
      <w:tbl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微软雅黑"/>
      </w:rPr>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微软雅黑"/>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Elegant"/>
    <w:basedOn w:val="76"/>
    <w:semiHidden/>
    <w:qFormat/>
    <w:uiPriority w:val="99"/>
    <w:pPr>
      <w:widowControl w:val="0"/>
      <w:spacing w:after="200" w:line="276" w:lineRule="auto"/>
    </w:pPr>
    <w:rPr>
      <w:rFonts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微软雅黑"/>
        <w:caps/>
        <w:color w:val="auto"/>
      </w:rPr>
      <w:tblPr/>
      <w:tcPr>
        <w:tcBorders>
          <w:top w:val="nil"/>
          <w:left w:val="nil"/>
          <w:bottom w:val="nil"/>
          <w:right w:val="nil"/>
          <w:insideH w:val="nil"/>
          <w:insideV w:val="nil"/>
          <w:tl2br w:val="nil"/>
          <w:tr2bl w:val="nil"/>
        </w:tcBorders>
      </w:tcPr>
    </w:tblStylePr>
  </w:style>
  <w:style w:type="table" w:styleId="83">
    <w:name w:val="Table Classic 1"/>
    <w:basedOn w:val="76"/>
    <w:semiHidden/>
    <w:qFormat/>
    <w:uiPriority w:val="99"/>
    <w:pPr>
      <w:widowControl w:val="0"/>
      <w:spacing w:after="200" w:line="276" w:lineRule="auto"/>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微软雅黑"/>
        <w:i/>
        <w:iCs/>
      </w:rPr>
      <w:tblPr/>
      <w:tcPr>
        <w:tcBorders>
          <w:top w:val="nil"/>
          <w:left w:val="nil"/>
          <w:bottom w:val="single" w:color="000000" w:sz="6" w:space="0"/>
          <w:right w:val="nil"/>
          <w:insideH w:val="nil"/>
          <w:insideV w:val="nil"/>
          <w:tl2br w:val="nil"/>
          <w:tr2bl w:val="nil"/>
        </w:tcBorders>
      </w:tcPr>
    </w:tblStylePr>
    <w:tblStylePr w:type="lastRow">
      <w:rPr>
        <w:rFonts w:cs="微软雅黑"/>
        <w:color w:val="auto"/>
      </w:rPr>
      <w:tblPr/>
      <w:tcPr>
        <w:tcBorders>
          <w:top w:val="single" w:color="000000" w:sz="6" w:space="0"/>
          <w:left w:val="nil"/>
          <w:bottom w:val="nil"/>
          <w:right w:val="nil"/>
          <w:insideH w:val="nil"/>
          <w:insideV w:val="nil"/>
          <w:tl2br w:val="nil"/>
          <w:tr2bl w:val="nil"/>
        </w:tcBorders>
      </w:tcPr>
    </w:tblStylePr>
    <w:tblStylePr w:type="firstCol">
      <w:rPr>
        <w:rFonts w:cs="微软雅黑"/>
      </w:rPr>
      <w:tblPr/>
      <w:tcPr>
        <w:tcBorders>
          <w:top w:val="nil"/>
          <w:left w:val="nil"/>
          <w:bottom w:val="nil"/>
          <w:right w:val="single" w:color="000000" w:sz="6" w:space="0"/>
          <w:insideH w:val="nil"/>
          <w:insideV w:val="nil"/>
          <w:tl2br w:val="nil"/>
          <w:tr2bl w:val="nil"/>
        </w:tcBorders>
      </w:tcPr>
    </w:tblStylePr>
    <w:tblStylePr w:type="neCell">
      <w:rPr>
        <w:rFonts w:cs="微软雅黑"/>
        <w:b/>
        <w:bCs/>
        <w:i w:val="0"/>
        <w:iCs w:val="0"/>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84">
    <w:name w:val="Table Classic 2"/>
    <w:basedOn w:val="76"/>
    <w:semiHidden/>
    <w:qFormat/>
    <w:uiPriority w:val="99"/>
    <w:pPr>
      <w:widowControl w:val="0"/>
      <w:spacing w:after="200" w:line="276" w:lineRule="auto"/>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微软雅黑"/>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微软雅黑"/>
      </w:rPr>
      <w:tblPr/>
      <w:tcPr>
        <w:tcBorders>
          <w:top w:val="single" w:color="000000" w:sz="6" w:space="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shd w:val="solid" w:color="C0C0C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nil"/>
          <w:tr2bl w:val="nil"/>
        </w:tcBorders>
        <w:shd w:val="solid" w:color="800080" w:fill="FFFFFF"/>
      </w:tcPr>
    </w:tblStylePr>
    <w:tblStylePr w:type="swCell">
      <w:rPr>
        <w:rFonts w:cs="微软雅黑"/>
        <w:color w:val="000080"/>
      </w:rPr>
      <w:tblPr/>
      <w:tcPr>
        <w:tcBorders>
          <w:top w:val="nil"/>
          <w:left w:val="nil"/>
          <w:bottom w:val="nil"/>
          <w:right w:val="nil"/>
          <w:insideH w:val="nil"/>
          <w:insideV w:val="nil"/>
          <w:tl2br w:val="nil"/>
          <w:tr2bl w:val="nil"/>
        </w:tcBorders>
      </w:tcPr>
    </w:tblStylePr>
  </w:style>
  <w:style w:type="table" w:styleId="85">
    <w:name w:val="Table Classic 3"/>
    <w:basedOn w:val="76"/>
    <w:semiHidden/>
    <w:qFormat/>
    <w:uiPriority w:val="99"/>
    <w:pPr>
      <w:widowControl w:val="0"/>
      <w:spacing w:after="200" w:line="276" w:lineRule="auto"/>
    </w:pPr>
    <w:rPr>
      <w:rFonts w:cs="Calibri"/>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rFonts w:cs="微软雅黑"/>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微软雅黑"/>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微软雅黑"/>
        <w:b/>
        <w:bCs/>
        <w:color w:val="000000"/>
      </w:rPr>
      <w:tblPr/>
      <w:tcPr>
        <w:tcBorders>
          <w:top w:val="nil"/>
          <w:left w:val="nil"/>
          <w:bottom w:val="nil"/>
          <w:right w:val="nil"/>
          <w:insideH w:val="nil"/>
          <w:insideV w:val="nil"/>
          <w:tl2br w:val="nil"/>
          <w:tr2bl w:val="nil"/>
        </w:tcBorders>
      </w:tcPr>
    </w:tblStylePr>
  </w:style>
  <w:style w:type="table" w:styleId="86">
    <w:name w:val="Table Classic 4"/>
    <w:basedOn w:val="76"/>
    <w:semiHidden/>
    <w:qFormat/>
    <w:uiPriority w:val="99"/>
    <w:pPr>
      <w:widowControl w:val="0"/>
      <w:spacing w:after="200" w:line="276" w:lineRule="auto"/>
    </w:pPr>
    <w:rPr>
      <w:rFonts w:cs="Calibri"/>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rFonts w:cs="微软雅黑"/>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微软雅黑"/>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微软雅黑"/>
        <w:b/>
        <w:bCs/>
      </w:rPr>
      <w:tblPr/>
      <w:tcPr>
        <w:tcBorders>
          <w:top w:val="nil"/>
          <w:left w:val="nil"/>
          <w:bottom w:val="nil"/>
          <w:right w:val="nil"/>
          <w:insideH w:val="nil"/>
          <w:insideV w:val="nil"/>
          <w:tl2br w:val="nil"/>
          <w:tr2bl w:val="nil"/>
        </w:tcBorders>
      </w:tcPr>
    </w:tblStylePr>
    <w:tblStylePr w:type="nwCell">
      <w:rPr>
        <w:rFonts w:cs="微软雅黑"/>
        <w:b/>
        <w:bCs/>
      </w:rPr>
      <w:tblPr/>
      <w:tcPr>
        <w:tcBorders>
          <w:top w:val="nil"/>
          <w:left w:val="nil"/>
          <w:bottom w:val="nil"/>
          <w:right w:val="nil"/>
          <w:insideH w:val="nil"/>
          <w:insideV w:val="nil"/>
          <w:tl2br w:val="nil"/>
          <w:tr2bl w:val="nil"/>
        </w:tcBorders>
      </w:tcPr>
    </w:tblStylePr>
    <w:tblStylePr w:type="swCell">
      <w:rPr>
        <w:rFonts w:cs="微软雅黑"/>
        <w:color w:val="000080"/>
      </w:rPr>
      <w:tblPr/>
      <w:tcPr>
        <w:tcBorders>
          <w:top w:val="nil"/>
          <w:left w:val="nil"/>
          <w:bottom w:val="nil"/>
          <w:right w:val="nil"/>
          <w:insideH w:val="nil"/>
          <w:insideV w:val="nil"/>
          <w:tl2br w:val="nil"/>
          <w:tr2bl w:val="nil"/>
        </w:tcBorders>
      </w:tcPr>
    </w:tblStylePr>
  </w:style>
  <w:style w:type="table" w:styleId="87">
    <w:name w:val="Table Simple 1"/>
    <w:basedOn w:val="76"/>
    <w:semiHidden/>
    <w:qFormat/>
    <w:uiPriority w:val="99"/>
    <w:pPr>
      <w:widowControl w:val="0"/>
      <w:spacing w:after="200" w:line="276" w:lineRule="auto"/>
    </w:pPr>
    <w:rPr>
      <w:rFonts w:cs="Calibri"/>
    </w:rPr>
    <w:tblPr>
      <w:tblBorders>
        <w:top w:val="single" w:color="008000" w:sz="12" w:space="0"/>
        <w:bottom w:val="single" w:color="008000" w:sz="12" w:space="0"/>
      </w:tblBorders>
      <w:tblCellMar>
        <w:top w:w="0" w:type="dxa"/>
        <w:left w:w="108" w:type="dxa"/>
        <w:bottom w:w="0" w:type="dxa"/>
        <w:right w:w="108" w:type="dxa"/>
      </w:tblCellMar>
    </w:tblPr>
    <w:tblStylePr w:type="firstRow">
      <w:rPr>
        <w:rFonts w:cs="微软雅黑"/>
      </w:rPr>
      <w:tblPr/>
      <w:tcPr>
        <w:tcBorders>
          <w:top w:val="nil"/>
          <w:left w:val="nil"/>
          <w:bottom w:val="single" w:color="008000" w:sz="6" w:space="0"/>
          <w:right w:val="nil"/>
          <w:insideH w:val="nil"/>
          <w:insideV w:val="nil"/>
          <w:tl2br w:val="nil"/>
          <w:tr2bl w:val="nil"/>
        </w:tcBorders>
      </w:tcPr>
    </w:tblStylePr>
    <w:tblStylePr w:type="lastRow">
      <w:rPr>
        <w:rFonts w:cs="微软雅黑"/>
      </w:rPr>
      <w:tblPr/>
      <w:tcPr>
        <w:tcBorders>
          <w:top w:val="single" w:color="008000" w:sz="6" w:space="0"/>
          <w:left w:val="nil"/>
          <w:bottom w:val="nil"/>
          <w:right w:val="nil"/>
          <w:insideH w:val="nil"/>
          <w:insideV w:val="nil"/>
          <w:tl2br w:val="nil"/>
          <w:tr2bl w:val="nil"/>
        </w:tcBorders>
      </w:tcPr>
    </w:tblStylePr>
  </w:style>
  <w:style w:type="table" w:styleId="88">
    <w:name w:val="Table Simple 2"/>
    <w:basedOn w:val="76"/>
    <w:semiHidden/>
    <w:qFormat/>
    <w:uiPriority w:val="99"/>
    <w:pPr>
      <w:widowControl w:val="0"/>
      <w:spacing w:after="200" w:line="276" w:lineRule="auto"/>
    </w:pPr>
    <w:rPr>
      <w:rFonts w:cs="Calibri"/>
    </w:rPr>
    <w:tblPr>
      <w:tblCellMar>
        <w:top w:w="0" w:type="dxa"/>
        <w:left w:w="108" w:type="dxa"/>
        <w:bottom w:w="0" w:type="dxa"/>
        <w:right w:w="108" w:type="dxa"/>
      </w:tblCellMar>
    </w:tblPr>
    <w:tblStylePr w:type="firstRow">
      <w:rPr>
        <w:rFonts w:cs="微软雅黑"/>
        <w:b/>
        <w:bCs/>
      </w:rPr>
      <w:tblPr/>
      <w:tcPr>
        <w:tcBorders>
          <w:top w:val="nil"/>
          <w:left w:val="nil"/>
          <w:bottom w:val="single" w:color="000000" w:sz="12" w:space="0"/>
          <w:right w:val="nil"/>
          <w:insideH w:val="nil"/>
          <w:insideV w:val="nil"/>
          <w:tl2br w:val="nil"/>
          <w:tr2bl w:val="nil"/>
        </w:tcBorders>
      </w:tcPr>
    </w:tblStylePr>
    <w:tblStylePr w:type="lastRow">
      <w:rPr>
        <w:rFonts w:cs="微软雅黑"/>
        <w:b/>
        <w:bCs/>
        <w:color w:val="auto"/>
      </w:rPr>
      <w:tblPr/>
      <w:tcPr>
        <w:tcBorders>
          <w:top w:val="single" w:color="000000" w:sz="6" w:space="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single" w:color="000000" w:sz="12" w:space="0"/>
          <w:insideH w:val="nil"/>
          <w:insideV w:val="nil"/>
          <w:tl2br w:val="nil"/>
          <w:tr2bl w:val="nil"/>
        </w:tcBorders>
      </w:tcPr>
    </w:tblStylePr>
    <w:tblStylePr w:type="lastCol">
      <w:rPr>
        <w:rFonts w:cs="微软雅黑"/>
        <w:b/>
        <w:bCs/>
      </w:rPr>
      <w:tblPr/>
      <w:tcPr>
        <w:tcBorders>
          <w:top w:val="nil"/>
          <w:left w:val="single" w:color="000000" w:sz="6" w:space="0"/>
          <w:bottom w:val="nil"/>
          <w:right w:val="nil"/>
          <w:insideH w:val="nil"/>
          <w:insideV w:val="nil"/>
          <w:tl2br w:val="nil"/>
          <w:tr2bl w:val="nil"/>
        </w:tcBorders>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89">
    <w:name w:val="Table Simple 3"/>
    <w:basedOn w:val="76"/>
    <w:semiHidden/>
    <w:qFormat/>
    <w:uiPriority w:val="99"/>
    <w:pPr>
      <w:widowControl w:val="0"/>
      <w:spacing w:after="200" w:line="276" w:lineRule="auto"/>
    </w:pPr>
    <w:rPr>
      <w:rFonts w:cs="Calibri"/>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微软雅黑"/>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0">
    <w:name w:val="Table Subtle 1"/>
    <w:basedOn w:val="76"/>
    <w:semiHidden/>
    <w:qFormat/>
    <w:uiPriority w:val="99"/>
    <w:pPr>
      <w:widowControl w:val="0"/>
      <w:spacing w:after="200" w:line="276" w:lineRule="auto"/>
    </w:pPr>
    <w:rPr>
      <w:rFonts w:cs="Calibri"/>
    </w:rPr>
    <w:tblPr>
      <w:tblCellMar>
        <w:top w:w="0" w:type="dxa"/>
        <w:left w:w="108" w:type="dxa"/>
        <w:bottom w:w="0" w:type="dxa"/>
        <w:right w:w="108" w:type="dxa"/>
      </w:tblCellMar>
    </w:tblPr>
    <w:tblStylePr w:type="firstRow">
      <w:rPr>
        <w:rFonts w:cs="微软雅黑"/>
      </w:rPr>
      <w:tblPr/>
      <w:tcPr>
        <w:tcBorders>
          <w:top w:val="single" w:color="000000" w:sz="6" w:space="0"/>
          <w:left w:val="nil"/>
          <w:bottom w:val="single" w:color="000000" w:sz="12" w:space="0"/>
          <w:right w:val="nil"/>
          <w:insideH w:val="nil"/>
          <w:insideV w:val="nil"/>
          <w:tl2br w:val="nil"/>
          <w:tr2bl w:val="nil"/>
        </w:tcBorders>
      </w:tcPr>
    </w:tblStylePr>
    <w:tblStylePr w:type="lastRow">
      <w:rPr>
        <w:rFonts w:cs="微软雅黑"/>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微软雅黑"/>
      </w:rPr>
      <w:tblPr/>
      <w:tcPr>
        <w:tcBorders>
          <w:top w:val="nil"/>
          <w:left w:val="nil"/>
          <w:bottom w:val="nil"/>
          <w:right w:val="single" w:color="000000" w:sz="12" w:space="0"/>
          <w:insideH w:val="nil"/>
          <w:insideV w:val="nil"/>
          <w:tl2br w:val="nil"/>
          <w:tr2bl w:val="nil"/>
        </w:tcBorders>
      </w:tcPr>
    </w:tblStylePr>
    <w:tblStylePr w:type="lastCol">
      <w:rPr>
        <w:rFonts w:cs="微软雅黑"/>
      </w:rPr>
      <w:tblPr/>
      <w:tcPr>
        <w:tcBorders>
          <w:top w:val="nil"/>
          <w:left w:val="single" w:color="000000" w:sz="12" w:space="0"/>
          <w:bottom w:val="nil"/>
          <w:right w:val="nil"/>
          <w:insideH w:val="nil"/>
          <w:insideV w:val="nil"/>
          <w:tl2br w:val="nil"/>
          <w:tr2bl w:val="nil"/>
        </w:tcBorders>
      </w:tcPr>
    </w:tblStylePr>
    <w:tblStylePr w:type="band1Horz">
      <w:rPr>
        <w:rFonts w:cs="微软雅黑"/>
      </w:rPr>
      <w:tbl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91">
    <w:name w:val="Table Subtle 2"/>
    <w:basedOn w:val="76"/>
    <w:semiHidden/>
    <w:qFormat/>
    <w:uiPriority w:val="99"/>
    <w:pPr>
      <w:widowControl w:val="0"/>
      <w:spacing w:after="200" w:line="276" w:lineRule="auto"/>
    </w:pPr>
    <w:rPr>
      <w:rFonts w:cs="Calibri"/>
    </w:rPr>
    <w:tblPr>
      <w:tblBorders>
        <w:left w:val="single" w:color="000000" w:sz="6" w:space="0"/>
        <w:right w:val="single" w:color="000000" w:sz="6" w:space="0"/>
      </w:tblBorders>
      <w:tblCellMar>
        <w:top w:w="0" w:type="dxa"/>
        <w:left w:w="108" w:type="dxa"/>
        <w:bottom w:w="0" w:type="dxa"/>
        <w:right w:w="108" w:type="dxa"/>
      </w:tblCellMar>
    </w:tblPr>
    <w:tblStylePr w:type="firstRow">
      <w:rPr>
        <w:rFonts w:cs="微软雅黑"/>
      </w:rPr>
      <w:tblPr/>
      <w:tcPr>
        <w:tcBorders>
          <w:top w:val="nil"/>
          <w:left w:val="nil"/>
          <w:bottom w:val="single" w:color="000000" w:sz="12" w:space="0"/>
          <w:right w:val="nil"/>
          <w:insideH w:val="nil"/>
          <w:insideV w:val="nil"/>
          <w:tl2br w:val="nil"/>
          <w:tr2bl w:val="nil"/>
        </w:tcBorders>
      </w:tcPr>
    </w:tblStylePr>
    <w:tblStylePr w:type="lastRow">
      <w:rPr>
        <w:rFonts w:cs="微软雅黑"/>
      </w:rPr>
      <w:tblPr/>
      <w:tcPr>
        <w:tcBorders>
          <w:top w:val="single" w:color="000000" w:sz="12" w:space="0"/>
          <w:left w:val="nil"/>
          <w:bottom w:val="nil"/>
          <w:right w:val="nil"/>
          <w:insideH w:val="nil"/>
          <w:insideV w:val="nil"/>
          <w:tl2br w:val="nil"/>
          <w:tr2bl w:val="nil"/>
        </w:tcBorders>
      </w:tcPr>
    </w:tblStylePr>
    <w:tblStylePr w:type="firstCol">
      <w:rPr>
        <w:rFonts w:cs="微软雅黑"/>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微软雅黑"/>
      </w:rPr>
      <w:tbl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92">
    <w:name w:val="Table 3D effects 1"/>
    <w:basedOn w:val="76"/>
    <w:semiHidden/>
    <w:qFormat/>
    <w:uiPriority w:val="99"/>
    <w:pPr>
      <w:widowControl w:val="0"/>
      <w:spacing w:after="200" w:line="276" w:lineRule="auto"/>
    </w:pPr>
    <w:rPr>
      <w:rFonts w:cs="Calibri"/>
    </w:rPr>
    <w:tblPr>
      <w:tblCellMar>
        <w:top w:w="0" w:type="dxa"/>
        <w:left w:w="108" w:type="dxa"/>
        <w:bottom w:w="0" w:type="dxa"/>
        <w:right w:w="108" w:type="dxa"/>
      </w:tblCellMar>
    </w:tblPr>
    <w:tcPr>
      <w:shd w:val="solid" w:color="C0C0C0" w:fill="FFFFFF"/>
    </w:tcPr>
    <w:tblStylePr w:type="firstRow">
      <w:rPr>
        <w:rFonts w:cs="微软雅黑"/>
        <w:b/>
        <w:bCs/>
        <w:color w:val="800080"/>
      </w:rPr>
      <w:tblPr/>
      <w:tcPr>
        <w:tcBorders>
          <w:top w:val="nil"/>
          <w:left w:val="nil"/>
          <w:bottom w:val="single" w:color="808080" w:sz="6" w:space="0"/>
          <w:right w:val="nil"/>
          <w:insideH w:val="nil"/>
          <w:insideV w:val="nil"/>
          <w:tl2br w:val="nil"/>
          <w:tr2bl w:val="nil"/>
        </w:tcBorders>
      </w:tcPr>
    </w:tblStylePr>
    <w:tblStylePr w:type="lastRow">
      <w:rPr>
        <w:rFonts w:cs="微软雅黑"/>
      </w:rPr>
      <w:tblPr/>
      <w:tcPr>
        <w:tcBorders>
          <w:top w:val="single" w:color="FFFFFF" w:sz="6" w:space="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single" w:color="808080" w:sz="6" w:space="0"/>
          <w:insideH w:val="nil"/>
          <w:insideV w:val="nil"/>
          <w:tl2br w:val="nil"/>
          <w:tr2bl w:val="nil"/>
        </w:tcBorders>
      </w:tcPr>
    </w:tblStylePr>
    <w:tblStylePr w:type="lastCol">
      <w:rPr>
        <w:rFonts w:cs="微软雅黑"/>
      </w:rPr>
      <w:tblPr/>
      <w:tcPr>
        <w:tcBorders>
          <w:top w:val="nil"/>
          <w:left w:val="single" w:color="FFFFFF" w:sz="6" w:space="0"/>
          <w:bottom w:val="nil"/>
          <w:right w:val="nil"/>
          <w:insideH w:val="nil"/>
          <w:insideV w:val="nil"/>
          <w:tl2br w:val="nil"/>
          <w:tr2bl w:val="nil"/>
        </w:tcBorders>
      </w:tcPr>
    </w:tblStylePr>
    <w:tblStylePr w:type="neCell">
      <w:rPr>
        <w:rFonts w:cs="微软雅黑"/>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nil"/>
          <w:tr2bl w:val="nil"/>
        </w:tcBorders>
      </w:tcPr>
    </w:tblStylePr>
    <w:tblStylePr w:type="seCell">
      <w:rPr>
        <w:rFonts w:cs="微软雅黑"/>
      </w:rPr>
      <w:tblPr/>
      <w:tcPr>
        <w:tcBorders>
          <w:top w:val="nil"/>
          <w:left w:val="nil"/>
          <w:bottom w:val="nil"/>
          <w:right w:val="nil"/>
          <w:insideH w:val="nil"/>
          <w:insideV w:val="nil"/>
          <w:tl2br w:val="nil"/>
          <w:tr2bl w:val="nil"/>
        </w:tcBorders>
      </w:tcPr>
    </w:tblStylePr>
    <w:tblStylePr w:type="swCell">
      <w:rPr>
        <w:rFonts w:cs="微软雅黑"/>
        <w:color w:val="000080"/>
      </w:rPr>
      <w:tblPr/>
      <w:tcPr>
        <w:tcBorders>
          <w:top w:val="nil"/>
          <w:left w:val="nil"/>
          <w:bottom w:val="nil"/>
          <w:right w:val="nil"/>
          <w:insideH w:val="nil"/>
          <w:insideV w:val="nil"/>
          <w:tl2br w:val="nil"/>
          <w:tr2bl w:val="nil"/>
        </w:tcBorders>
      </w:tcPr>
    </w:tblStylePr>
  </w:style>
  <w:style w:type="table" w:styleId="93">
    <w:name w:val="Table 3D effects 2"/>
    <w:basedOn w:val="76"/>
    <w:semiHidden/>
    <w:qFormat/>
    <w:uiPriority w:val="99"/>
    <w:pPr>
      <w:widowControl w:val="0"/>
      <w:spacing w:after="200" w:line="276" w:lineRule="auto"/>
    </w:pPr>
    <w:rPr>
      <w:rFonts w:cs="Calibri"/>
    </w:rPr>
    <w:tblPr>
      <w:tblCellMar>
        <w:top w:w="0" w:type="dxa"/>
        <w:left w:w="108" w:type="dxa"/>
        <w:bottom w:w="0" w:type="dxa"/>
        <w:right w:w="108" w:type="dxa"/>
      </w:tblCellMar>
    </w:tblPr>
    <w:tcPr>
      <w:shd w:val="solid" w:color="C0C0C0" w:fill="FFFFFF"/>
    </w:tcPr>
    <w:tblStylePr w:type="firstRow">
      <w:rPr>
        <w:rFonts w:cs="微软雅黑"/>
        <w:b/>
        <w:bCs/>
      </w:rPr>
      <w:tblPr/>
      <w:tcPr>
        <w:tcBorders>
          <w:top w:val="nil"/>
          <w:left w:val="nil"/>
          <w:bottom w:val="nil"/>
          <w:right w:val="nil"/>
          <w:insideH w:val="nil"/>
          <w:insideV w:val="nil"/>
          <w:tl2br w:val="nil"/>
          <w:tr2bl w:val="nil"/>
        </w:tcBorders>
      </w:tcPr>
    </w:tblStylePr>
    <w:tblStylePr w:type="firstCol">
      <w:rPr>
        <w:rFonts w:cs="微软雅黑"/>
      </w:rPr>
      <w:tblPr/>
      <w:tcPr>
        <w:tcBorders>
          <w:top w:val="nil"/>
          <w:left w:val="nil"/>
          <w:bottom w:val="nil"/>
          <w:right w:val="single" w:color="808080" w:sz="6" w:space="0"/>
          <w:insideH w:val="nil"/>
          <w:insideV w:val="nil"/>
          <w:tl2br w:val="nil"/>
          <w:tr2bl w:val="nil"/>
        </w:tcBorders>
      </w:tcPr>
    </w:tblStylePr>
    <w:tblStylePr w:type="lastCol">
      <w:rPr>
        <w:rFonts w:cs="微软雅黑"/>
      </w:rPr>
      <w:tblPr/>
      <w:tcPr>
        <w:tcBorders>
          <w:top w:val="nil"/>
          <w:left w:val="nil"/>
          <w:bottom w:val="nil"/>
          <w:right w:val="single" w:color="FFFFFF" w:sz="6" w:space="0"/>
          <w:insideH w:val="nil"/>
          <w:insideV w:val="nil"/>
          <w:tl2br w:val="nil"/>
          <w:tr2bl w:val="nil"/>
        </w:tcBorders>
      </w:tcPr>
    </w:tblStylePr>
    <w:tblStylePr w:type="band1Horz">
      <w:rPr>
        <w:rFonts w:cs="微软雅黑"/>
      </w:rPr>
      <w:tblPr/>
      <w:tcPr>
        <w:tcBorders>
          <w:top w:val="single" w:color="808080" w:sz="6" w:space="0"/>
          <w:left w:val="nil"/>
          <w:bottom w:val="single" w:color="FFFFFF" w:sz="6" w:space="0"/>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94">
    <w:name w:val="Table 3D effects 3"/>
    <w:basedOn w:val="76"/>
    <w:semiHidden/>
    <w:qFormat/>
    <w:uiPriority w:val="99"/>
    <w:pPr>
      <w:widowControl w:val="0"/>
      <w:spacing w:after="200" w:line="276" w:lineRule="auto"/>
    </w:pPr>
    <w:rPr>
      <w:rFonts w:cs="Calibri"/>
    </w:rPr>
    <w:tblPr>
      <w:tblCellMar>
        <w:top w:w="0" w:type="dxa"/>
        <w:left w:w="108" w:type="dxa"/>
        <w:bottom w:w="0" w:type="dxa"/>
        <w:right w:w="108" w:type="dxa"/>
      </w:tblCellMar>
    </w:tblPr>
    <w:tblStylePr w:type="firstRow">
      <w:rPr>
        <w:rFonts w:cs="微软雅黑"/>
        <w:b/>
        <w:bCs/>
      </w:rPr>
      <w:tblPr/>
      <w:tcPr>
        <w:tcBorders>
          <w:top w:val="nil"/>
          <w:left w:val="nil"/>
          <w:bottom w:val="nil"/>
          <w:right w:val="nil"/>
          <w:insideH w:val="nil"/>
          <w:insideV w:val="nil"/>
          <w:tl2br w:val="nil"/>
          <w:tr2bl w:val="nil"/>
        </w:tcBorders>
      </w:tcPr>
    </w:tblStylePr>
    <w:tblStylePr w:type="firstCol">
      <w:rPr>
        <w:rFonts w:cs="微软雅黑"/>
      </w:rPr>
      <w:tblPr/>
      <w:tcPr>
        <w:tcBorders>
          <w:top w:val="nil"/>
          <w:left w:val="nil"/>
          <w:bottom w:val="nil"/>
          <w:right w:val="single" w:color="808080" w:sz="6" w:space="0"/>
          <w:insideH w:val="nil"/>
          <w:insideV w:val="nil"/>
          <w:tl2br w:val="nil"/>
          <w:tr2bl w:val="nil"/>
        </w:tcBorders>
      </w:tcPr>
    </w:tblStylePr>
    <w:tblStylePr w:type="lastCol">
      <w:rPr>
        <w:rFonts w:cs="微软雅黑"/>
      </w:rPr>
      <w:tblPr/>
      <w:tcPr>
        <w:tcBorders>
          <w:top w:val="nil"/>
          <w:left w:val="nil"/>
          <w:bottom w:val="nil"/>
          <w:right w:val="single" w:color="FFFFFF" w:sz="6" w:space="0"/>
          <w:insideH w:val="nil"/>
          <w:insideV w:val="nil"/>
          <w:tl2br w:val="nil"/>
          <w:tr2bl w:val="nil"/>
        </w:tcBorders>
      </w:tcPr>
    </w:tblStylePr>
    <w:tblStylePr w:type="band1Vert">
      <w:rPr>
        <w:rFonts w:cs="微软雅黑"/>
        <w:color w:val="auto"/>
      </w:rPr>
      <w:tblPr/>
      <w:tcPr>
        <w:shd w:val="solid" w:color="C0C0C0" w:fill="FFFFFF"/>
      </w:tcPr>
    </w:tblStylePr>
    <w:tblStylePr w:type="band2Vert">
      <w:rPr>
        <w:rFonts w:cs="微软雅黑"/>
        <w:color w:val="auto"/>
      </w:rPr>
      <w:tblPr/>
      <w:tcPr>
        <w:shd w:val="pct50" w:color="C0C0C0" w:fill="FFFFFF"/>
      </w:tcPr>
    </w:tblStylePr>
    <w:tblStylePr w:type="band1Horz">
      <w:rPr>
        <w:rFonts w:cs="微软雅黑"/>
      </w:rPr>
      <w:tblPr/>
      <w:tcPr>
        <w:tcBorders>
          <w:top w:val="single" w:color="808080" w:sz="6" w:space="0"/>
          <w:left w:val="nil"/>
          <w:bottom w:val="single" w:color="FFFFFF" w:sz="6" w:space="0"/>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95">
    <w:name w:val="Table List 1"/>
    <w:basedOn w:val="76"/>
    <w:semiHidden/>
    <w:qFormat/>
    <w:uiPriority w:val="99"/>
    <w:pPr>
      <w:widowControl w:val="0"/>
      <w:spacing w:after="200" w:line="276" w:lineRule="auto"/>
    </w:pPr>
    <w:rPr>
      <w:rFonts w:cs="Calibri"/>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rFonts w:cs="微软雅黑"/>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微软雅黑"/>
      </w:rPr>
      <w:tblPr/>
      <w:tcPr>
        <w:tcBorders>
          <w:top w:val="single" w:color="000000" w:sz="6" w:space="0"/>
          <w:left w:val="nil"/>
          <w:bottom w:val="nil"/>
          <w:right w:val="nil"/>
          <w:insideH w:val="nil"/>
          <w:insideV w:val="nil"/>
          <w:tl2br w:val="nil"/>
          <w:tr2bl w:val="nil"/>
        </w:tcBorders>
      </w:tcPr>
    </w:tblStylePr>
    <w:tblStylePr w:type="band1Horz">
      <w:rPr>
        <w:rFonts w:cs="微软雅黑"/>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微软雅黑"/>
        <w:color w:val="auto"/>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96">
    <w:name w:val="Table List 2"/>
    <w:basedOn w:val="76"/>
    <w:semiHidden/>
    <w:qFormat/>
    <w:uiPriority w:val="99"/>
    <w:pPr>
      <w:widowControl w:val="0"/>
      <w:spacing w:after="200" w:line="276" w:lineRule="auto"/>
    </w:pPr>
    <w:rPr>
      <w:rFonts w:cs="Calibri"/>
    </w:rPr>
    <w:tblPr>
      <w:tblBorders>
        <w:bottom w:val="single" w:color="808080" w:sz="12" w:space="0"/>
      </w:tblBorders>
      <w:tblCellMar>
        <w:top w:w="0" w:type="dxa"/>
        <w:left w:w="108" w:type="dxa"/>
        <w:bottom w:w="0" w:type="dxa"/>
        <w:right w:w="108" w:type="dxa"/>
      </w:tblCellMar>
    </w:tblPr>
    <w:tblStylePr w:type="firstRow">
      <w:rPr>
        <w:rFonts w:cs="微软雅黑"/>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微软雅黑"/>
      </w:rPr>
      <w:tblPr/>
      <w:tcPr>
        <w:tcBorders>
          <w:top w:val="single" w:color="000000" w:sz="6" w:space="0"/>
          <w:left w:val="nil"/>
          <w:bottom w:val="nil"/>
          <w:right w:val="nil"/>
          <w:insideH w:val="nil"/>
          <w:insideV w:val="nil"/>
          <w:tl2br w:val="nil"/>
          <w:tr2bl w:val="nil"/>
        </w:tcBorders>
      </w:tcPr>
    </w:tblStylePr>
    <w:tblStylePr w:type="band1Horz">
      <w:rPr>
        <w:rFonts w:cs="微软雅黑"/>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微软雅黑"/>
        <w:color w:val="auto"/>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97">
    <w:name w:val="Table List 3"/>
    <w:basedOn w:val="76"/>
    <w:semiHidden/>
    <w:qFormat/>
    <w:uiPriority w:val="99"/>
    <w:pPr>
      <w:widowControl w:val="0"/>
      <w:spacing w:after="200" w:line="276" w:lineRule="auto"/>
    </w:pPr>
    <w:rPr>
      <w:rFonts w:cs="Calibri"/>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微软雅黑"/>
        <w:b/>
        <w:bCs/>
        <w:color w:val="000080"/>
      </w:rPr>
      <w:tblPr/>
      <w:tcPr>
        <w:tcBorders>
          <w:top w:val="nil"/>
          <w:left w:val="nil"/>
          <w:bottom w:val="single" w:color="000000" w:sz="12" w:space="0"/>
          <w:right w:val="nil"/>
          <w:insideH w:val="nil"/>
          <w:insideV w:val="nil"/>
          <w:tl2br w:val="nil"/>
          <w:tr2bl w:val="nil"/>
        </w:tcBorders>
      </w:tcPr>
    </w:tblStylePr>
    <w:tblStylePr w:type="lastRow">
      <w:rPr>
        <w:rFonts w:cs="微软雅黑"/>
      </w:rPr>
      <w:tblPr/>
      <w:tcPr>
        <w:tcBorders>
          <w:top w:val="single" w:color="000000" w:sz="12" w:space="0"/>
          <w:left w:val="nil"/>
          <w:bottom w:val="nil"/>
          <w:right w:val="nil"/>
          <w:insideH w:val="nil"/>
          <w:insideV w:val="nil"/>
          <w:tl2br w:val="nil"/>
          <w:tr2bl w:val="nil"/>
        </w:tcBorders>
      </w:tcPr>
    </w:tblStylePr>
    <w:tblStylePr w:type="swCell">
      <w:rPr>
        <w:rFonts w:cs="微软雅黑"/>
        <w:i/>
        <w:iCs/>
        <w:color w:val="000080"/>
      </w:rPr>
      <w:tblPr/>
      <w:tcPr>
        <w:tcBorders>
          <w:top w:val="nil"/>
          <w:left w:val="nil"/>
          <w:bottom w:val="nil"/>
          <w:right w:val="nil"/>
          <w:insideH w:val="nil"/>
          <w:insideV w:val="nil"/>
          <w:tl2br w:val="nil"/>
          <w:tr2bl w:val="nil"/>
        </w:tcBorders>
      </w:tcPr>
    </w:tblStylePr>
  </w:style>
  <w:style w:type="table" w:styleId="98">
    <w:name w:val="Table List 4"/>
    <w:basedOn w:val="76"/>
    <w:semiHidden/>
    <w:qFormat/>
    <w:uiPriority w:val="99"/>
    <w:pPr>
      <w:widowControl w:val="0"/>
      <w:spacing w:after="200" w:line="276" w:lineRule="auto"/>
    </w:pPr>
    <w:rPr>
      <w:rFonts w:cs="Calibri"/>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rFonts w:cs="微软雅黑"/>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99">
    <w:name w:val="Table List 5"/>
    <w:basedOn w:val="76"/>
    <w:semiHidden/>
    <w:qFormat/>
    <w:uiPriority w:val="99"/>
    <w:pPr>
      <w:widowControl w:val="0"/>
      <w:spacing w:after="200" w:line="276" w:lineRule="auto"/>
    </w:pPr>
    <w:rPr>
      <w:rFonts w:cs="Calibri"/>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rFonts w:cs="微软雅黑"/>
        <w:b/>
        <w:bCs/>
      </w:rPr>
      <w:tblPr/>
      <w:tcPr>
        <w:tcBorders>
          <w:top w:val="nil"/>
          <w:left w:val="nil"/>
          <w:bottom w:val="single" w:color="000000" w:sz="12" w:space="0"/>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style>
  <w:style w:type="table" w:styleId="100">
    <w:name w:val="Table List 6"/>
    <w:basedOn w:val="76"/>
    <w:semiHidden/>
    <w:qFormat/>
    <w:uiPriority w:val="99"/>
    <w:pPr>
      <w:widowControl w:val="0"/>
      <w:spacing w:after="200" w:line="276" w:lineRule="auto"/>
    </w:pPr>
    <w:rPr>
      <w:rFonts w:cs="Calibri"/>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rFonts w:cs="微软雅黑"/>
        <w:b/>
        <w:bCs/>
      </w:rPr>
      <w:tblPr/>
      <w:tcPr>
        <w:tcBorders>
          <w:top w:val="nil"/>
          <w:left w:val="nil"/>
          <w:bottom w:val="single" w:color="000000" w:sz="12" w:space="0"/>
          <w:right w:val="nil"/>
          <w:insideH w:val="nil"/>
          <w:insideV w:val="nil"/>
          <w:tl2br w:val="nil"/>
          <w:tr2bl w:val="nil"/>
        </w:tcBorders>
      </w:tcPr>
    </w:tblStylePr>
    <w:tblStylePr w:type="firstCol">
      <w:rPr>
        <w:rFonts w:cs="微软雅黑"/>
        <w:b/>
        <w:bCs/>
      </w:rPr>
      <w:tblPr/>
      <w:tcPr>
        <w:tcBorders>
          <w:top w:val="nil"/>
          <w:left w:val="nil"/>
          <w:bottom w:val="nil"/>
          <w:right w:val="single" w:color="000000" w:sz="12" w:space="0"/>
          <w:insideH w:val="nil"/>
          <w:insideV w:val="nil"/>
          <w:tl2br w:val="nil"/>
          <w:tr2bl w:val="nil"/>
        </w:tcBorders>
      </w:tcPr>
    </w:tblStylePr>
    <w:tblStylePr w:type="band1Horz">
      <w:rPr>
        <w:rFonts w:cs="微软雅黑"/>
      </w:rPr>
      <w:tblPr/>
      <w:tcPr>
        <w:tcBorders>
          <w:top w:val="nil"/>
          <w:left w:val="nil"/>
          <w:bottom w:val="nil"/>
          <w:right w:val="nil"/>
          <w:insideH w:val="nil"/>
          <w:insideV w:val="nil"/>
          <w:tl2br w:val="nil"/>
          <w:tr2bl w:val="nil"/>
        </w:tcBorders>
        <w:shd w:val="pct25" w:color="000000" w:fill="FFFFFF"/>
      </w:tcPr>
    </w:tblStylePr>
    <w:tblStylePr w:type="nwCell">
      <w:rPr>
        <w:rFonts w:cs="微软雅黑"/>
      </w:rPr>
      <w:tblPr/>
      <w:tcPr>
        <w:tcBorders>
          <w:top w:val="nil"/>
          <w:left w:val="nil"/>
          <w:bottom w:val="nil"/>
          <w:right w:val="nil"/>
          <w:insideH w:val="nil"/>
          <w:insideV w:val="nil"/>
          <w:tl2br w:val="single" w:color="000000" w:sz="6" w:space="0"/>
          <w:tr2bl w:val="nil"/>
        </w:tcBorders>
      </w:tcPr>
    </w:tblStylePr>
  </w:style>
  <w:style w:type="table" w:styleId="101">
    <w:name w:val="Table List 7"/>
    <w:basedOn w:val="76"/>
    <w:semiHidden/>
    <w:qFormat/>
    <w:uiPriority w:val="99"/>
    <w:pPr>
      <w:widowControl w:val="0"/>
      <w:spacing w:after="200" w:line="276" w:lineRule="auto"/>
    </w:pPr>
    <w:rPr>
      <w:rFonts w:cs="Calibri"/>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rFonts w:cs="微软雅黑"/>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微软雅黑"/>
        <w:b/>
        <w:bCs/>
      </w:rPr>
      <w:tblPr/>
      <w:tcPr>
        <w:tcBorders>
          <w:top w:val="single" w:color="008000" w:sz="12" w:space="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band1Horz">
      <w:rPr>
        <w:rFonts w:cs="微软雅黑"/>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微软雅黑"/>
      </w:rPr>
      <w:tblPr/>
      <w:tcPr>
        <w:tcBorders>
          <w:top w:val="nil"/>
          <w:left w:val="nil"/>
          <w:bottom w:val="nil"/>
          <w:right w:val="nil"/>
          <w:insideH w:val="nil"/>
          <w:insideV w:val="nil"/>
          <w:tl2br w:val="nil"/>
          <w:tr2bl w:val="nil"/>
        </w:tcBorders>
        <w:shd w:val="pct25" w:color="FFFF00" w:fill="FFFFFF"/>
      </w:tcPr>
    </w:tblStylePr>
  </w:style>
  <w:style w:type="table" w:styleId="102">
    <w:name w:val="Table List 8"/>
    <w:basedOn w:val="76"/>
    <w:semiHidden/>
    <w:qFormat/>
    <w:uiPriority w:val="99"/>
    <w:pPr>
      <w:widowControl w:val="0"/>
      <w:spacing w:after="200" w:line="276" w:lineRule="auto"/>
    </w:pPr>
    <w:rPr>
      <w:rFonts w:cs="Calibri"/>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rFonts w:cs="微软雅黑"/>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微软雅黑"/>
        <w:b/>
        <w:bCs/>
      </w:rPr>
      <w:tblPr/>
      <w:tcPr>
        <w:tcBorders>
          <w:top w:val="single" w:color="000000" w:sz="6" w:space="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band1Horz">
      <w:rPr>
        <w:rFonts w:cs="微软雅黑"/>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微软雅黑"/>
      </w:rPr>
      <w:tblPr/>
      <w:tcPr>
        <w:tcBorders>
          <w:top w:val="nil"/>
          <w:left w:val="nil"/>
          <w:bottom w:val="nil"/>
          <w:right w:val="nil"/>
          <w:insideH w:val="nil"/>
          <w:insideV w:val="nil"/>
          <w:tl2br w:val="nil"/>
          <w:tr2bl w:val="nil"/>
        </w:tcBorders>
        <w:shd w:val="pct50" w:color="FF0000" w:fill="FFFFFF"/>
      </w:tcPr>
    </w:tblStylePr>
    <w:tblStylePr w:type="nwCell">
      <w:rPr>
        <w:rFonts w:cs="微软雅黑"/>
      </w:rPr>
      <w:tblPr/>
      <w:tcPr>
        <w:tcBorders>
          <w:top w:val="nil"/>
          <w:left w:val="nil"/>
          <w:bottom w:val="nil"/>
          <w:right w:val="nil"/>
          <w:insideH w:val="nil"/>
          <w:insideV w:val="nil"/>
          <w:tl2br w:val="single" w:color="auto" w:sz="6" w:space="0"/>
          <w:tr2bl w:val="nil"/>
        </w:tcBorders>
      </w:tcPr>
    </w:tblStylePr>
  </w:style>
  <w:style w:type="table" w:styleId="103">
    <w:name w:val="Table Contemporary"/>
    <w:basedOn w:val="76"/>
    <w:semiHidden/>
    <w:qFormat/>
    <w:uiPriority w:val="99"/>
    <w:pPr>
      <w:widowControl w:val="0"/>
      <w:spacing w:after="200" w:line="276" w:lineRule="auto"/>
    </w:pPr>
    <w:rPr>
      <w:rFonts w:cs="Calibri"/>
    </w:rPr>
    <w:tblPr>
      <w:tblBorders>
        <w:insideH w:val="single" w:color="FFFFFF" w:sz="18" w:space="0"/>
        <w:insideV w:val="single" w:color="FFFFFF" w:sz="18" w:space="0"/>
      </w:tblBorders>
      <w:tblCellMar>
        <w:top w:w="0" w:type="dxa"/>
        <w:left w:w="108" w:type="dxa"/>
        <w:bottom w:w="0" w:type="dxa"/>
        <w:right w:w="108" w:type="dxa"/>
      </w:tblCellMar>
    </w:tblPr>
    <w:tblStylePr w:type="firstRow">
      <w:rPr>
        <w:rFonts w:cs="微软雅黑"/>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微软雅黑"/>
        <w:color w:val="auto"/>
      </w:rPr>
      <w:tblPr/>
      <w:tcPr>
        <w:tcBorders>
          <w:top w:val="nil"/>
          <w:left w:val="nil"/>
          <w:bottom w:val="nil"/>
          <w:right w:val="nil"/>
          <w:insideH w:val="nil"/>
          <w:insideV w:val="nil"/>
          <w:tl2br w:val="nil"/>
          <w:tr2bl w:val="nil"/>
        </w:tcBorders>
        <w:shd w:val="pct5" w:color="000000" w:fill="FFFFFF"/>
      </w:tcPr>
    </w:tblStylePr>
    <w:tblStylePr w:type="band2Horz">
      <w:rPr>
        <w:rFonts w:cs="微软雅黑"/>
        <w:color w:val="auto"/>
      </w:rPr>
      <w:tblPr/>
      <w:tcPr>
        <w:tcBorders>
          <w:top w:val="nil"/>
          <w:left w:val="nil"/>
          <w:bottom w:val="nil"/>
          <w:right w:val="nil"/>
          <w:insideH w:val="nil"/>
          <w:insideV w:val="nil"/>
          <w:tl2br w:val="nil"/>
          <w:tr2bl w:val="nil"/>
        </w:tcBorders>
        <w:shd w:val="pct20" w:color="000000" w:fill="FFFFFF"/>
      </w:tcPr>
    </w:tblStylePr>
  </w:style>
  <w:style w:type="table" w:styleId="104">
    <w:name w:val="Table Columns 1"/>
    <w:basedOn w:val="76"/>
    <w:semiHidden/>
    <w:qFormat/>
    <w:uiPriority w:val="99"/>
    <w:pPr>
      <w:widowControl w:val="0"/>
      <w:spacing w:after="200" w:line="276" w:lineRule="auto"/>
    </w:pPr>
    <w:rPr>
      <w:rFonts w:cs="Calibri"/>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微软雅黑"/>
        <w:b w:val="0"/>
        <w:bCs w:val="0"/>
      </w:rPr>
      <w:tblPr/>
      <w:tcPr>
        <w:tcBorders>
          <w:top w:val="nil"/>
          <w:left w:val="nil"/>
          <w:bottom w:val="double" w:color="000000" w:sz="6" w:space="0"/>
          <w:right w:val="nil"/>
          <w:insideH w:val="nil"/>
          <w:insideV w:val="nil"/>
          <w:tl2br w:val="nil"/>
          <w:tr2bl w:val="nil"/>
        </w:tcBorders>
      </w:tcPr>
    </w:tblStylePr>
    <w:tblStylePr w:type="lastRow">
      <w:rPr>
        <w:rFonts w:cs="微软雅黑"/>
        <w:b w:val="0"/>
        <w:bCs w:val="0"/>
      </w:rPr>
      <w:tblPr/>
      <w:tcPr>
        <w:tcBorders>
          <w:top w:val="nil"/>
          <w:left w:val="nil"/>
          <w:bottom w:val="nil"/>
          <w:right w:val="nil"/>
          <w:insideH w:val="nil"/>
          <w:insideV w:val="nil"/>
          <w:tl2br w:val="nil"/>
          <w:tr2bl w:val="nil"/>
        </w:tcBorders>
      </w:tcPr>
    </w:tblStylePr>
    <w:tblStylePr w:type="firstCol">
      <w:rPr>
        <w:rFonts w:cs="微软雅黑"/>
        <w:b w:val="0"/>
        <w:bCs w:val="0"/>
      </w:rPr>
      <w:tblPr/>
      <w:tcPr>
        <w:tcBorders>
          <w:top w:val="nil"/>
          <w:left w:val="nil"/>
          <w:bottom w:val="nil"/>
          <w:right w:val="nil"/>
          <w:insideH w:val="nil"/>
          <w:insideV w:val="nil"/>
          <w:tl2br w:val="nil"/>
          <w:tr2bl w:val="nil"/>
        </w:tcBorders>
      </w:tcPr>
    </w:tblStylePr>
    <w:tblStylePr w:type="lastCol">
      <w:rPr>
        <w:rFonts w:cs="微软雅黑"/>
        <w:b w:val="0"/>
        <w:bCs w:val="0"/>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pct25" w:color="000000" w:fill="FFFFFF"/>
      </w:tcPr>
    </w:tblStylePr>
    <w:tblStylePr w:type="band2Vert">
      <w:rPr>
        <w:rFonts w:cs="微软雅黑"/>
        <w:color w:val="auto"/>
      </w:rPr>
      <w:tblPr/>
      <w:tcPr>
        <w:shd w:val="pct25" w:color="FFFF0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105">
    <w:name w:val="Table Columns 2"/>
    <w:basedOn w:val="76"/>
    <w:semiHidden/>
    <w:qFormat/>
    <w:uiPriority w:val="99"/>
    <w:pPr>
      <w:widowControl w:val="0"/>
      <w:spacing w:after="200" w:line="276" w:lineRule="auto"/>
    </w:pPr>
    <w:rPr>
      <w:rFonts w:cs="Calibri"/>
      <w:b/>
      <w:bCs/>
    </w:rPr>
    <w:tblPr>
      <w:tblCellMar>
        <w:top w:w="0" w:type="dxa"/>
        <w:left w:w="108" w:type="dxa"/>
        <w:bottom w:w="0" w:type="dxa"/>
        <w:right w:w="108" w:type="dxa"/>
      </w:tblCellMar>
    </w:tblPr>
    <w:tblStylePr w:type="firstRow">
      <w:rPr>
        <w:rFonts w:cs="微软雅黑"/>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微软雅黑"/>
        <w:b w:val="0"/>
        <w:bCs w:val="0"/>
      </w:rPr>
      <w:tblPr/>
      <w:tcPr>
        <w:tcBorders>
          <w:top w:val="nil"/>
          <w:left w:val="nil"/>
          <w:bottom w:val="nil"/>
          <w:right w:val="nil"/>
          <w:insideH w:val="nil"/>
          <w:insideV w:val="nil"/>
          <w:tl2br w:val="nil"/>
          <w:tr2bl w:val="nil"/>
        </w:tcBorders>
      </w:tcPr>
    </w:tblStylePr>
    <w:tblStylePr w:type="firstCol">
      <w:rPr>
        <w:rFonts w:cs="微软雅黑"/>
        <w:b w:val="0"/>
        <w:bCs w:val="0"/>
        <w:color w:val="000000"/>
      </w:rPr>
      <w:tblPr/>
      <w:tcPr>
        <w:tcBorders>
          <w:top w:val="nil"/>
          <w:left w:val="nil"/>
          <w:bottom w:val="nil"/>
          <w:right w:val="nil"/>
          <w:insideH w:val="nil"/>
          <w:insideV w:val="nil"/>
          <w:tl2br w:val="nil"/>
          <w:tr2bl w:val="nil"/>
        </w:tcBorders>
      </w:tcPr>
    </w:tblStylePr>
    <w:tblStylePr w:type="lastCol">
      <w:rPr>
        <w:rFonts w:cs="微软雅黑"/>
        <w:b w:val="0"/>
        <w:bCs w:val="0"/>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pct30" w:color="000000" w:fill="FFFFFF"/>
      </w:tcPr>
    </w:tblStylePr>
    <w:tblStylePr w:type="band2Vert">
      <w:rPr>
        <w:rFonts w:cs="微软雅黑"/>
        <w:color w:val="auto"/>
      </w:rPr>
      <w:tblPr/>
      <w:tcPr>
        <w:shd w:val="pct25" w:color="00FF0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106">
    <w:name w:val="Table Columns 3"/>
    <w:basedOn w:val="76"/>
    <w:semiHidden/>
    <w:qFormat/>
    <w:uiPriority w:val="99"/>
    <w:pPr>
      <w:widowControl w:val="0"/>
      <w:spacing w:after="200" w:line="276" w:lineRule="auto"/>
    </w:pPr>
    <w:rPr>
      <w:rFonts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rFonts w:cs="微软雅黑"/>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微软雅黑"/>
        <w:b w:val="0"/>
        <w:bCs w:val="0"/>
      </w:rPr>
      <w:tblPr/>
      <w:tcPr>
        <w:tcBorders>
          <w:top w:val="single" w:color="000080" w:sz="6" w:space="0"/>
          <w:left w:val="nil"/>
          <w:bottom w:val="nil"/>
          <w:right w:val="nil"/>
          <w:insideH w:val="nil"/>
          <w:insideV w:val="nil"/>
          <w:tl2br w:val="nil"/>
          <w:tr2bl w:val="nil"/>
        </w:tcBorders>
      </w:tcPr>
    </w:tblStylePr>
    <w:tblStylePr w:type="firstCol">
      <w:rPr>
        <w:rFonts w:cs="微软雅黑"/>
        <w:b w:val="0"/>
        <w:bCs w:val="0"/>
      </w:rPr>
      <w:tblPr/>
      <w:tcPr>
        <w:tcBorders>
          <w:top w:val="nil"/>
          <w:left w:val="nil"/>
          <w:bottom w:val="nil"/>
          <w:right w:val="nil"/>
          <w:insideH w:val="nil"/>
          <w:insideV w:val="nil"/>
          <w:tl2br w:val="nil"/>
          <w:tr2bl w:val="nil"/>
        </w:tcBorders>
      </w:tcPr>
    </w:tblStylePr>
    <w:tblStylePr w:type="lastCol">
      <w:rPr>
        <w:rFonts w:cs="微软雅黑"/>
        <w:b w:val="0"/>
        <w:bCs w:val="0"/>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solid" w:color="C0C0C0" w:fill="FFFFFF"/>
      </w:tcPr>
    </w:tblStylePr>
    <w:tblStylePr w:type="band2Vert">
      <w:rPr>
        <w:rFonts w:cs="微软雅黑"/>
        <w:color w:val="auto"/>
      </w:rPr>
      <w:tblPr/>
      <w:tcPr>
        <w:shd w:val="pct10" w:color="000000" w:fill="FFFFFF"/>
      </w:tcPr>
    </w:tblStylePr>
    <w:tblStylePr w:type="neCell">
      <w:rPr>
        <w:rFonts w:cs="微软雅黑"/>
        <w:b/>
        <w:bCs/>
      </w:rPr>
      <w:tblPr/>
      <w:tcPr>
        <w:tcBorders>
          <w:top w:val="nil"/>
          <w:left w:val="nil"/>
          <w:bottom w:val="nil"/>
          <w:right w:val="nil"/>
          <w:insideH w:val="nil"/>
          <w:insideV w:val="nil"/>
          <w:tl2br w:val="nil"/>
          <w:tr2bl w:val="nil"/>
        </w:tcBorders>
      </w:tcPr>
    </w:tblStylePr>
  </w:style>
  <w:style w:type="table" w:styleId="107">
    <w:name w:val="Table Columns 4"/>
    <w:basedOn w:val="76"/>
    <w:semiHidden/>
    <w:qFormat/>
    <w:uiPriority w:val="99"/>
    <w:pPr>
      <w:widowControl w:val="0"/>
      <w:spacing w:after="200" w:line="276" w:lineRule="auto"/>
    </w:pPr>
    <w:rPr>
      <w:rFonts w:cs="Calibri"/>
    </w:rPr>
    <w:tblPr>
      <w:tblCellMar>
        <w:top w:w="0" w:type="dxa"/>
        <w:left w:w="108" w:type="dxa"/>
        <w:bottom w:w="0" w:type="dxa"/>
        <w:right w:w="108" w:type="dxa"/>
      </w:tblCellMar>
    </w:tblPr>
    <w:tblStylePr w:type="firstRow">
      <w:rPr>
        <w:rFonts w:cs="微软雅黑"/>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pct50" w:color="008080" w:fill="FFFFFF"/>
      </w:tcPr>
    </w:tblStylePr>
    <w:tblStylePr w:type="band2Vert">
      <w:rPr>
        <w:rFonts w:cs="微软雅黑"/>
        <w:color w:val="auto"/>
      </w:rPr>
      <w:tblPr/>
      <w:tcPr>
        <w:shd w:val="pct10" w:color="000000" w:fill="FFFFFF"/>
      </w:tcPr>
    </w:tblStylePr>
  </w:style>
  <w:style w:type="table" w:styleId="108">
    <w:name w:val="Table Columns 5"/>
    <w:basedOn w:val="76"/>
    <w:semiHidden/>
    <w:qFormat/>
    <w:uiPriority w:val="99"/>
    <w:pPr>
      <w:widowControl w:val="0"/>
      <w:spacing w:after="200" w:line="276" w:lineRule="auto"/>
    </w:pPr>
    <w:rPr>
      <w:rFonts w:cs="Calibri"/>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rFonts w:cs="微软雅黑"/>
        <w:b/>
        <w:bCs/>
        <w:i/>
        <w:iCs/>
      </w:rPr>
      <w:tblPr/>
      <w:tcPr>
        <w:tcBorders>
          <w:top w:val="nil"/>
          <w:left w:val="nil"/>
          <w:bottom w:val="single" w:color="808080" w:sz="6" w:space="0"/>
          <w:right w:val="nil"/>
          <w:insideH w:val="nil"/>
          <w:insideV w:val="nil"/>
          <w:tl2br w:val="nil"/>
          <w:tr2bl w:val="nil"/>
        </w:tcBorders>
      </w:tcPr>
    </w:tblStylePr>
    <w:tblStylePr w:type="lastRow">
      <w:rPr>
        <w:rFonts w:cs="微软雅黑"/>
        <w:b/>
        <w:bCs/>
      </w:rPr>
      <w:tblPr/>
      <w:tcPr>
        <w:tcBorders>
          <w:top w:val="single" w:color="808080" w:sz="6" w:space="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solid" w:color="C0C0C0" w:fill="FFFFFF"/>
      </w:tcPr>
    </w:tblStylePr>
    <w:tblStylePr w:type="band2Vert">
      <w:rPr>
        <w:rFonts w:cs="微软雅黑"/>
        <w:color w:val="auto"/>
      </w:rPr>
    </w:tblStylePr>
  </w:style>
  <w:style w:type="table" w:styleId="109">
    <w:name w:val="Table Grid 1"/>
    <w:basedOn w:val="76"/>
    <w:semiHidden/>
    <w:qFormat/>
    <w:uiPriority w:val="99"/>
    <w:pPr>
      <w:widowControl w:val="0"/>
      <w:spacing w:after="200" w:line="276" w:lineRule="auto"/>
    </w:pPr>
    <w:rPr>
      <w:rFonts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微软雅黑"/>
        <w:i/>
        <w:iCs/>
      </w:rPr>
      <w:tblPr/>
      <w:tcPr>
        <w:tcBorders>
          <w:top w:val="nil"/>
          <w:left w:val="nil"/>
          <w:bottom w:val="nil"/>
          <w:right w:val="nil"/>
          <w:insideH w:val="nil"/>
          <w:insideV w:val="nil"/>
          <w:tl2br w:val="nil"/>
          <w:tr2bl w:val="nil"/>
        </w:tcBorders>
      </w:tcPr>
    </w:tblStylePr>
    <w:tblStylePr w:type="lastCol">
      <w:rPr>
        <w:rFonts w:cs="微软雅黑"/>
        <w:i/>
        <w:i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color="000000" w:sz="6" w:space="0"/>
          <w:tr2bl w:val="nil"/>
        </w:tcBorders>
      </w:tcPr>
    </w:tblStylePr>
  </w:style>
  <w:style w:type="table" w:styleId="110">
    <w:name w:val="Table Grid 2"/>
    <w:basedOn w:val="76"/>
    <w:semiHidden/>
    <w:qFormat/>
    <w:uiPriority w:val="99"/>
    <w:pPr>
      <w:widowControl w:val="0"/>
      <w:spacing w:after="200" w:line="276" w:lineRule="auto"/>
    </w:pPr>
    <w:rPr>
      <w:rFonts w:cs="Calibri"/>
    </w:rPr>
    <w:tblPr>
      <w:tblBorders>
        <w:insideH w:val="single" w:color="000000" w:sz="6" w:space="0"/>
        <w:insideV w:val="single" w:color="000000" w:sz="6" w:space="0"/>
      </w:tblBorders>
      <w:tblCellMar>
        <w:top w:w="0" w:type="dxa"/>
        <w:left w:w="108" w:type="dxa"/>
        <w:bottom w:w="0" w:type="dxa"/>
        <w:right w:w="108" w:type="dxa"/>
      </w:tblCellMar>
    </w:tblPr>
    <w:tblStylePr w:type="firstRow">
      <w:rPr>
        <w:rFonts w:cs="微软雅黑"/>
        <w:b/>
        <w:bCs/>
      </w:rPr>
      <w:tblPr/>
      <w:tcPr>
        <w:tcBorders>
          <w:top w:val="nil"/>
          <w:left w:val="nil"/>
          <w:bottom w:val="nil"/>
          <w:right w:val="nil"/>
          <w:insideH w:val="nil"/>
          <w:insideV w:val="nil"/>
          <w:tl2br w:val="nil"/>
          <w:tr2bl w:val="nil"/>
        </w:tcBorders>
      </w:tcPr>
    </w:tblStylePr>
    <w:tblStylePr w:type="lastRow">
      <w:rPr>
        <w:rFonts w:cs="微软雅黑"/>
        <w:b/>
        <w:bCs/>
      </w:rPr>
      <w:tblPr/>
      <w:tcPr>
        <w:tcBorders>
          <w:top w:val="single" w:color="000000" w:sz="6" w:space="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style>
  <w:style w:type="table" w:styleId="111">
    <w:name w:val="Table Grid 3"/>
    <w:basedOn w:val="76"/>
    <w:semiHidden/>
    <w:qFormat/>
    <w:uiPriority w:val="99"/>
    <w:pPr>
      <w:widowControl w:val="0"/>
      <w:spacing w:after="200" w:line="276" w:lineRule="auto"/>
    </w:pPr>
    <w:rPr>
      <w:rFonts w:cs="Calibri"/>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rPr>
        <w:rFonts w:cs="微软雅黑"/>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color="000000" w:sz="6" w:space="0"/>
          <w:tr2bl w:val="nil"/>
        </w:tcBorders>
      </w:tcPr>
    </w:tblStylePr>
  </w:style>
  <w:style w:type="table" w:styleId="112">
    <w:name w:val="Table Grid 4"/>
    <w:basedOn w:val="76"/>
    <w:semiHidden/>
    <w:qFormat/>
    <w:uiPriority w:val="99"/>
    <w:pPr>
      <w:widowControl w:val="0"/>
      <w:spacing w:after="200" w:line="276" w:lineRule="auto"/>
    </w:pPr>
    <w:rPr>
      <w:rFonts w:cs="Calibri"/>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微软雅黑"/>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微软雅黑"/>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微软雅黑"/>
        <w:b/>
        <w:bCs/>
        <w:color w:val="auto"/>
      </w:rPr>
      <w:tblPr/>
      <w:tcPr>
        <w:tcBorders>
          <w:top w:val="nil"/>
          <w:left w:val="nil"/>
          <w:bottom w:val="nil"/>
          <w:right w:val="nil"/>
          <w:insideH w:val="nil"/>
          <w:insideV w:val="nil"/>
          <w:tl2br w:val="nil"/>
          <w:tr2bl w:val="nil"/>
        </w:tcBorders>
      </w:tcPr>
    </w:tblStylePr>
  </w:style>
  <w:style w:type="table" w:styleId="113">
    <w:name w:val="Table Grid 5"/>
    <w:basedOn w:val="76"/>
    <w:semiHidden/>
    <w:qFormat/>
    <w:uiPriority w:val="99"/>
    <w:pPr>
      <w:widowControl w:val="0"/>
      <w:spacing w:after="200" w:line="276" w:lineRule="auto"/>
    </w:pPr>
    <w:rPr>
      <w:rFonts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微软雅黑"/>
      </w:rPr>
      <w:tblPr/>
      <w:tcPr>
        <w:tcBorders>
          <w:top w:val="nil"/>
          <w:left w:val="nil"/>
          <w:bottom w:val="single" w:color="000000" w:sz="12" w:space="0"/>
          <w:right w:val="nil"/>
          <w:insideH w:val="nil"/>
          <w:insideV w:val="nil"/>
          <w:tl2br w:val="nil"/>
          <w:tr2bl w:val="nil"/>
        </w:tcBorders>
      </w:tcPr>
    </w:tblStylePr>
    <w:tblStylePr w:type="lastRow">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color="000000" w:sz="6" w:space="0"/>
          <w:tr2bl w:val="nil"/>
        </w:tcBorders>
      </w:tcPr>
    </w:tblStylePr>
  </w:style>
  <w:style w:type="table" w:styleId="114">
    <w:name w:val="Table Grid 6"/>
    <w:basedOn w:val="76"/>
    <w:semiHidden/>
    <w:qFormat/>
    <w:uiPriority w:val="99"/>
    <w:pPr>
      <w:widowControl w:val="0"/>
      <w:spacing w:after="200" w:line="276" w:lineRule="auto"/>
    </w:pPr>
    <w:rPr>
      <w:rFonts w:cs="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rFonts w:cs="微软雅黑"/>
        <w:b/>
        <w:bCs/>
      </w:rPr>
      <w:tblPr/>
      <w:tcPr>
        <w:tcBorders>
          <w:top w:val="nil"/>
          <w:left w:val="nil"/>
          <w:bottom w:val="single" w:color="000000" w:sz="6" w:space="0"/>
          <w:right w:val="nil"/>
          <w:insideH w:val="nil"/>
          <w:insideV w:val="nil"/>
          <w:tl2br w:val="nil"/>
          <w:tr2bl w:val="nil"/>
        </w:tcBorders>
      </w:tcPr>
    </w:tblStylePr>
    <w:tblStylePr w:type="lastRow">
      <w:rPr>
        <w:rFonts w:cs="微软雅黑"/>
        <w:color w:val="auto"/>
      </w:rPr>
      <w:tblPr/>
      <w:tcPr>
        <w:tcBorders>
          <w:top w:val="single" w:color="000000" w:sz="6" w:space="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color="000000" w:sz="6" w:space="0"/>
          <w:tr2bl w:val="nil"/>
        </w:tcBorders>
      </w:tcPr>
    </w:tblStylePr>
  </w:style>
  <w:style w:type="table" w:styleId="115">
    <w:name w:val="Table Grid 7"/>
    <w:basedOn w:val="76"/>
    <w:semiHidden/>
    <w:qFormat/>
    <w:uiPriority w:val="99"/>
    <w:pPr>
      <w:widowControl w:val="0"/>
      <w:spacing w:after="200" w:line="276" w:lineRule="auto"/>
    </w:pPr>
    <w:rPr>
      <w:rFonts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微软雅黑"/>
        <w:b w:val="0"/>
        <w:bCs w:val="0"/>
      </w:rPr>
      <w:tblPr/>
      <w:tcPr>
        <w:tcBorders>
          <w:top w:val="nil"/>
          <w:left w:val="nil"/>
          <w:bottom w:val="single" w:color="000000" w:sz="12" w:space="0"/>
          <w:right w:val="nil"/>
          <w:insideH w:val="nil"/>
          <w:insideV w:val="nil"/>
          <w:tl2br w:val="nil"/>
          <w:tr2bl w:val="nil"/>
        </w:tcBorders>
      </w:tcPr>
    </w:tblStylePr>
    <w:tblStylePr w:type="lastRow">
      <w:rPr>
        <w:rFonts w:cs="微软雅黑"/>
        <w:b w:val="0"/>
        <w:bCs w:val="0"/>
      </w:rPr>
      <w:tblPr/>
      <w:tcPr>
        <w:tcBorders>
          <w:top w:val="single" w:color="000000" w:sz="6" w:space="0"/>
          <w:left w:val="nil"/>
          <w:bottom w:val="nil"/>
          <w:right w:val="nil"/>
          <w:insideH w:val="nil"/>
          <w:insideV w:val="nil"/>
          <w:tl2br w:val="nil"/>
          <w:tr2bl w:val="nil"/>
        </w:tcBorders>
      </w:tcPr>
    </w:tblStylePr>
    <w:tblStylePr w:type="firstCol">
      <w:rPr>
        <w:rFonts w:cs="微软雅黑"/>
        <w:b w:val="0"/>
        <w:bCs w:val="0"/>
      </w:rPr>
      <w:tblPr/>
      <w:tcPr>
        <w:tcBorders>
          <w:top w:val="nil"/>
          <w:left w:val="nil"/>
          <w:bottom w:val="nil"/>
          <w:right w:val="nil"/>
          <w:insideH w:val="nil"/>
          <w:insideV w:val="nil"/>
          <w:tl2br w:val="nil"/>
          <w:tr2bl w:val="nil"/>
        </w:tcBorders>
      </w:tcPr>
    </w:tblStylePr>
    <w:tblStylePr w:type="lastCol">
      <w:rPr>
        <w:rFonts w:cs="微软雅黑"/>
        <w:b w:val="0"/>
        <w:bCs w:val="0"/>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color="000000" w:sz="6" w:space="0"/>
          <w:tr2bl w:val="nil"/>
        </w:tcBorders>
      </w:tcPr>
    </w:tblStylePr>
  </w:style>
  <w:style w:type="table" w:styleId="116">
    <w:name w:val="Table Grid 8"/>
    <w:basedOn w:val="76"/>
    <w:semiHidden/>
    <w:qFormat/>
    <w:uiPriority w:val="99"/>
    <w:pPr>
      <w:widowControl w:val="0"/>
      <w:spacing w:after="200" w:line="276" w:lineRule="auto"/>
    </w:pPr>
    <w:rPr>
      <w:rFonts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微软雅黑"/>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微软雅黑"/>
        <w:b/>
        <w:bCs/>
        <w:color w:val="auto"/>
      </w:rPr>
      <w:tblPr/>
      <w:tcPr>
        <w:tcBorders>
          <w:top w:val="nil"/>
          <w:left w:val="nil"/>
          <w:bottom w:val="nil"/>
          <w:right w:val="nil"/>
          <w:insideH w:val="nil"/>
          <w:insideV w:val="nil"/>
          <w:tl2br w:val="nil"/>
          <w:tr2bl w:val="nil"/>
        </w:tcBorders>
      </w:tcPr>
    </w:tblStylePr>
    <w:tblStylePr w:type="lastCol">
      <w:rPr>
        <w:rFonts w:cs="微软雅黑"/>
        <w:b/>
        <w:bCs/>
        <w:color w:val="auto"/>
      </w:rPr>
      <w:tblPr/>
      <w:tcPr>
        <w:tcBorders>
          <w:top w:val="nil"/>
          <w:left w:val="nil"/>
          <w:bottom w:val="nil"/>
          <w:right w:val="nil"/>
          <w:insideH w:val="nil"/>
          <w:insideV w:val="nil"/>
          <w:tl2br w:val="nil"/>
          <w:tr2bl w:val="nil"/>
        </w:tcBorders>
      </w:tcPr>
    </w:tblStylePr>
  </w:style>
  <w:style w:type="table" w:styleId="117">
    <w:name w:val="Table Web 1"/>
    <w:basedOn w:val="76"/>
    <w:semiHidden/>
    <w:qFormat/>
    <w:uiPriority w:val="99"/>
    <w:pPr>
      <w:widowControl w:val="0"/>
      <w:spacing w:after="200" w:line="276" w:lineRule="auto"/>
    </w:pPr>
    <w:rPr>
      <w:rFonts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微软雅黑"/>
        <w:color w:val="auto"/>
      </w:rPr>
      <w:tblPr/>
      <w:tcPr>
        <w:tcBorders>
          <w:top w:val="nil"/>
          <w:left w:val="nil"/>
          <w:bottom w:val="nil"/>
          <w:right w:val="nil"/>
          <w:insideH w:val="nil"/>
          <w:insideV w:val="nil"/>
          <w:tl2br w:val="nil"/>
          <w:tr2bl w:val="nil"/>
        </w:tcBorders>
      </w:tcPr>
    </w:tblStylePr>
  </w:style>
  <w:style w:type="table" w:styleId="118">
    <w:name w:val="Table Web 2"/>
    <w:basedOn w:val="76"/>
    <w:semiHidden/>
    <w:qFormat/>
    <w:uiPriority w:val="99"/>
    <w:pPr>
      <w:widowControl w:val="0"/>
      <w:spacing w:after="200" w:line="276" w:lineRule="auto"/>
    </w:pPr>
    <w:rPr>
      <w:rFonts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rFonts w:cs="微软雅黑"/>
        <w:color w:val="auto"/>
      </w:rPr>
      <w:tblPr/>
      <w:tcPr>
        <w:tcBorders>
          <w:top w:val="nil"/>
          <w:left w:val="nil"/>
          <w:bottom w:val="nil"/>
          <w:right w:val="nil"/>
          <w:insideH w:val="nil"/>
          <w:insideV w:val="nil"/>
          <w:tl2br w:val="nil"/>
          <w:tr2bl w:val="nil"/>
        </w:tcBorders>
      </w:tcPr>
    </w:tblStylePr>
  </w:style>
  <w:style w:type="table" w:styleId="119">
    <w:name w:val="Table Web 3"/>
    <w:basedOn w:val="76"/>
    <w:semiHidden/>
    <w:qFormat/>
    <w:uiPriority w:val="99"/>
    <w:pPr>
      <w:widowControl w:val="0"/>
      <w:spacing w:after="200" w:line="276" w:lineRule="auto"/>
    </w:pPr>
    <w:rPr>
      <w:rFonts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微软雅黑"/>
        <w:color w:val="auto"/>
      </w:rPr>
      <w:tblPr/>
      <w:tcPr>
        <w:tcBorders>
          <w:top w:val="nil"/>
          <w:left w:val="nil"/>
          <w:bottom w:val="nil"/>
          <w:right w:val="nil"/>
          <w:insideH w:val="nil"/>
          <w:insideV w:val="nil"/>
          <w:tl2br w:val="nil"/>
          <w:tr2bl w:val="nil"/>
        </w:tcBorders>
      </w:tcPr>
    </w:tblStylePr>
  </w:style>
  <w:style w:type="table" w:styleId="120">
    <w:name w:val="Table Professional"/>
    <w:basedOn w:val="76"/>
    <w:semiHidden/>
    <w:qFormat/>
    <w:uiPriority w:val="99"/>
    <w:pPr>
      <w:widowControl w:val="0"/>
      <w:spacing w:after="200" w:line="276" w:lineRule="auto"/>
    </w:pPr>
    <w:rPr>
      <w:rFonts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微软雅黑"/>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2">
    <w:name w:val="Strong"/>
    <w:qFormat/>
    <w:uiPriority w:val="0"/>
    <w:rPr>
      <w:rFonts w:cs="Times New Roman"/>
      <w:b/>
      <w:bCs/>
    </w:rPr>
  </w:style>
  <w:style w:type="character" w:styleId="123">
    <w:name w:val="page number"/>
    <w:basedOn w:val="121"/>
    <w:qFormat/>
    <w:uiPriority w:val="0"/>
    <w:rPr>
      <w:rFonts w:cs="Times New Roman"/>
    </w:rPr>
  </w:style>
  <w:style w:type="character" w:styleId="124">
    <w:name w:val="FollowedHyperlink"/>
    <w:qFormat/>
    <w:uiPriority w:val="0"/>
    <w:rPr>
      <w:rFonts w:cs="Times New Roman"/>
      <w:color w:val="1F4F88"/>
      <w:u w:val="none"/>
    </w:rPr>
  </w:style>
  <w:style w:type="character" w:styleId="125">
    <w:name w:val="Emphasis"/>
    <w:qFormat/>
    <w:uiPriority w:val="20"/>
    <w:rPr>
      <w:rFonts w:cs="Times New Roman"/>
      <w:color w:val="auto"/>
    </w:rPr>
  </w:style>
  <w:style w:type="character" w:styleId="126">
    <w:name w:val="line number"/>
    <w:qFormat/>
    <w:uiPriority w:val="99"/>
    <w:rPr>
      <w:rFonts w:cs="Times New Roman"/>
    </w:rPr>
  </w:style>
  <w:style w:type="character" w:styleId="127">
    <w:name w:val="HTML Definition"/>
    <w:semiHidden/>
    <w:qFormat/>
    <w:uiPriority w:val="99"/>
    <w:rPr>
      <w:rFonts w:cs="Times New Roman"/>
      <w:i/>
      <w:iCs/>
    </w:rPr>
  </w:style>
  <w:style w:type="character" w:styleId="128">
    <w:name w:val="HTML Typewriter"/>
    <w:semiHidden/>
    <w:qFormat/>
    <w:uiPriority w:val="99"/>
    <w:rPr>
      <w:rFonts w:ascii="Courier New" w:hAnsi="Courier New" w:cs="Courier New"/>
      <w:sz w:val="20"/>
      <w:szCs w:val="20"/>
    </w:rPr>
  </w:style>
  <w:style w:type="character" w:styleId="129">
    <w:name w:val="HTML Acronym"/>
    <w:semiHidden/>
    <w:qFormat/>
    <w:uiPriority w:val="99"/>
    <w:rPr>
      <w:rFonts w:cs="Times New Roman"/>
    </w:rPr>
  </w:style>
  <w:style w:type="character" w:styleId="130">
    <w:name w:val="HTML Variable"/>
    <w:semiHidden/>
    <w:qFormat/>
    <w:uiPriority w:val="99"/>
    <w:rPr>
      <w:rFonts w:cs="Times New Roman"/>
      <w:i/>
      <w:iCs/>
    </w:rPr>
  </w:style>
  <w:style w:type="character" w:styleId="131">
    <w:name w:val="Hyperlink"/>
    <w:qFormat/>
    <w:uiPriority w:val="99"/>
    <w:rPr>
      <w:rFonts w:cs="Times New Roman"/>
      <w:color w:val="1F4F88"/>
      <w:u w:val="none"/>
    </w:rPr>
  </w:style>
  <w:style w:type="character" w:styleId="132">
    <w:name w:val="HTML Code"/>
    <w:semiHidden/>
    <w:qFormat/>
    <w:uiPriority w:val="99"/>
    <w:rPr>
      <w:rFonts w:ascii="Courier New" w:hAnsi="Courier New" w:cs="Courier New"/>
      <w:sz w:val="20"/>
      <w:szCs w:val="20"/>
    </w:rPr>
  </w:style>
  <w:style w:type="character" w:styleId="133">
    <w:name w:val="annotation reference"/>
    <w:qFormat/>
    <w:uiPriority w:val="99"/>
    <w:rPr>
      <w:rFonts w:cs="Times New Roman"/>
      <w:sz w:val="21"/>
      <w:szCs w:val="21"/>
    </w:rPr>
  </w:style>
  <w:style w:type="character" w:styleId="134">
    <w:name w:val="HTML Cite"/>
    <w:semiHidden/>
    <w:qFormat/>
    <w:uiPriority w:val="99"/>
    <w:rPr>
      <w:rFonts w:cs="Times New Roman"/>
      <w:i/>
      <w:iCs/>
    </w:rPr>
  </w:style>
  <w:style w:type="character" w:styleId="135">
    <w:name w:val="footnote reference"/>
    <w:semiHidden/>
    <w:qFormat/>
    <w:locked/>
    <w:uiPriority w:val="0"/>
    <w:rPr>
      <w:vertAlign w:val="superscript"/>
    </w:rPr>
  </w:style>
  <w:style w:type="character" w:styleId="136">
    <w:name w:val="HTML Keyboard"/>
    <w:semiHidden/>
    <w:qFormat/>
    <w:uiPriority w:val="99"/>
    <w:rPr>
      <w:rFonts w:ascii="Courier New" w:hAnsi="Courier New" w:cs="Courier New"/>
      <w:sz w:val="20"/>
      <w:szCs w:val="20"/>
    </w:rPr>
  </w:style>
  <w:style w:type="character" w:styleId="137">
    <w:name w:val="HTML Sample"/>
    <w:semiHidden/>
    <w:qFormat/>
    <w:uiPriority w:val="99"/>
    <w:rPr>
      <w:rFonts w:ascii="Courier New" w:hAnsi="Courier New" w:cs="Courier New"/>
    </w:rPr>
  </w:style>
  <w:style w:type="paragraph" w:customStyle="1" w:styleId="138">
    <w:name w:val="_Style 137"/>
    <w:unhideWhenUsed/>
    <w:qFormat/>
    <w:uiPriority w:val="99"/>
    <w:rPr>
      <w:rFonts w:ascii="Times New Roman" w:hAnsi="Times New Roman" w:eastAsia="宋体" w:cs="Times New Roman"/>
      <w:kern w:val="2"/>
      <w:sz w:val="21"/>
      <w:szCs w:val="21"/>
      <w:lang w:val="en-US" w:eastAsia="zh-CN" w:bidi="ar-SA"/>
    </w:rPr>
  </w:style>
  <w:style w:type="paragraph" w:customStyle="1" w:styleId="139">
    <w:name w:val="表内文字"/>
    <w:basedOn w:val="1"/>
    <w:qFormat/>
    <w:uiPriority w:val="0"/>
    <w:pPr>
      <w:spacing w:line="360" w:lineRule="auto"/>
      <w:jc w:val="center"/>
    </w:pPr>
    <w:rPr>
      <w:rFonts w:ascii="宋体" w:hAnsi="宋体"/>
      <w:b/>
      <w:bCs/>
      <w:sz w:val="28"/>
      <w:szCs w:val="24"/>
    </w:rPr>
  </w:style>
  <w:style w:type="paragraph" w:customStyle="1" w:styleId="140">
    <w:name w:val="1正文段落"/>
    <w:basedOn w:val="1"/>
    <w:qFormat/>
    <w:uiPriority w:val="0"/>
    <w:pPr>
      <w:spacing w:line="360" w:lineRule="auto"/>
      <w:ind w:firstLine="480" w:firstLineChars="200"/>
      <w:jc w:val="left"/>
    </w:pPr>
    <w:rPr>
      <w:snapToGrid w:val="0"/>
      <w:kern w:val="0"/>
      <w:sz w:val="24"/>
      <w:szCs w:val="24"/>
    </w:rPr>
  </w:style>
  <w:style w:type="paragraph" w:customStyle="1" w:styleId="141">
    <w:name w:val="HR标题7"/>
    <w:basedOn w:val="1"/>
    <w:next w:val="142"/>
    <w:qFormat/>
    <w:uiPriority w:val="0"/>
    <w:pPr>
      <w:numPr>
        <w:ilvl w:val="6"/>
        <w:numId w:val="1"/>
      </w:numPr>
      <w:tabs>
        <w:tab w:val="left" w:pos="1332"/>
      </w:tabs>
      <w:spacing w:line="360" w:lineRule="auto"/>
      <w:outlineLvl w:val="6"/>
    </w:pPr>
    <w:rPr>
      <w:sz w:val="24"/>
      <w:szCs w:val="24"/>
    </w:rPr>
  </w:style>
  <w:style w:type="paragraph" w:customStyle="1" w:styleId="142">
    <w:name w:val="HR正文"/>
    <w:basedOn w:val="1"/>
    <w:link w:val="282"/>
    <w:qFormat/>
    <w:uiPriority w:val="0"/>
    <w:pPr>
      <w:spacing w:line="300" w:lineRule="auto"/>
      <w:ind w:firstLine="200" w:firstLineChars="200"/>
    </w:pPr>
    <w:rPr>
      <w:rFonts w:ascii="Calibri" w:hAnsi="Calibri"/>
      <w:sz w:val="24"/>
      <w:szCs w:val="24"/>
    </w:rPr>
  </w:style>
  <w:style w:type="paragraph" w:customStyle="1" w:styleId="143">
    <w:name w:val="_Style 142"/>
    <w:basedOn w:val="2"/>
    <w:next w:val="1"/>
    <w:qFormat/>
    <w:uiPriority w:val="39"/>
    <w:pPr>
      <w:keepNext/>
      <w:keepLines/>
      <w:tabs>
        <w:tab w:val="clear" w:pos="9061"/>
      </w:tabs>
      <w:spacing w:before="340" w:after="330" w:line="578" w:lineRule="auto"/>
      <w:jc w:val="both"/>
      <w:outlineLvl w:val="9"/>
    </w:pPr>
    <w:rPr>
      <w:bCs/>
      <w:kern w:val="44"/>
      <w:sz w:val="44"/>
      <w:szCs w:val="44"/>
    </w:rPr>
  </w:style>
  <w:style w:type="paragraph" w:customStyle="1" w:styleId="144">
    <w:name w:val="Char Char 字元 字元 字元 Char Char Char Char"/>
    <w:basedOn w:val="1"/>
    <w:qFormat/>
    <w:uiPriority w:val="99"/>
    <w:pPr>
      <w:adjustRightInd w:val="0"/>
      <w:spacing w:line="360" w:lineRule="auto"/>
    </w:pPr>
    <w:rPr>
      <w:kern w:val="0"/>
      <w:sz w:val="24"/>
      <w:szCs w:val="24"/>
    </w:rPr>
  </w:style>
  <w:style w:type="paragraph" w:styleId="145">
    <w:name w:val="List Paragraph"/>
    <w:basedOn w:val="1"/>
    <w:qFormat/>
    <w:uiPriority w:val="34"/>
    <w:pPr>
      <w:ind w:firstLine="420" w:firstLineChars="200"/>
    </w:pPr>
    <w:rPr>
      <w:szCs w:val="24"/>
    </w:rPr>
  </w:style>
  <w:style w:type="paragraph" w:customStyle="1" w:styleId="146">
    <w:name w:val="111111"/>
    <w:basedOn w:val="72"/>
    <w:qFormat/>
    <w:uiPriority w:val="99"/>
    <w:pPr>
      <w:jc w:val="both"/>
    </w:pPr>
  </w:style>
  <w:style w:type="paragraph" w:customStyle="1" w:styleId="147">
    <w:name w:val="插图标注（绿盟科技）"/>
    <w:next w:val="1"/>
    <w:semiHidden/>
    <w:qFormat/>
    <w:uiPriority w:val="99"/>
    <w:pPr>
      <w:tabs>
        <w:tab w:val="left" w:pos="1680"/>
      </w:tabs>
      <w:spacing w:after="156"/>
      <w:ind w:left="426"/>
      <w:jc w:val="center"/>
    </w:pPr>
    <w:rPr>
      <w:rFonts w:ascii="Arial" w:hAnsi="Arial" w:eastAsia="宋体" w:cs="Arial"/>
      <w:sz w:val="21"/>
      <w:szCs w:val="21"/>
      <w:lang w:val="en-US" w:eastAsia="zh-CN" w:bidi="ar-SA"/>
    </w:rPr>
  </w:style>
  <w:style w:type="paragraph" w:customStyle="1" w:styleId="148">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49">
    <w:name w:val="p0"/>
    <w:basedOn w:val="1"/>
    <w:semiHidden/>
    <w:qFormat/>
    <w:uiPriority w:val="99"/>
    <w:pPr>
      <w:widowControl/>
      <w:spacing w:after="200" w:line="273" w:lineRule="auto"/>
      <w:jc w:val="left"/>
    </w:pPr>
    <w:rPr>
      <w:rFonts w:ascii="Calibri" w:hAnsi="Calibri" w:cs="Calibri"/>
      <w:kern w:val="0"/>
      <w:sz w:val="22"/>
      <w:szCs w:val="22"/>
    </w:rPr>
  </w:style>
  <w:style w:type="paragraph" w:customStyle="1" w:styleId="150">
    <w:name w:val="样式7"/>
    <w:basedOn w:val="1"/>
    <w:qFormat/>
    <w:uiPriority w:val="0"/>
    <w:pPr>
      <w:widowControl/>
      <w:spacing w:line="480" w:lineRule="exact"/>
      <w:jc w:val="center"/>
    </w:pPr>
    <w:rPr>
      <w:rFonts w:eastAsia="方正大标宋简体"/>
      <w:spacing w:val="6"/>
      <w:kern w:val="0"/>
      <w:sz w:val="44"/>
      <w:szCs w:val="20"/>
    </w:rPr>
  </w:style>
  <w:style w:type="paragraph" w:customStyle="1" w:styleId="151">
    <w:name w:val="样式 正文文本 + 段前: 0.5 行 段后: 0.5 行3"/>
    <w:basedOn w:val="30"/>
    <w:qFormat/>
    <w:uiPriority w:val="0"/>
    <w:pPr>
      <w:numPr>
        <w:ilvl w:val="1"/>
        <w:numId w:val="2"/>
      </w:numPr>
      <w:spacing w:after="0" w:line="360" w:lineRule="auto"/>
    </w:pPr>
    <w:rPr>
      <w:rFonts w:cs="宋体"/>
      <w:kern w:val="2"/>
      <w:sz w:val="24"/>
      <w:szCs w:val="20"/>
      <w:lang w:val="zh-CN"/>
    </w:rPr>
  </w:style>
  <w:style w:type="paragraph" w:customStyle="1" w:styleId="152">
    <w:name w:val="样式4"/>
    <w:basedOn w:val="153"/>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cs="Calibri"/>
    </w:rPr>
  </w:style>
  <w:style w:type="paragraph" w:customStyle="1" w:styleId="153">
    <w:name w:val="样式2"/>
    <w:basedOn w:val="6"/>
    <w:qFormat/>
    <w:uiPriority w:val="99"/>
    <w:pPr>
      <w:autoSpaceDE w:val="0"/>
      <w:autoSpaceDN w:val="0"/>
      <w:adjustRightInd w:val="0"/>
      <w:spacing w:before="240" w:after="240" w:line="500" w:lineRule="exact"/>
      <w:ind w:firstLine="204" w:firstLineChars="204"/>
      <w:jc w:val="left"/>
    </w:pPr>
    <w:rPr>
      <w:rFonts w:ascii="宋体" w:hAnsi="宋体" w:cs="宋体"/>
      <w:sz w:val="24"/>
      <w:szCs w:val="24"/>
    </w:rPr>
  </w:style>
  <w:style w:type="paragraph" w:customStyle="1" w:styleId="154">
    <w:name w:val="文字正文"/>
    <w:basedOn w:val="1"/>
    <w:qFormat/>
    <w:uiPriority w:val="0"/>
    <w:rPr>
      <w:szCs w:val="24"/>
    </w:rPr>
  </w:style>
  <w:style w:type="paragraph" w:customStyle="1" w:styleId="155">
    <w:name w:val="style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6">
    <w:name w:val="列出段落3"/>
    <w:basedOn w:val="1"/>
    <w:qFormat/>
    <w:uiPriority w:val="0"/>
    <w:pPr>
      <w:ind w:firstLine="420" w:firstLineChars="200"/>
    </w:pPr>
    <w:rPr>
      <w:rFonts w:ascii="Calibri" w:hAnsi="Calibri"/>
      <w:sz w:val="22"/>
      <w:szCs w:val="22"/>
    </w:rPr>
  </w:style>
  <w:style w:type="paragraph" w:customStyle="1" w:styleId="157">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158">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黑体"/>
      <w:b/>
      <w:bCs/>
      <w:kern w:val="0"/>
      <w:sz w:val="28"/>
      <w:szCs w:val="28"/>
    </w:rPr>
  </w:style>
  <w:style w:type="paragraph" w:customStyle="1" w:styleId="159">
    <w:name w:val="1列"/>
    <w:basedOn w:val="1"/>
    <w:qFormat/>
    <w:uiPriority w:val="0"/>
    <w:pPr>
      <w:numPr>
        <w:ilvl w:val="0"/>
        <w:numId w:val="3"/>
      </w:numPr>
      <w:spacing w:line="360" w:lineRule="auto"/>
    </w:pPr>
    <w:rPr>
      <w:szCs w:val="24"/>
    </w:rPr>
  </w:style>
  <w:style w:type="paragraph" w:customStyle="1" w:styleId="160">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61">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62">
    <w:name w:val="HR标题4"/>
    <w:basedOn w:val="1"/>
    <w:next w:val="142"/>
    <w:qFormat/>
    <w:uiPriority w:val="0"/>
    <w:pPr>
      <w:numPr>
        <w:ilvl w:val="3"/>
        <w:numId w:val="1"/>
      </w:numPr>
      <w:tabs>
        <w:tab w:val="left" w:pos="974"/>
      </w:tabs>
      <w:spacing w:line="360" w:lineRule="auto"/>
      <w:outlineLvl w:val="3"/>
    </w:pPr>
    <w:rPr>
      <w:sz w:val="24"/>
      <w:szCs w:val="24"/>
    </w:rPr>
  </w:style>
  <w:style w:type="paragraph" w:customStyle="1" w:styleId="163">
    <w:name w:val="HR标题6"/>
    <w:basedOn w:val="1"/>
    <w:next w:val="142"/>
    <w:qFormat/>
    <w:uiPriority w:val="0"/>
    <w:pPr>
      <w:tabs>
        <w:tab w:val="left" w:pos="1134"/>
        <w:tab w:val="left" w:pos="2520"/>
      </w:tabs>
      <w:spacing w:line="360" w:lineRule="auto"/>
      <w:ind w:left="2520" w:hanging="420"/>
      <w:outlineLvl w:val="5"/>
    </w:pPr>
    <w:rPr>
      <w:sz w:val="24"/>
      <w:szCs w:val="24"/>
    </w:rPr>
  </w:style>
  <w:style w:type="paragraph" w:customStyle="1" w:styleId="164">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65">
    <w:name w:val="A Lieferumfang Aufzählung"/>
    <w:basedOn w:val="1"/>
    <w:qFormat/>
    <w:uiPriority w:val="99"/>
    <w:pPr>
      <w:keepNext/>
      <w:widowControl/>
      <w:numPr>
        <w:ilvl w:val="0"/>
        <w:numId w:val="4"/>
      </w:numPr>
      <w:tabs>
        <w:tab w:val="left" w:pos="1701"/>
      </w:tabs>
      <w:spacing w:line="360" w:lineRule="auto"/>
      <w:jc w:val="left"/>
    </w:pPr>
    <w:rPr>
      <w:rFonts w:ascii="Arial" w:hAnsi="Arial"/>
      <w:kern w:val="0"/>
      <w:sz w:val="20"/>
      <w:szCs w:val="20"/>
      <w:lang w:val="de-DE" w:eastAsia="de-DE"/>
    </w:rPr>
  </w:style>
  <w:style w:type="paragraph" w:customStyle="1" w:styleId="166">
    <w:name w:val="样式目录三"/>
    <w:basedOn w:val="39"/>
    <w:semiHidden/>
    <w:qFormat/>
    <w:uiPriority w:val="99"/>
    <w:pPr>
      <w:numPr>
        <w:ilvl w:val="5"/>
        <w:numId w:val="1"/>
      </w:numPr>
      <w:tabs>
        <w:tab w:val="left" w:pos="1320"/>
        <w:tab w:val="right" w:leader="dot" w:pos="8597"/>
      </w:tabs>
      <w:ind w:left="0" w:firstLine="0"/>
      <w:outlineLvl w:val="2"/>
    </w:pPr>
    <w:rPr>
      <w:iCs w:val="0"/>
      <w:szCs w:val="24"/>
    </w:rPr>
  </w:style>
  <w:style w:type="paragraph" w:customStyle="1" w:styleId="167">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68">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69">
    <w:name w:val="列出段落4"/>
    <w:basedOn w:val="1"/>
    <w:qFormat/>
    <w:uiPriority w:val="0"/>
    <w:pPr>
      <w:ind w:firstLine="420" w:firstLineChars="200"/>
    </w:pPr>
    <w:rPr>
      <w:rFonts w:ascii="Calibri" w:hAnsi="Calibri" w:eastAsia="Times New Roman"/>
      <w:sz w:val="22"/>
      <w:szCs w:val="22"/>
    </w:rPr>
  </w:style>
  <w:style w:type="paragraph" w:customStyle="1" w:styleId="170">
    <w:name w:val="scfErstekopfzeile"/>
    <w:basedOn w:val="1"/>
    <w:qFormat/>
    <w:uiPriority w:val="99"/>
    <w:pPr>
      <w:widowControl/>
      <w:tabs>
        <w:tab w:val="left" w:pos="1701"/>
      </w:tabs>
      <w:jc w:val="left"/>
    </w:pPr>
    <w:rPr>
      <w:rFonts w:ascii="Arial" w:hAnsi="Arial"/>
      <w:vanish/>
      <w:kern w:val="0"/>
      <w:sz w:val="16"/>
      <w:szCs w:val="20"/>
      <w:lang w:val="de-DE" w:eastAsia="en-US"/>
    </w:rPr>
  </w:style>
  <w:style w:type="paragraph" w:customStyle="1" w:styleId="171">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72">
    <w:name w:val="需求书2"/>
    <w:basedOn w:val="1"/>
    <w:qFormat/>
    <w:uiPriority w:val="0"/>
    <w:pPr>
      <w:spacing w:line="400" w:lineRule="exact"/>
    </w:pPr>
    <w:rPr>
      <w:rFonts w:ascii="黑体" w:hAnsi="Calibri" w:eastAsia="黑体"/>
      <w:b/>
      <w:bCs/>
      <w:sz w:val="32"/>
      <w:szCs w:val="20"/>
    </w:rPr>
  </w:style>
  <w:style w:type="paragraph" w:customStyle="1" w:styleId="17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4">
    <w:name w:val="样式 段前: 0.5 行 段后: 0.5 行"/>
    <w:basedOn w:val="1"/>
    <w:qFormat/>
    <w:uiPriority w:val="0"/>
    <w:pPr>
      <w:spacing w:beforeLines="50" w:afterLines="50" w:line="360" w:lineRule="auto"/>
      <w:ind w:left="420" w:leftChars="200" w:firstLine="240" w:firstLineChars="100"/>
    </w:pPr>
    <w:rPr>
      <w:rFonts w:ascii="仿宋_GB2312" w:eastAsia="仿宋_GB2312" w:cs="宋体"/>
      <w:sz w:val="24"/>
      <w:szCs w:val="20"/>
    </w:rPr>
  </w:style>
  <w:style w:type="paragraph" w:customStyle="1" w:styleId="17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76">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77">
    <w:name w:val="xl33"/>
    <w:basedOn w:val="155"/>
    <w:qFormat/>
    <w:uiPriority w:val="99"/>
    <w:pPr>
      <w:pBdr>
        <w:bottom w:val="single" w:color="auto" w:sz="4" w:space="0"/>
        <w:right w:val="single" w:color="auto" w:sz="4" w:space="0"/>
      </w:pBdr>
      <w:jc w:val="center"/>
    </w:pPr>
    <w:rPr>
      <w:sz w:val="20"/>
      <w:szCs w:val="20"/>
    </w:rPr>
  </w:style>
  <w:style w:type="paragraph" w:customStyle="1" w:styleId="178">
    <w:name w:val="Char Char1 Char Char Char Char"/>
    <w:basedOn w:val="1"/>
    <w:qFormat/>
    <w:uiPriority w:val="99"/>
    <w:pPr>
      <w:keepNext/>
      <w:keepLines/>
      <w:adjustRightInd w:val="0"/>
      <w:spacing w:beforeLines="100" w:afterLines="100" w:line="300" w:lineRule="auto"/>
      <w:ind w:firstLine="200" w:firstLineChars="200"/>
      <w:textAlignment w:val="center"/>
    </w:pPr>
    <w:rPr>
      <w:rFonts w:ascii="仿宋_GB2312" w:hAnsi="宋体" w:eastAsia="仿宋_GB2312" w:cs="仿宋_GB2312"/>
      <w:kern w:val="0"/>
      <w:sz w:val="24"/>
      <w:szCs w:val="24"/>
    </w:rPr>
  </w:style>
  <w:style w:type="paragraph" w:customStyle="1" w:styleId="179">
    <w:name w:val="List Paragraph1"/>
    <w:basedOn w:val="1"/>
    <w:link w:val="268"/>
    <w:qFormat/>
    <w:uiPriority w:val="34"/>
    <w:pPr>
      <w:spacing w:line="360" w:lineRule="auto"/>
      <w:ind w:firstLine="480" w:firstLineChars="200"/>
    </w:pPr>
    <w:rPr>
      <w:color w:val="262626"/>
      <w:kern w:val="0"/>
      <w:sz w:val="20"/>
      <w:szCs w:val="20"/>
    </w:rPr>
  </w:style>
  <w:style w:type="paragraph" w:customStyle="1" w:styleId="180">
    <w:name w:val="样式5"/>
    <w:basedOn w:val="1"/>
    <w:next w:val="39"/>
    <w:qFormat/>
    <w:uiPriority w:val="99"/>
    <w:pPr>
      <w:tabs>
        <w:tab w:val="left" w:pos="980"/>
      </w:tabs>
      <w:spacing w:line="360" w:lineRule="auto"/>
      <w:ind w:left="140" w:right="-20"/>
      <w:outlineLvl w:val="0"/>
    </w:pPr>
    <w:rPr>
      <w:b/>
      <w:bCs/>
      <w:kern w:val="0"/>
      <w:sz w:val="28"/>
      <w:szCs w:val="28"/>
    </w:rPr>
  </w:style>
  <w:style w:type="paragraph" w:customStyle="1" w:styleId="181">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8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3">
    <w:name w:val="标题 2（绿盟科技）"/>
    <w:basedOn w:val="3"/>
    <w:next w:val="1"/>
    <w:semiHidden/>
    <w:qFormat/>
    <w:uiPriority w:val="99"/>
    <w:pPr>
      <w:tabs>
        <w:tab w:val="left" w:pos="840"/>
        <w:tab w:val="left" w:pos="1440"/>
      </w:tabs>
      <w:spacing w:line="415" w:lineRule="auto"/>
      <w:ind w:left="840" w:hanging="420"/>
      <w:jc w:val="left"/>
    </w:pPr>
  </w:style>
  <w:style w:type="paragraph" w:customStyle="1" w:styleId="184">
    <w:name w:val="样式1"/>
    <w:basedOn w:val="5"/>
    <w:qFormat/>
    <w:uiPriority w:val="99"/>
    <w:pPr>
      <w:autoSpaceDE w:val="0"/>
      <w:autoSpaceDN w:val="0"/>
      <w:adjustRightInd w:val="0"/>
      <w:spacing w:line="500" w:lineRule="exact"/>
      <w:ind w:firstLine="490" w:firstLineChars="204"/>
      <w:jc w:val="left"/>
    </w:pPr>
    <w:rPr>
      <w:rFonts w:ascii="宋体" w:hAnsi="宋体" w:cs="宋体"/>
      <w:sz w:val="24"/>
      <w:szCs w:val="24"/>
    </w:rPr>
  </w:style>
  <w:style w:type="paragraph" w:customStyle="1" w:styleId="185">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86">
    <w:name w:val="正文1"/>
    <w:basedOn w:val="1"/>
    <w:qFormat/>
    <w:uiPriority w:val="0"/>
    <w:pPr>
      <w:adjustRightInd w:val="0"/>
      <w:spacing w:line="400" w:lineRule="atLeast"/>
      <w:ind w:firstLine="1134"/>
      <w:jc w:val="left"/>
      <w:textAlignment w:val="baseline"/>
    </w:pPr>
    <w:rPr>
      <w:rFonts w:ascii="宋体"/>
      <w:kern w:val="0"/>
      <w:sz w:val="24"/>
      <w:szCs w:val="20"/>
    </w:rPr>
  </w:style>
  <w:style w:type="paragraph" w:customStyle="1" w:styleId="187">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188">
    <w:name w:val="默认段落字体 Para Char Char Char Char Char Char Char Char Char Char Char Char Char Char Char1 Char Char Char Char"/>
    <w:basedOn w:val="23"/>
    <w:qFormat/>
    <w:uiPriority w:val="99"/>
    <w:pPr>
      <w:adjustRightInd w:val="0"/>
      <w:spacing w:line="436" w:lineRule="exact"/>
      <w:ind w:left="357"/>
      <w:jc w:val="left"/>
      <w:outlineLvl w:val="3"/>
    </w:pPr>
    <w:rPr>
      <w:rFonts w:ascii="仿宋_GB2312" w:eastAsia="仿宋_GB2312" w:cs="仿宋_GB2312"/>
      <w:sz w:val="24"/>
      <w:szCs w:val="24"/>
    </w:rPr>
  </w:style>
  <w:style w:type="paragraph" w:customStyle="1" w:styleId="189">
    <w:name w:val="Char Char1 Char Char Char Char1"/>
    <w:basedOn w:val="1"/>
    <w:qFormat/>
    <w:uiPriority w:val="99"/>
    <w:pPr>
      <w:keepNext/>
      <w:keepLines/>
      <w:adjustRightInd w:val="0"/>
      <w:spacing w:beforeLines="100" w:afterLines="100" w:line="300" w:lineRule="auto"/>
      <w:ind w:firstLine="200" w:firstLineChars="200"/>
    </w:pPr>
    <w:rPr>
      <w:rFonts w:ascii="仿宋_GB2312" w:hAnsi="宋体" w:eastAsia="仿宋_GB2312" w:cs="仿宋_GB2312"/>
      <w:kern w:val="0"/>
      <w:sz w:val="24"/>
      <w:szCs w:val="24"/>
    </w:rPr>
  </w:style>
  <w:style w:type="paragraph" w:customStyle="1" w:styleId="190">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1">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2">
    <w:name w:val="HR标题3"/>
    <w:basedOn w:val="1"/>
    <w:next w:val="142"/>
    <w:link w:val="305"/>
    <w:qFormat/>
    <w:uiPriority w:val="0"/>
    <w:pPr>
      <w:tabs>
        <w:tab w:val="left" w:pos="624"/>
        <w:tab w:val="left" w:pos="1260"/>
      </w:tabs>
      <w:spacing w:line="360" w:lineRule="auto"/>
      <w:ind w:left="1260" w:hanging="420"/>
      <w:outlineLvl w:val="2"/>
    </w:pPr>
    <w:rPr>
      <w:rFonts w:ascii="Calibri" w:hAnsi="Calibri"/>
      <w:sz w:val="24"/>
      <w:szCs w:val="24"/>
    </w:rPr>
  </w:style>
  <w:style w:type="paragraph" w:customStyle="1" w:styleId="193">
    <w:name w:val="正文2"/>
    <w:basedOn w:val="1"/>
    <w:semiHidden/>
    <w:qFormat/>
    <w:uiPriority w:val="99"/>
    <w:pPr>
      <w:spacing w:before="156" w:line="360" w:lineRule="auto"/>
      <w:ind w:firstLine="510" w:firstLineChars="200"/>
    </w:pPr>
    <w:rPr>
      <w:sz w:val="24"/>
      <w:szCs w:val="24"/>
    </w:rPr>
  </w:style>
  <w:style w:type="paragraph" w:customStyle="1" w:styleId="194">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195">
    <w:name w:val="表题"/>
    <w:basedOn w:val="40"/>
    <w:qFormat/>
    <w:uiPriority w:val="99"/>
    <w:pPr>
      <w:adjustRightInd w:val="0"/>
      <w:spacing w:line="480" w:lineRule="auto"/>
      <w:jc w:val="center"/>
    </w:pPr>
    <w:rPr>
      <w:rFonts w:ascii="Times New Roman" w:hAnsi="Times New Roman" w:eastAsia="黑体"/>
      <w:sz w:val="18"/>
      <w:szCs w:val="18"/>
    </w:rPr>
  </w:style>
  <w:style w:type="paragraph" w:customStyle="1" w:styleId="196">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197">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198">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199">
    <w:name w:val="正文居中"/>
    <w:basedOn w:val="1"/>
    <w:next w:val="74"/>
    <w:qFormat/>
    <w:uiPriority w:val="99"/>
    <w:pPr>
      <w:jc w:val="center"/>
    </w:pPr>
    <w:rPr>
      <w:sz w:val="24"/>
      <w:szCs w:val="24"/>
    </w:rPr>
  </w:style>
  <w:style w:type="paragraph" w:customStyle="1" w:styleId="200">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1">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02">
    <w:name w:val="标题 1（绿盟科技）"/>
    <w:basedOn w:val="2"/>
    <w:next w:val="1"/>
    <w:semiHidden/>
    <w:qFormat/>
    <w:uiPriority w:val="99"/>
    <w:pPr>
      <w:pBdr>
        <w:bottom w:val="single" w:color="auto" w:sz="48" w:space="1"/>
      </w:pBdr>
      <w:tabs>
        <w:tab w:val="left" w:pos="360"/>
      </w:tabs>
      <w:spacing w:line="576" w:lineRule="auto"/>
      <w:ind w:left="360" w:hanging="360"/>
      <w:jc w:val="left"/>
    </w:pPr>
    <w:rPr>
      <w:rFonts w:ascii="Arial" w:hAnsi="Arial" w:eastAsia="黑体" w:cs="Arial"/>
    </w:rPr>
  </w:style>
  <w:style w:type="paragraph" w:customStyle="1" w:styleId="203">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4">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5">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06">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07">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0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9">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
    <w:name w:val="列出段落1"/>
    <w:basedOn w:val="1"/>
    <w:qFormat/>
    <w:uiPriority w:val="34"/>
    <w:pPr>
      <w:ind w:firstLine="420" w:firstLineChars="200"/>
    </w:pPr>
  </w:style>
  <w:style w:type="paragraph" w:customStyle="1" w:styleId="212">
    <w:name w:val="PP 行"/>
    <w:basedOn w:val="51"/>
    <w:qFormat/>
    <w:uiPriority w:val="99"/>
  </w:style>
  <w:style w:type="paragraph" w:customStyle="1" w:styleId="213">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214">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5">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16">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7">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18">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19">
    <w:name w:val="五级无标题条"/>
    <w:basedOn w:val="1"/>
    <w:qFormat/>
    <w:uiPriority w:val="99"/>
    <w:pPr>
      <w:tabs>
        <w:tab w:val="left" w:pos="840"/>
      </w:tabs>
      <w:ind w:left="840" w:hanging="630"/>
    </w:pPr>
  </w:style>
  <w:style w:type="paragraph" w:customStyle="1" w:styleId="220">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21">
    <w:name w:val="HR标题5"/>
    <w:basedOn w:val="1"/>
    <w:next w:val="142"/>
    <w:qFormat/>
    <w:uiPriority w:val="0"/>
    <w:pPr>
      <w:tabs>
        <w:tab w:val="left" w:pos="1504"/>
        <w:tab w:val="left" w:pos="2100"/>
      </w:tabs>
      <w:spacing w:line="360" w:lineRule="auto"/>
      <w:ind w:left="2100" w:hanging="420"/>
      <w:outlineLvl w:val="4"/>
    </w:pPr>
    <w:rPr>
      <w:sz w:val="24"/>
      <w:szCs w:val="24"/>
    </w:rPr>
  </w:style>
  <w:style w:type="paragraph" w:customStyle="1" w:styleId="222">
    <w:name w:val="正文文本 (2)1"/>
    <w:basedOn w:val="1"/>
    <w:qFormat/>
    <w:uiPriority w:val="0"/>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223">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24">
    <w:name w:val="正文（缩进）"/>
    <w:basedOn w:val="1"/>
    <w:link w:val="262"/>
    <w:semiHidden/>
    <w:qFormat/>
    <w:uiPriority w:val="99"/>
    <w:pPr>
      <w:spacing w:beforeLines="50" w:afterLines="50" w:line="360" w:lineRule="auto"/>
      <w:ind w:firstLine="480" w:firstLineChars="200"/>
    </w:pPr>
    <w:rPr>
      <w:kern w:val="0"/>
      <w:sz w:val="24"/>
      <w:szCs w:val="20"/>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26">
    <w:name w:val="Char Char Char Char"/>
    <w:basedOn w:val="1"/>
    <w:qFormat/>
    <w:uiPriority w:val="99"/>
    <w:rPr>
      <w:rFonts w:ascii="Tahoma" w:hAnsi="Tahoma" w:cs="Tahoma"/>
      <w:sz w:val="24"/>
      <w:szCs w:val="24"/>
    </w:rPr>
  </w:style>
  <w:style w:type="paragraph" w:customStyle="1" w:styleId="227">
    <w:name w:val="标题 3（绿盟科技）"/>
    <w:basedOn w:val="4"/>
    <w:next w:val="1"/>
    <w:semiHidden/>
    <w:qFormat/>
    <w:uiPriority w:val="99"/>
    <w:pPr>
      <w:tabs>
        <w:tab w:val="left" w:pos="960"/>
        <w:tab w:val="left" w:pos="1260"/>
      </w:tabs>
      <w:spacing w:line="415" w:lineRule="auto"/>
      <w:ind w:left="1260" w:firstLine="147" w:firstLineChars="147"/>
      <w:jc w:val="left"/>
    </w:pPr>
    <w:rPr>
      <w:rFonts w:ascii="Arial" w:hAnsi="Arial" w:eastAsia="黑体" w:cs="Arial"/>
      <w:sz w:val="30"/>
      <w:szCs w:val="30"/>
    </w:rPr>
  </w:style>
  <w:style w:type="paragraph" w:customStyle="1" w:styleId="228">
    <w:name w:val="样式 正文文本 2 + 段前: 0.5 行 段后: 0.5 行3"/>
    <w:basedOn w:val="64"/>
    <w:qFormat/>
    <w:uiPriority w:val="0"/>
    <w:pPr>
      <w:tabs>
        <w:tab w:val="left" w:pos="1260"/>
        <w:tab w:val="left" w:pos="1571"/>
      </w:tabs>
      <w:spacing w:line="360" w:lineRule="auto"/>
      <w:ind w:left="567" w:hanging="420"/>
    </w:pPr>
    <w:rPr>
      <w:rFonts w:cs="宋体"/>
      <w:kern w:val="2"/>
      <w:sz w:val="24"/>
      <w:szCs w:val="20"/>
      <w:lang w:val="zh-CN"/>
    </w:rPr>
  </w:style>
  <w:style w:type="paragraph" w:customStyle="1" w:styleId="229">
    <w:name w:val="表格"/>
    <w:basedOn w:val="1"/>
    <w:next w:val="1"/>
    <w:qFormat/>
    <w:uiPriority w:val="0"/>
    <w:pPr>
      <w:spacing w:beforeLines="50" w:afterLines="50"/>
      <w:jc w:val="left"/>
    </w:pPr>
    <w:rPr>
      <w:rFonts w:ascii="宋体" w:hAnsi="宋体"/>
    </w:rPr>
  </w:style>
  <w:style w:type="paragraph" w:customStyle="1" w:styleId="230">
    <w:name w:val="标题 4（绿盟科技）"/>
    <w:basedOn w:val="5"/>
    <w:next w:val="1"/>
    <w:semiHidden/>
    <w:qFormat/>
    <w:uiPriority w:val="99"/>
    <w:pPr>
      <w:widowControl/>
      <w:tabs>
        <w:tab w:val="left" w:pos="360"/>
      </w:tabs>
      <w:ind w:left="1447" w:hanging="1021"/>
      <w:jc w:val="left"/>
    </w:pPr>
  </w:style>
  <w:style w:type="paragraph" w:customStyle="1" w:styleId="231">
    <w:name w:val="t4_2"/>
    <w:basedOn w:val="1"/>
    <w:qFormat/>
    <w:uiPriority w:val="99"/>
    <w:pPr>
      <w:widowControl/>
      <w:tabs>
        <w:tab w:val="left" w:pos="360"/>
      </w:tabs>
      <w:spacing w:line="360" w:lineRule="auto"/>
      <w:ind w:left="420"/>
      <w:jc w:val="left"/>
    </w:pPr>
    <w:rPr>
      <w:b/>
      <w:bCs/>
    </w:rPr>
  </w:style>
  <w:style w:type="paragraph" w:customStyle="1" w:styleId="23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33">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34">
    <w:name w:val="HR标题2"/>
    <w:basedOn w:val="1"/>
    <w:next w:val="142"/>
    <w:qFormat/>
    <w:uiPriority w:val="0"/>
    <w:pPr>
      <w:numPr>
        <w:ilvl w:val="1"/>
        <w:numId w:val="1"/>
      </w:numPr>
      <w:tabs>
        <w:tab w:val="left" w:pos="454"/>
      </w:tabs>
      <w:spacing w:line="360" w:lineRule="auto"/>
      <w:outlineLvl w:val="1"/>
    </w:pPr>
    <w:rPr>
      <w:rFonts w:eastAsia="黑体"/>
      <w:sz w:val="24"/>
      <w:szCs w:val="24"/>
    </w:rPr>
  </w:style>
  <w:style w:type="paragraph" w:customStyle="1" w:styleId="235">
    <w:name w:val="列出段落2"/>
    <w:basedOn w:val="1"/>
    <w:link w:val="287"/>
    <w:qFormat/>
    <w:uiPriority w:val="0"/>
    <w:pPr>
      <w:ind w:firstLine="420" w:firstLineChars="200"/>
    </w:pPr>
    <w:rPr>
      <w:color w:val="262626"/>
      <w:kern w:val="0"/>
      <w:sz w:val="20"/>
      <w:szCs w:val="20"/>
    </w:rPr>
  </w:style>
  <w:style w:type="paragraph" w:customStyle="1" w:styleId="236">
    <w:name w:val="Char Char Char"/>
    <w:basedOn w:val="1"/>
    <w:qFormat/>
    <w:uiPriority w:val="99"/>
    <w:rPr>
      <w:rFonts w:ascii="宋体" w:hAnsi="宋体" w:cs="宋体"/>
      <w:b/>
      <w:bCs/>
      <w:sz w:val="28"/>
      <w:szCs w:val="28"/>
    </w:rPr>
  </w:style>
  <w:style w:type="paragraph" w:customStyle="1" w:styleId="237">
    <w:name w:val="标题 6（有编号）（绿盟科技）"/>
    <w:basedOn w:val="1"/>
    <w:next w:val="1"/>
    <w:semiHidden/>
    <w:qFormat/>
    <w:uiPriority w:val="99"/>
    <w:pPr>
      <w:keepNext/>
      <w:keepLines/>
      <w:numPr>
        <w:ilvl w:val="2"/>
        <w:numId w:val="1"/>
      </w:numPr>
      <w:spacing w:line="319" w:lineRule="auto"/>
      <w:ind w:left="1673" w:hanging="1247"/>
      <w:jc w:val="left"/>
      <w:outlineLvl w:val="5"/>
    </w:pPr>
    <w:rPr>
      <w:rFonts w:ascii="Arial" w:hAnsi="Arial" w:eastAsia="黑体" w:cs="Arial"/>
      <w:b/>
      <w:bCs/>
      <w:kern w:val="0"/>
    </w:rPr>
  </w:style>
  <w:style w:type="paragraph" w:customStyle="1" w:styleId="238">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39">
    <w:name w:val="HR标题8"/>
    <w:basedOn w:val="1"/>
    <w:next w:val="142"/>
    <w:qFormat/>
    <w:uiPriority w:val="0"/>
    <w:pPr>
      <w:numPr>
        <w:ilvl w:val="7"/>
        <w:numId w:val="1"/>
      </w:numPr>
      <w:tabs>
        <w:tab w:val="left" w:pos="1531"/>
      </w:tabs>
      <w:spacing w:line="360" w:lineRule="auto"/>
      <w:outlineLvl w:val="7"/>
    </w:pPr>
    <w:rPr>
      <w:sz w:val="24"/>
      <w:szCs w:val="24"/>
    </w:rPr>
  </w:style>
  <w:style w:type="paragraph" w:customStyle="1" w:styleId="240">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cs="Arial"/>
      <w:b/>
      <w:bCs/>
      <w:kern w:val="0"/>
      <w:sz w:val="24"/>
      <w:szCs w:val="24"/>
    </w:rPr>
  </w:style>
  <w:style w:type="paragraph" w:customStyle="1" w:styleId="24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42">
    <w:name w:val="示例"/>
    <w:qFormat/>
    <w:uiPriority w:val="99"/>
    <w:pPr>
      <w:jc w:val="both"/>
    </w:pPr>
    <w:rPr>
      <w:rFonts w:ascii="宋体" w:hAnsi="Times New Roman" w:eastAsia="宋体" w:cs="宋体"/>
      <w:sz w:val="18"/>
      <w:szCs w:val="18"/>
      <w:lang w:val="en-US" w:eastAsia="zh-CN" w:bidi="ar-SA"/>
    </w:rPr>
  </w:style>
  <w:style w:type="paragraph" w:customStyle="1" w:styleId="243">
    <w:name w:val="段"/>
    <w:link w:val="279"/>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44">
    <w:name w:val="简单回函地址"/>
    <w:basedOn w:val="1"/>
    <w:qFormat/>
    <w:uiPriority w:val="99"/>
  </w:style>
  <w:style w:type="paragraph" w:customStyle="1" w:styleId="245">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6">
    <w:name w:val="_Style 3"/>
    <w:basedOn w:val="2"/>
    <w:next w:val="1"/>
    <w:qFormat/>
    <w:uiPriority w:val="39"/>
    <w:pPr>
      <w:keepNext/>
      <w:keepLines/>
      <w:tabs>
        <w:tab w:val="clear" w:pos="9061"/>
      </w:tabs>
      <w:spacing w:before="340" w:after="330" w:line="578" w:lineRule="auto"/>
      <w:jc w:val="both"/>
      <w:outlineLvl w:val="9"/>
    </w:pPr>
    <w:rPr>
      <w:bCs/>
      <w:kern w:val="44"/>
      <w:sz w:val="44"/>
      <w:szCs w:val="44"/>
    </w:rPr>
  </w:style>
  <w:style w:type="paragraph" w:customStyle="1" w:styleId="247">
    <w:name w:val="xl43"/>
    <w:basedOn w:val="155"/>
    <w:qFormat/>
    <w:uiPriority w:val="99"/>
    <w:pPr>
      <w:pBdr>
        <w:bottom w:val="single" w:color="auto" w:sz="4" w:space="0"/>
        <w:right w:val="single" w:color="auto" w:sz="4" w:space="0"/>
      </w:pBdr>
      <w:jc w:val="center"/>
    </w:pPr>
    <w:rPr>
      <w:sz w:val="21"/>
      <w:szCs w:val="21"/>
    </w:rPr>
  </w:style>
  <w:style w:type="paragraph" w:customStyle="1" w:styleId="248">
    <w:name w:val="Default"/>
    <w:link w:val="266"/>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49">
    <w:name w:val="样式 正文 + 小四 首行缩进:  2 字符"/>
    <w:basedOn w:val="1"/>
    <w:qFormat/>
    <w:uiPriority w:val="0"/>
    <w:pPr>
      <w:numPr>
        <w:ilvl w:val="1"/>
        <w:numId w:val="5"/>
      </w:numPr>
      <w:spacing w:line="440" w:lineRule="exact"/>
    </w:pPr>
    <w:rPr>
      <w:rFonts w:cs="宋体"/>
      <w:kern w:val="0"/>
      <w:sz w:val="24"/>
      <w:szCs w:val="20"/>
    </w:rPr>
  </w:style>
  <w:style w:type="paragraph" w:customStyle="1" w:styleId="250">
    <w:name w:val="表格标注（绿盟科技）"/>
    <w:basedOn w:val="147"/>
    <w:next w:val="1"/>
    <w:semiHidden/>
    <w:qFormat/>
    <w:uiPriority w:val="99"/>
    <w:pPr>
      <w:tabs>
        <w:tab w:val="left" w:pos="1620"/>
        <w:tab w:val="left" w:pos="2100"/>
        <w:tab w:val="clear" w:pos="1680"/>
      </w:tabs>
      <w:ind w:left="1620" w:hanging="360"/>
    </w:pPr>
  </w:style>
  <w:style w:type="paragraph" w:customStyle="1" w:styleId="251">
    <w:name w:val="Char"/>
    <w:basedOn w:val="1"/>
    <w:qFormat/>
    <w:uiPriority w:val="99"/>
    <w:pPr>
      <w:tabs>
        <w:tab w:val="left" w:pos="708"/>
      </w:tabs>
      <w:ind w:firstLine="420"/>
    </w:pPr>
    <w:rPr>
      <w:rFonts w:ascii="仿宋_GB2312" w:eastAsia="仿宋_GB2312" w:cs="仿宋_GB2312"/>
      <w:sz w:val="24"/>
      <w:szCs w:val="24"/>
    </w:rPr>
  </w:style>
  <w:style w:type="paragraph" w:customStyle="1" w:styleId="252">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53">
    <w:name w:val="HR标题1"/>
    <w:basedOn w:val="1"/>
    <w:next w:val="142"/>
    <w:qFormat/>
    <w:uiPriority w:val="0"/>
    <w:pPr>
      <w:tabs>
        <w:tab w:val="left" w:pos="284"/>
        <w:tab w:val="left" w:pos="360"/>
      </w:tabs>
      <w:spacing w:line="360" w:lineRule="auto"/>
      <w:ind w:left="360" w:hanging="360"/>
      <w:outlineLvl w:val="0"/>
    </w:pPr>
    <w:rPr>
      <w:rFonts w:eastAsia="黑体"/>
      <w:sz w:val="24"/>
      <w:szCs w:val="24"/>
    </w:rPr>
  </w:style>
  <w:style w:type="paragraph" w:customStyle="1" w:styleId="254">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55">
    <w:name w:val="注×："/>
    <w:semiHidden/>
    <w:qFormat/>
    <w:uiPriority w:val="99"/>
    <w:pPr>
      <w:widowControl w:val="0"/>
      <w:tabs>
        <w:tab w:val="left" w:pos="360"/>
        <w:tab w:val="left" w:pos="630"/>
      </w:tabs>
      <w:autoSpaceDE w:val="0"/>
      <w:autoSpaceDN w:val="0"/>
      <w:ind w:left="360" w:hanging="360"/>
      <w:jc w:val="both"/>
    </w:pPr>
    <w:rPr>
      <w:rFonts w:ascii="宋体" w:hAnsi="Times New Roman" w:eastAsia="宋体" w:cs="宋体"/>
      <w:sz w:val="18"/>
      <w:szCs w:val="18"/>
      <w:lang w:val="en-US" w:eastAsia="zh-CN" w:bidi="ar-SA"/>
    </w:rPr>
  </w:style>
  <w:style w:type="character" w:customStyle="1" w:styleId="256">
    <w:name w:val="列出段落 字符"/>
    <w:qFormat/>
    <w:locked/>
    <w:uiPriority w:val="34"/>
    <w:rPr>
      <w:kern w:val="2"/>
      <w:sz w:val="21"/>
      <w:szCs w:val="24"/>
    </w:rPr>
  </w:style>
  <w:style w:type="character" w:customStyle="1" w:styleId="257">
    <w:name w:val="hover38"/>
    <w:qFormat/>
    <w:uiPriority w:val="99"/>
    <w:rPr>
      <w:rFonts w:cs="Times New Roman"/>
      <w:color w:val="auto"/>
      <w:u w:val="single"/>
    </w:rPr>
  </w:style>
  <w:style w:type="character" w:customStyle="1" w:styleId="258">
    <w:name w:val="称呼 Char"/>
    <w:link w:val="26"/>
    <w:semiHidden/>
    <w:qFormat/>
    <w:locked/>
    <w:uiPriority w:val="99"/>
    <w:rPr>
      <w:rFonts w:cs="Times New Roman"/>
      <w:sz w:val="21"/>
      <w:szCs w:val="21"/>
    </w:rPr>
  </w:style>
  <w:style w:type="character" w:customStyle="1" w:styleId="259">
    <w:name w:val="Footer Char"/>
    <w:semiHidden/>
    <w:qFormat/>
    <w:locked/>
    <w:uiPriority w:val="99"/>
    <w:rPr>
      <w:rFonts w:eastAsia="宋体"/>
      <w:sz w:val="18"/>
    </w:rPr>
  </w:style>
  <w:style w:type="character" w:customStyle="1" w:styleId="260">
    <w:name w:val="param-name1"/>
    <w:qFormat/>
    <w:uiPriority w:val="99"/>
    <w:rPr>
      <w:rFonts w:cs="Times New Roman"/>
      <w:b/>
      <w:bCs/>
    </w:rPr>
  </w:style>
  <w:style w:type="character" w:customStyle="1" w:styleId="261">
    <w:name w:val="bds_more"/>
    <w:qFormat/>
    <w:uiPriority w:val="99"/>
    <w:rPr>
      <w:rFonts w:ascii="Arial" w:hAnsi="Arial" w:cs="Arial"/>
    </w:rPr>
  </w:style>
  <w:style w:type="character" w:customStyle="1" w:styleId="262">
    <w:name w:val="正文（缩进） Char"/>
    <w:link w:val="224"/>
    <w:qFormat/>
    <w:locked/>
    <w:uiPriority w:val="99"/>
    <w:rPr>
      <w:rFonts w:eastAsia="宋体"/>
      <w:sz w:val="24"/>
    </w:rPr>
  </w:style>
  <w:style w:type="character" w:customStyle="1" w:styleId="263">
    <w:name w:val="正文文本缩进 3 Char"/>
    <w:link w:val="61"/>
    <w:qFormat/>
    <w:locked/>
    <w:uiPriority w:val="0"/>
    <w:rPr>
      <w:rFonts w:cs="Times New Roman"/>
      <w:sz w:val="16"/>
      <w:szCs w:val="16"/>
    </w:rPr>
  </w:style>
  <w:style w:type="character" w:customStyle="1" w:styleId="264">
    <w:name w:val="标题 1 Char"/>
    <w:qFormat/>
    <w:uiPriority w:val="9"/>
    <w:rPr>
      <w:rFonts w:eastAsia="宋体" w:cs="Times New Roman"/>
      <w:b/>
      <w:bCs/>
      <w:kern w:val="44"/>
      <w:sz w:val="44"/>
      <w:szCs w:val="44"/>
      <w:lang w:val="en-US" w:eastAsia="zh-CN"/>
    </w:rPr>
  </w:style>
  <w:style w:type="character" w:customStyle="1" w:styleId="265">
    <w:name w:val="正文首行缩进 2 Char"/>
    <w:link w:val="75"/>
    <w:semiHidden/>
    <w:qFormat/>
    <w:locked/>
    <w:uiPriority w:val="99"/>
    <w:rPr>
      <w:rFonts w:cs="Times New Roman"/>
      <w:sz w:val="21"/>
      <w:szCs w:val="21"/>
    </w:rPr>
  </w:style>
  <w:style w:type="character" w:customStyle="1" w:styleId="266">
    <w:name w:val="Default Char"/>
    <w:link w:val="248"/>
    <w:qFormat/>
    <w:uiPriority w:val="0"/>
    <w:rPr>
      <w:rFonts w:ascii="宋体"/>
      <w:color w:val="000000"/>
      <w:sz w:val="24"/>
      <w:szCs w:val="24"/>
      <w:lang w:val="en-US" w:eastAsia="zh-CN" w:bidi="ar-SA"/>
    </w:rPr>
  </w:style>
  <w:style w:type="character" w:customStyle="1" w:styleId="267">
    <w:name w:val="style61"/>
    <w:qFormat/>
    <w:uiPriority w:val="0"/>
    <w:rPr>
      <w:color w:val="CCCCCC"/>
    </w:rPr>
  </w:style>
  <w:style w:type="character" w:customStyle="1" w:styleId="268">
    <w:name w:val="列出段落 Char"/>
    <w:link w:val="179"/>
    <w:qFormat/>
    <w:locked/>
    <w:uiPriority w:val="34"/>
    <w:rPr>
      <w:rFonts w:eastAsia="宋体" w:cs="Times New Roman"/>
      <w:color w:val="262626"/>
    </w:rPr>
  </w:style>
  <w:style w:type="character" w:customStyle="1" w:styleId="269">
    <w:name w:val="批注主题 Char"/>
    <w:link w:val="73"/>
    <w:semiHidden/>
    <w:qFormat/>
    <w:locked/>
    <w:uiPriority w:val="99"/>
    <w:rPr>
      <w:rFonts w:ascii="Calibri" w:hAnsi="Calibri" w:eastAsia="宋体" w:cs="Calibri"/>
      <w:b/>
      <w:bCs/>
      <w:sz w:val="21"/>
      <w:szCs w:val="21"/>
      <w:lang w:val="en-US" w:eastAsia="en-US"/>
    </w:rPr>
  </w:style>
  <w:style w:type="character" w:customStyle="1" w:styleId="270">
    <w:name w:val="正文缩进 Char"/>
    <w:link w:val="19"/>
    <w:qFormat/>
    <w:locked/>
    <w:uiPriority w:val="99"/>
    <w:rPr>
      <w:rFonts w:eastAsia="宋体" w:cs="Times New Roman"/>
      <w:sz w:val="21"/>
      <w:szCs w:val="21"/>
    </w:rPr>
  </w:style>
  <w:style w:type="character" w:customStyle="1" w:styleId="271">
    <w:name w:val="纯文本 Char1"/>
    <w:semiHidden/>
    <w:qFormat/>
    <w:locked/>
    <w:uiPriority w:val="99"/>
    <w:rPr>
      <w:rFonts w:ascii="宋体" w:hAnsi="Courier New"/>
      <w:kern w:val="2"/>
      <w:sz w:val="21"/>
    </w:rPr>
  </w:style>
  <w:style w:type="character" w:customStyle="1" w:styleId="272">
    <w:name w:val="标题 3 Char"/>
    <w:link w:val="4"/>
    <w:qFormat/>
    <w:locked/>
    <w:uiPriority w:val="99"/>
    <w:rPr>
      <w:rFonts w:eastAsia="宋体" w:cs="Times New Roman"/>
      <w:b/>
      <w:bCs/>
      <w:sz w:val="32"/>
      <w:szCs w:val="32"/>
    </w:rPr>
  </w:style>
  <w:style w:type="character" w:customStyle="1" w:styleId="273">
    <w:name w:val="hei14"/>
    <w:semiHidden/>
    <w:qFormat/>
    <w:uiPriority w:val="99"/>
    <w:rPr>
      <w:rFonts w:cs="Times New Roman"/>
    </w:rPr>
  </w:style>
  <w:style w:type="character" w:customStyle="1" w:styleId="274">
    <w:name w:val="hover42"/>
    <w:qFormat/>
    <w:uiPriority w:val="99"/>
    <w:rPr>
      <w:rFonts w:cs="Times New Roman"/>
      <w:color w:val="FFFFFF"/>
      <w:shd w:val="clear" w:color="auto" w:fill="auto"/>
    </w:rPr>
  </w:style>
  <w:style w:type="character" w:customStyle="1" w:styleId="275">
    <w:name w:val="标题 5 Char"/>
    <w:link w:val="6"/>
    <w:qFormat/>
    <w:locked/>
    <w:uiPriority w:val="99"/>
    <w:rPr>
      <w:rFonts w:eastAsia="宋体" w:cs="Times New Roman"/>
      <w:b/>
      <w:bCs/>
      <w:sz w:val="28"/>
      <w:szCs w:val="28"/>
    </w:rPr>
  </w:style>
  <w:style w:type="character" w:customStyle="1" w:styleId="276">
    <w:name w:val="标题 7 Char"/>
    <w:link w:val="8"/>
    <w:semiHidden/>
    <w:qFormat/>
    <w:locked/>
    <w:uiPriority w:val="99"/>
    <w:rPr>
      <w:rFonts w:cs="Times New Roman"/>
      <w:b/>
      <w:bCs/>
      <w:sz w:val="24"/>
      <w:szCs w:val="24"/>
    </w:rPr>
  </w:style>
  <w:style w:type="character" w:customStyle="1" w:styleId="277">
    <w:name w:val="正文文本 Char"/>
    <w:link w:val="30"/>
    <w:semiHidden/>
    <w:qFormat/>
    <w:locked/>
    <w:uiPriority w:val="99"/>
    <w:rPr>
      <w:rFonts w:cs="Times New Roman"/>
      <w:sz w:val="21"/>
      <w:szCs w:val="21"/>
    </w:rPr>
  </w:style>
  <w:style w:type="character" w:customStyle="1" w:styleId="278">
    <w:name w:val="hover43"/>
    <w:qFormat/>
    <w:uiPriority w:val="99"/>
    <w:rPr>
      <w:rFonts w:cs="Times New Roman"/>
      <w:color w:val="auto"/>
      <w:u w:val="single"/>
    </w:rPr>
  </w:style>
  <w:style w:type="character" w:customStyle="1" w:styleId="279">
    <w:name w:val="段 Char"/>
    <w:link w:val="243"/>
    <w:qFormat/>
    <w:locked/>
    <w:uiPriority w:val="99"/>
    <w:rPr>
      <w:rFonts w:ascii="宋体" w:cs="宋体"/>
      <w:sz w:val="21"/>
      <w:szCs w:val="21"/>
      <w:lang w:val="en-US" w:eastAsia="zh-CN" w:bidi="ar-SA"/>
    </w:rPr>
  </w:style>
  <w:style w:type="character" w:customStyle="1" w:styleId="280">
    <w:name w:val="r-search1"/>
    <w:basedOn w:val="121"/>
    <w:qFormat/>
    <w:uiPriority w:val="0"/>
  </w:style>
  <w:style w:type="character" w:customStyle="1" w:styleId="281">
    <w:name w:val="ewm"/>
    <w:basedOn w:val="121"/>
    <w:qFormat/>
    <w:uiPriority w:val="0"/>
  </w:style>
  <w:style w:type="character" w:customStyle="1" w:styleId="282">
    <w:name w:val="HR正文 Char"/>
    <w:link w:val="142"/>
    <w:qFormat/>
    <w:uiPriority w:val="0"/>
    <w:rPr>
      <w:rFonts w:ascii="Calibri" w:hAnsi="Calibri"/>
      <w:kern w:val="2"/>
      <w:sz w:val="24"/>
      <w:szCs w:val="24"/>
    </w:rPr>
  </w:style>
  <w:style w:type="character" w:customStyle="1" w:styleId="283">
    <w:name w:val="正文首行缩进 Char"/>
    <w:link w:val="74"/>
    <w:semiHidden/>
    <w:qFormat/>
    <w:locked/>
    <w:uiPriority w:val="99"/>
    <w:rPr>
      <w:rFonts w:eastAsia="宋体" w:cs="Times New Roman"/>
      <w:sz w:val="21"/>
      <w:szCs w:val="21"/>
    </w:rPr>
  </w:style>
  <w:style w:type="character" w:customStyle="1" w:styleId="284">
    <w:name w:val="标题 2 Char"/>
    <w:link w:val="3"/>
    <w:qFormat/>
    <w:locked/>
    <w:uiPriority w:val="9"/>
    <w:rPr>
      <w:rFonts w:ascii="Arial" w:hAnsi="Arial" w:eastAsia="黑体" w:cs="Arial"/>
      <w:b/>
      <w:bCs/>
      <w:sz w:val="32"/>
      <w:szCs w:val="32"/>
    </w:rPr>
  </w:style>
  <w:style w:type="character" w:customStyle="1" w:styleId="285">
    <w:name w:val="HTML 预设格式 Char"/>
    <w:link w:val="68"/>
    <w:semiHidden/>
    <w:qFormat/>
    <w:locked/>
    <w:uiPriority w:val="99"/>
    <w:rPr>
      <w:rFonts w:ascii="Courier New" w:hAnsi="Courier New" w:cs="Courier New"/>
      <w:sz w:val="20"/>
      <w:szCs w:val="20"/>
    </w:rPr>
  </w:style>
  <w:style w:type="character" w:customStyle="1" w:styleId="286">
    <w:name w:val="Body Text Char"/>
    <w:qFormat/>
    <w:locked/>
    <w:uiPriority w:val="99"/>
    <w:rPr>
      <w:rFonts w:eastAsia="宋体"/>
      <w:sz w:val="21"/>
    </w:rPr>
  </w:style>
  <w:style w:type="character" w:customStyle="1" w:styleId="287">
    <w:name w:val="List Paragraph Char"/>
    <w:link w:val="235"/>
    <w:qFormat/>
    <w:locked/>
    <w:uiPriority w:val="0"/>
    <w:rPr>
      <w:color w:val="262626"/>
    </w:rPr>
  </w:style>
  <w:style w:type="character" w:customStyle="1" w:styleId="288">
    <w:name w:val="z-crt4"/>
    <w:qFormat/>
    <w:uiPriority w:val="0"/>
    <w:rPr>
      <w:color w:val="FFFFFF"/>
      <w:bdr w:val="single" w:color="5294E5" w:sz="4" w:space="0"/>
      <w:shd w:val="clear" w:color="auto" w:fill="5294E5"/>
    </w:rPr>
  </w:style>
  <w:style w:type="character" w:customStyle="1" w:styleId="289">
    <w:name w:val="Comment Text Char"/>
    <w:qFormat/>
    <w:locked/>
    <w:uiPriority w:val="99"/>
    <w:rPr>
      <w:rFonts w:ascii="Calibri" w:hAnsi="Calibri" w:eastAsia="宋体"/>
      <w:sz w:val="22"/>
      <w:lang w:val="en-US" w:eastAsia="en-US"/>
    </w:rPr>
  </w:style>
  <w:style w:type="character" w:customStyle="1" w:styleId="290">
    <w:name w:val="标题 6 Char"/>
    <w:link w:val="7"/>
    <w:qFormat/>
    <w:locked/>
    <w:uiPriority w:val="99"/>
    <w:rPr>
      <w:rFonts w:ascii="Arial" w:hAnsi="Arial" w:eastAsia="黑体" w:cs="Arial"/>
      <w:b/>
      <w:bCs/>
    </w:rPr>
  </w:style>
  <w:style w:type="character" w:customStyle="1" w:styleId="291">
    <w:name w:val="r-search"/>
    <w:basedOn w:val="121"/>
    <w:qFormat/>
    <w:uiPriority w:val="0"/>
  </w:style>
  <w:style w:type="character" w:customStyle="1" w:styleId="292">
    <w:name w:val="批注文字 Char"/>
    <w:link w:val="25"/>
    <w:qFormat/>
    <w:locked/>
    <w:uiPriority w:val="99"/>
    <w:rPr>
      <w:rFonts w:cs="Times New Roman"/>
      <w:sz w:val="21"/>
      <w:szCs w:val="21"/>
    </w:rPr>
  </w:style>
  <w:style w:type="character" w:customStyle="1" w:styleId="293">
    <w:name w:val="日期 Char"/>
    <w:link w:val="44"/>
    <w:qFormat/>
    <w:locked/>
    <w:uiPriority w:val="0"/>
    <w:rPr>
      <w:rFonts w:cs="Times New Roman"/>
      <w:sz w:val="21"/>
      <w:szCs w:val="21"/>
    </w:rPr>
  </w:style>
  <w:style w:type="character" w:customStyle="1" w:styleId="294">
    <w:name w:val="标题 4 Char"/>
    <w:link w:val="5"/>
    <w:qFormat/>
    <w:locked/>
    <w:uiPriority w:val="99"/>
    <w:rPr>
      <w:rFonts w:ascii="Arial" w:hAnsi="Arial" w:eastAsia="黑体" w:cs="Arial"/>
      <w:b/>
      <w:bCs/>
      <w:sz w:val="28"/>
      <w:szCs w:val="28"/>
    </w:rPr>
  </w:style>
  <w:style w:type="character" w:customStyle="1" w:styleId="295">
    <w:name w:val="批注框文本 Char"/>
    <w:link w:val="47"/>
    <w:qFormat/>
    <w:uiPriority w:val="99"/>
    <w:rPr>
      <w:kern w:val="2"/>
      <w:sz w:val="18"/>
      <w:szCs w:val="18"/>
    </w:rPr>
  </w:style>
  <w:style w:type="character" w:customStyle="1" w:styleId="296">
    <w:name w:val="Document Map Char"/>
    <w:semiHidden/>
    <w:qFormat/>
    <w:locked/>
    <w:uiPriority w:val="99"/>
    <w:rPr>
      <w:rFonts w:eastAsia="宋体"/>
      <w:sz w:val="21"/>
    </w:rPr>
  </w:style>
  <w:style w:type="character" w:customStyle="1" w:styleId="297">
    <w:name w:val="HR正文 Char1"/>
    <w:qFormat/>
    <w:uiPriority w:val="0"/>
    <w:rPr>
      <w:kern w:val="2"/>
      <w:sz w:val="24"/>
      <w:szCs w:val="24"/>
    </w:rPr>
  </w:style>
  <w:style w:type="character" w:customStyle="1" w:styleId="298">
    <w:name w:val="副标题 Char"/>
    <w:link w:val="55"/>
    <w:qFormat/>
    <w:locked/>
    <w:uiPriority w:val="99"/>
    <w:rPr>
      <w:rFonts w:ascii="Cambria" w:hAnsi="Cambria" w:cs="Cambria"/>
      <w:b/>
      <w:bCs/>
      <w:kern w:val="28"/>
      <w:sz w:val="32"/>
      <w:szCs w:val="32"/>
    </w:rPr>
  </w:style>
  <w:style w:type="character" w:customStyle="1" w:styleId="299">
    <w:name w:val="hover44"/>
    <w:qFormat/>
    <w:uiPriority w:val="99"/>
    <w:rPr>
      <w:rFonts w:ascii="微软雅黑" w:hAnsi="微软雅黑" w:eastAsia="微软雅黑" w:cs="微软雅黑"/>
      <w:b/>
      <w:bCs/>
      <w:color w:val="auto"/>
      <w:sz w:val="22"/>
      <w:szCs w:val="22"/>
      <w:u w:val="single"/>
    </w:rPr>
  </w:style>
  <w:style w:type="character" w:customStyle="1" w:styleId="300">
    <w:name w:val="正文文本缩进 2 Char"/>
    <w:link w:val="45"/>
    <w:qFormat/>
    <w:locked/>
    <w:uiPriority w:val="0"/>
    <w:rPr>
      <w:rFonts w:cs="Times New Roman"/>
      <w:sz w:val="21"/>
      <w:szCs w:val="21"/>
    </w:rPr>
  </w:style>
  <w:style w:type="character" w:customStyle="1" w:styleId="301">
    <w:name w:val="Header Char"/>
    <w:semiHidden/>
    <w:qFormat/>
    <w:locked/>
    <w:uiPriority w:val="99"/>
    <w:rPr>
      <w:rFonts w:eastAsia="宋体"/>
      <w:sz w:val="18"/>
    </w:rPr>
  </w:style>
  <w:style w:type="character" w:customStyle="1" w:styleId="302">
    <w:name w:val="正文文本 2 Char"/>
    <w:link w:val="64"/>
    <w:semiHidden/>
    <w:qFormat/>
    <w:locked/>
    <w:uiPriority w:val="99"/>
    <w:rPr>
      <w:rFonts w:cs="Times New Roman"/>
      <w:sz w:val="21"/>
      <w:szCs w:val="21"/>
    </w:rPr>
  </w:style>
  <w:style w:type="character" w:customStyle="1" w:styleId="303">
    <w:name w:val="电子邮件签名 Char"/>
    <w:link w:val="17"/>
    <w:semiHidden/>
    <w:qFormat/>
    <w:locked/>
    <w:uiPriority w:val="99"/>
    <w:rPr>
      <w:rFonts w:cs="Times New Roman"/>
      <w:sz w:val="21"/>
      <w:szCs w:val="21"/>
    </w:rPr>
  </w:style>
  <w:style w:type="character" w:customStyle="1" w:styleId="304">
    <w:name w:val="标题 Char"/>
    <w:link w:val="72"/>
    <w:qFormat/>
    <w:locked/>
    <w:uiPriority w:val="0"/>
    <w:rPr>
      <w:rFonts w:ascii="Cambria" w:hAnsi="Cambria" w:cs="Cambria"/>
      <w:b/>
      <w:bCs/>
      <w:sz w:val="32"/>
      <w:szCs w:val="32"/>
    </w:rPr>
  </w:style>
  <w:style w:type="character" w:customStyle="1" w:styleId="305">
    <w:name w:val="HR标题3 Char"/>
    <w:link w:val="192"/>
    <w:qFormat/>
    <w:uiPriority w:val="0"/>
    <w:rPr>
      <w:rFonts w:ascii="Calibri" w:hAnsi="Calibri"/>
      <w:kern w:val="2"/>
      <w:sz w:val="24"/>
      <w:szCs w:val="24"/>
    </w:rPr>
  </w:style>
  <w:style w:type="character" w:customStyle="1" w:styleId="306">
    <w:name w:val="纯文本 Char"/>
    <w:link w:val="40"/>
    <w:qFormat/>
    <w:locked/>
    <w:uiPriority w:val="0"/>
    <w:rPr>
      <w:rFonts w:ascii="宋体" w:hAnsi="Courier New" w:cs="宋体"/>
      <w:sz w:val="21"/>
      <w:szCs w:val="21"/>
    </w:rPr>
  </w:style>
  <w:style w:type="character" w:customStyle="1" w:styleId="307">
    <w:name w:val="hover39"/>
    <w:qFormat/>
    <w:uiPriority w:val="99"/>
    <w:rPr>
      <w:rFonts w:cs="Times New Roman"/>
      <w:color w:val="FFFFFF"/>
      <w:shd w:val="clear" w:color="auto" w:fill="auto"/>
    </w:rPr>
  </w:style>
  <w:style w:type="character" w:customStyle="1" w:styleId="308">
    <w:name w:val="hover40"/>
    <w:qFormat/>
    <w:uiPriority w:val="99"/>
    <w:rPr>
      <w:rFonts w:cs="Times New Roman"/>
      <w:color w:val="auto"/>
      <w:u w:val="single"/>
    </w:rPr>
  </w:style>
  <w:style w:type="character" w:customStyle="1" w:styleId="309">
    <w:name w:val="页眉 Char"/>
    <w:link w:val="50"/>
    <w:qFormat/>
    <w:locked/>
    <w:uiPriority w:val="0"/>
    <w:rPr>
      <w:rFonts w:cs="Times New Roman"/>
      <w:sz w:val="18"/>
      <w:szCs w:val="18"/>
    </w:rPr>
  </w:style>
  <w:style w:type="character" w:customStyle="1" w:styleId="310">
    <w:name w:val="正文文本 3 Char"/>
    <w:link w:val="27"/>
    <w:semiHidden/>
    <w:qFormat/>
    <w:locked/>
    <w:uiPriority w:val="99"/>
    <w:rPr>
      <w:rFonts w:cs="Times New Roman"/>
      <w:sz w:val="16"/>
      <w:szCs w:val="16"/>
    </w:rPr>
  </w:style>
  <w:style w:type="character" w:customStyle="1" w:styleId="311">
    <w:name w:val="z-crt3"/>
    <w:qFormat/>
    <w:uiPriority w:val="0"/>
    <w:rPr>
      <w:color w:val="FFFFFF"/>
      <w:bdr w:val="single" w:color="5295E6" w:sz="4" w:space="0"/>
      <w:shd w:val="clear" w:color="auto" w:fill="5295E6"/>
    </w:rPr>
  </w:style>
  <w:style w:type="character" w:customStyle="1" w:styleId="312">
    <w:name w:val="标题 9 Char"/>
    <w:link w:val="10"/>
    <w:semiHidden/>
    <w:qFormat/>
    <w:locked/>
    <w:uiPriority w:val="99"/>
    <w:rPr>
      <w:rFonts w:ascii="Cambria" w:hAnsi="Cambria" w:eastAsia="宋体" w:cs="Cambria"/>
      <w:sz w:val="21"/>
      <w:szCs w:val="21"/>
    </w:rPr>
  </w:style>
  <w:style w:type="character" w:customStyle="1" w:styleId="313">
    <w:name w:val="正文文本缩进 Char"/>
    <w:link w:val="31"/>
    <w:qFormat/>
    <w:locked/>
    <w:uiPriority w:val="0"/>
    <w:rPr>
      <w:rFonts w:cs="Times New Roman"/>
      <w:sz w:val="21"/>
      <w:szCs w:val="21"/>
    </w:rPr>
  </w:style>
  <w:style w:type="character" w:customStyle="1" w:styleId="314">
    <w:name w:val="HTML Markup"/>
    <w:qFormat/>
    <w:uiPriority w:val="0"/>
    <w:rPr>
      <w:vanish/>
      <w:color w:val="FF0000"/>
    </w:rPr>
  </w:style>
  <w:style w:type="character" w:customStyle="1" w:styleId="315">
    <w:name w:val="文档结构图 Char"/>
    <w:link w:val="23"/>
    <w:qFormat/>
    <w:locked/>
    <w:uiPriority w:val="0"/>
    <w:rPr>
      <w:rFonts w:cs="Times New Roman"/>
      <w:sz w:val="2"/>
      <w:szCs w:val="2"/>
    </w:rPr>
  </w:style>
  <w:style w:type="character" w:customStyle="1" w:styleId="316">
    <w:name w:val="纯文本 字符"/>
    <w:qFormat/>
    <w:uiPriority w:val="0"/>
    <w:rPr>
      <w:rFonts w:ascii="宋体" w:hAnsi="Courier New"/>
      <w:kern w:val="2"/>
      <w:sz w:val="21"/>
      <w:szCs w:val="21"/>
    </w:rPr>
  </w:style>
  <w:style w:type="character" w:customStyle="1" w:styleId="317">
    <w:name w:val="HTML 地址 Char"/>
    <w:link w:val="37"/>
    <w:semiHidden/>
    <w:qFormat/>
    <w:locked/>
    <w:uiPriority w:val="99"/>
    <w:rPr>
      <w:rFonts w:cs="Times New Roman"/>
      <w:i/>
      <w:iCs/>
      <w:sz w:val="21"/>
      <w:szCs w:val="21"/>
    </w:rPr>
  </w:style>
  <w:style w:type="character" w:customStyle="1" w:styleId="318">
    <w:name w:val="apple-converted-space"/>
    <w:qFormat/>
    <w:uiPriority w:val="99"/>
  </w:style>
  <w:style w:type="character" w:customStyle="1" w:styleId="319">
    <w:name w:val="Body Text First Indent Char"/>
    <w:qFormat/>
    <w:locked/>
    <w:uiPriority w:val="99"/>
    <w:rPr>
      <w:rFonts w:ascii="宋体" w:hAnsi="宋体" w:eastAsia="宋体"/>
      <w:spacing w:val="20"/>
      <w:sz w:val="24"/>
    </w:rPr>
  </w:style>
  <w:style w:type="character" w:customStyle="1" w:styleId="320">
    <w:name w:val="Char Char3"/>
    <w:qFormat/>
    <w:uiPriority w:val="99"/>
    <w:rPr>
      <w:rFonts w:ascii="Calibri" w:hAnsi="Calibri" w:eastAsia="宋体" w:cs="Calibri"/>
      <w:sz w:val="22"/>
      <w:szCs w:val="22"/>
      <w:lang w:eastAsia="en-US"/>
    </w:rPr>
  </w:style>
  <w:style w:type="character" w:customStyle="1" w:styleId="321">
    <w:name w:val="页眉 Char1"/>
    <w:semiHidden/>
    <w:qFormat/>
    <w:locked/>
    <w:uiPriority w:val="0"/>
    <w:rPr>
      <w:rFonts w:ascii="Calibri" w:hAnsi="Calibri"/>
      <w:sz w:val="18"/>
      <w:szCs w:val="18"/>
    </w:rPr>
  </w:style>
  <w:style w:type="character" w:customStyle="1" w:styleId="322">
    <w:name w:val="信息标题 Char"/>
    <w:link w:val="67"/>
    <w:semiHidden/>
    <w:qFormat/>
    <w:locked/>
    <w:uiPriority w:val="99"/>
    <w:rPr>
      <w:rFonts w:ascii="Cambria" w:hAnsi="Cambria" w:eastAsia="宋体" w:cs="Cambria"/>
      <w:sz w:val="24"/>
      <w:szCs w:val="24"/>
      <w:shd w:val="pct20" w:color="auto" w:fill="auto"/>
    </w:rPr>
  </w:style>
  <w:style w:type="character" w:customStyle="1" w:styleId="323">
    <w:name w:val="first-child"/>
    <w:basedOn w:val="121"/>
    <w:qFormat/>
    <w:uiPriority w:val="0"/>
  </w:style>
  <w:style w:type="character" w:customStyle="1" w:styleId="324">
    <w:name w:val="签名 Char"/>
    <w:link w:val="51"/>
    <w:semiHidden/>
    <w:qFormat/>
    <w:locked/>
    <w:uiPriority w:val="99"/>
    <w:rPr>
      <w:rFonts w:cs="Times New Roman"/>
      <w:sz w:val="21"/>
      <w:szCs w:val="21"/>
    </w:rPr>
  </w:style>
  <w:style w:type="character" w:customStyle="1" w:styleId="325">
    <w:name w:val="页脚 Char"/>
    <w:link w:val="48"/>
    <w:qFormat/>
    <w:locked/>
    <w:uiPriority w:val="99"/>
    <w:rPr>
      <w:rFonts w:cs="Times New Roman"/>
      <w:sz w:val="18"/>
      <w:szCs w:val="18"/>
    </w:rPr>
  </w:style>
  <w:style w:type="character" w:customStyle="1" w:styleId="326">
    <w:name w:val="标题 8 Char"/>
    <w:link w:val="9"/>
    <w:semiHidden/>
    <w:qFormat/>
    <w:locked/>
    <w:uiPriority w:val="99"/>
    <w:rPr>
      <w:rFonts w:ascii="Cambria" w:hAnsi="Cambria" w:eastAsia="宋体" w:cs="Cambria"/>
      <w:sz w:val="24"/>
      <w:szCs w:val="24"/>
    </w:rPr>
  </w:style>
  <w:style w:type="character" w:customStyle="1" w:styleId="327">
    <w:name w:val="正文文本缩进 2 Char1"/>
    <w:semiHidden/>
    <w:qFormat/>
    <w:locked/>
    <w:uiPriority w:val="99"/>
    <w:rPr>
      <w:sz w:val="21"/>
      <w:szCs w:val="21"/>
    </w:rPr>
  </w:style>
  <w:style w:type="character" w:customStyle="1" w:styleId="328">
    <w:name w:val="标题 1 Char1"/>
    <w:link w:val="2"/>
    <w:qFormat/>
    <w:locked/>
    <w:uiPriority w:val="99"/>
    <w:rPr>
      <w:b/>
      <w:iCs/>
      <w:kern w:val="2"/>
      <w:sz w:val="36"/>
    </w:rPr>
  </w:style>
  <w:style w:type="character" w:customStyle="1" w:styleId="329">
    <w:name w:val="结束语 Char"/>
    <w:link w:val="28"/>
    <w:semiHidden/>
    <w:qFormat/>
    <w:locked/>
    <w:uiPriority w:val="99"/>
    <w:rPr>
      <w:rFonts w:cs="Times New Roman"/>
      <w:sz w:val="21"/>
      <w:szCs w:val="21"/>
    </w:rPr>
  </w:style>
  <w:style w:type="character" w:customStyle="1" w:styleId="330">
    <w:name w:val="注释标题 Char"/>
    <w:link w:val="15"/>
    <w:semiHidden/>
    <w:qFormat/>
    <w:locked/>
    <w:uiPriority w:val="99"/>
    <w:rPr>
      <w:rFonts w:cs="Times New Roman"/>
      <w:sz w:val="21"/>
      <w:szCs w:val="21"/>
    </w:rPr>
  </w:style>
  <w:style w:type="character" w:customStyle="1" w:styleId="331">
    <w:name w:val="hover34"/>
    <w:qFormat/>
    <w:uiPriority w:val="0"/>
    <w:rPr>
      <w:color w:val="FFFFFF"/>
      <w:bdr w:val="single" w:color="5294E5" w:sz="4" w:space="0"/>
      <w:shd w:val="clear" w:color="auto" w:fill="5294E5"/>
    </w:rPr>
  </w:style>
  <w:style w:type="table" w:customStyle="1" w:styleId="332">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3">
    <w:name w:val="浅色网格1"/>
    <w:basedOn w:val="76"/>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blStylePr w:type="firstRow">
      <w:pPr>
        <w:spacing w:before="0" w:after="0" w:line="240" w:lineRule="auto"/>
      </w:pPr>
      <w:rPr>
        <w:rFonts w:eastAsia="Courier New" w:cs="Times New Roman"/>
        <w:b/>
        <w:bCs/>
      </w:rPr>
      <w:tcPr>
        <w:tcBorders>
          <w:top w:val="single" w:color="000000" w:sz="8" w:space="0"/>
          <w:left w:val="single" w:color="000000" w:sz="18" w:space="0"/>
          <w:bottom w:val="single" w:color="000000" w:sz="8" w:space="0"/>
          <w:right w:val="single" w:color="000000" w:sz="8" w:space="0"/>
          <w:insideH w:val="nil"/>
          <w:insideV w:val="single" w:sz="8" w:space="0"/>
          <w:tl2br w:val="nil"/>
          <w:tr2bl w:val="nil"/>
        </w:tcBorders>
      </w:tcPr>
    </w:tblStylePr>
    <w:tblStylePr w:type="lastRow">
      <w:pPr>
        <w:spacing w:before="0" w:after="0" w:line="240" w:lineRule="auto"/>
      </w:pPr>
      <w:rPr>
        <w:rFonts w:eastAsia="Courier New"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Courier New" w:cs="Times New Roman"/>
        <w:b/>
        <w:bCs/>
      </w:rPr>
    </w:tblStylePr>
    <w:tblStylePr w:type="lastCol">
      <w:rPr>
        <w:rFonts w:eastAsia="Courier New"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character" w:customStyle="1" w:styleId="334">
    <w:name w:val="font11"/>
    <w:basedOn w:val="121"/>
    <w:qFormat/>
    <w:uiPriority w:val="0"/>
    <w:rPr>
      <w:rFonts w:hint="default" w:ascii="Arial" w:hAnsi="Arial" w:cs="Arial"/>
      <w:color w:val="000000"/>
      <w:sz w:val="24"/>
      <w:szCs w:val="24"/>
      <w:u w:val="none"/>
    </w:rPr>
  </w:style>
  <w:style w:type="character" w:customStyle="1" w:styleId="335">
    <w:name w:val="font21"/>
    <w:basedOn w:val="121"/>
    <w:qFormat/>
    <w:uiPriority w:val="0"/>
    <w:rPr>
      <w:rFonts w:hint="eastAsia" w:ascii="仿宋" w:hAnsi="仿宋" w:eastAsia="仿宋" w:cs="仿宋"/>
      <w:color w:val="000000"/>
      <w:sz w:val="24"/>
      <w:szCs w:val="24"/>
      <w:u w:val="none"/>
    </w:rPr>
  </w:style>
  <w:style w:type="paragraph" w:customStyle="1" w:styleId="336">
    <w:name w:val="Text"/>
    <w:basedOn w:val="1"/>
    <w:qFormat/>
    <w:uiPriority w:val="0"/>
    <w:pPr>
      <w:widowControl/>
      <w:tabs>
        <w:tab w:val="left" w:pos="1134"/>
      </w:tabs>
      <w:ind w:left="1134"/>
    </w:pPr>
    <w:rPr>
      <w:rFonts w:ascii="Arial" w:hAnsi="Arial"/>
      <w:kern w:val="0"/>
      <w:sz w:val="22"/>
      <w:szCs w:val="20"/>
      <w:lang w:val="de-DE"/>
    </w:rPr>
  </w:style>
  <w:style w:type="paragraph" w:customStyle="1" w:styleId="337">
    <w:name w:val="1"/>
    <w:basedOn w:val="1"/>
    <w:qFormat/>
    <w:uiPriority w:val="0"/>
    <w:rPr>
      <w:b/>
      <w:szCs w:val="24"/>
    </w:rPr>
  </w:style>
  <w:style w:type="paragraph" w:customStyle="1" w:styleId="338">
    <w:name w:val="1.1"/>
    <w:basedOn w:val="1"/>
    <w:qFormat/>
    <w:uiPriority w:val="0"/>
    <w:pPr>
      <w:widowControl/>
      <w:tabs>
        <w:tab w:val="left" w:pos="425"/>
        <w:tab w:val="left" w:pos="851"/>
      </w:tabs>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CDE34-A6DB-4588-90B3-51091C0D7734}">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66</Pages>
  <Words>33090</Words>
  <Characters>34942</Characters>
  <Lines>283</Lines>
  <Paragraphs>79</Paragraphs>
  <TotalTime>16</TotalTime>
  <ScaleCrop>false</ScaleCrop>
  <LinksUpToDate>false</LinksUpToDate>
  <CharactersWithSpaces>36397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2021-02-24T11:43:00Z</dcterms:created>
  <dc:creator>USER</dc:creator>
  <cp:lastModifiedBy>lenovo</cp:lastModifiedBy>
  <cp:lastPrinted>2020-10-17T02:27:00Z</cp:lastPrinted>
  <dcterms:modified xsi:type="dcterms:W3CDTF">2022-05-06T06:57:06Z</dcterms:modified>
  <dc:title>招标文件目录</dc:title>
  <cp:revision>457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21674C9CCFDC4CA4A89F3C2592DA6097</vt:lpwstr>
  </property>
</Properties>
</file>