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02D13" w14:textId="26709303" w:rsidR="00B92CD8" w:rsidRDefault="00000000">
      <w:pPr>
        <w:pStyle w:val="2"/>
        <w:widowControl/>
        <w:jc w:val="center"/>
        <w:rPr>
          <w:i w:val="0"/>
          <w:sz w:val="32"/>
          <w:szCs w:val="32"/>
        </w:rPr>
      </w:pPr>
      <w:bookmarkStart w:id="0" w:name="_Toc12866"/>
      <w:r>
        <w:rPr>
          <w:rFonts w:cs="宋体" w:hint="eastAsia"/>
          <w:i w:val="0"/>
          <w:sz w:val="32"/>
          <w:szCs w:val="32"/>
        </w:rPr>
        <w:t>橡塑件</w:t>
      </w:r>
      <w:r w:rsidR="00934935">
        <w:rPr>
          <w:rFonts w:cs="宋体" w:hint="eastAsia"/>
          <w:i w:val="0"/>
          <w:sz w:val="32"/>
          <w:szCs w:val="32"/>
        </w:rPr>
        <w:t>公司</w:t>
      </w:r>
      <w:r w:rsidR="00D555FA" w:rsidRPr="00D555FA">
        <w:rPr>
          <w:rFonts w:cs="宋体" w:hint="eastAsia"/>
          <w:i w:val="0"/>
          <w:sz w:val="32"/>
          <w:szCs w:val="32"/>
        </w:rPr>
        <w:t>新置盲堵插入机项目</w:t>
      </w:r>
      <w:r>
        <w:rPr>
          <w:rFonts w:cs="宋体" w:hint="eastAsia"/>
          <w:i w:val="0"/>
          <w:sz w:val="32"/>
          <w:szCs w:val="32"/>
        </w:rPr>
        <w:t>招标公告</w:t>
      </w:r>
      <w:bookmarkEnd w:id="0"/>
    </w:p>
    <w:p w14:paraId="56BE206C" w14:textId="5AA590C4" w:rsidR="00B92CD8" w:rsidRDefault="00000000">
      <w:pPr>
        <w:pStyle w:val="2"/>
        <w:widowControl/>
        <w:jc w:val="center"/>
        <w:rPr>
          <w:rFonts w:eastAsia="宋体" w:cs="宋体"/>
          <w:i w:val="0"/>
          <w:sz w:val="22"/>
          <w:szCs w:val="22"/>
        </w:rPr>
      </w:pPr>
      <w:bookmarkStart w:id="1" w:name="_Toc27465"/>
      <w:r>
        <w:rPr>
          <w:rFonts w:eastAsia="宋体" w:cs="宋体" w:hint="eastAsia"/>
          <w:i w:val="0"/>
          <w:sz w:val="22"/>
          <w:szCs w:val="22"/>
        </w:rPr>
        <w:t>招标编号：（</w:t>
      </w:r>
      <w:r w:rsidR="00D555FA" w:rsidRPr="00D555FA">
        <w:rPr>
          <w:rFonts w:eastAsia="宋体" w:cs="宋体"/>
          <w:i w:val="0"/>
          <w:sz w:val="22"/>
          <w:szCs w:val="22"/>
        </w:rPr>
        <w:t>ZBGL2026010066</w:t>
      </w:r>
      <w:r>
        <w:rPr>
          <w:rFonts w:eastAsia="宋体" w:cs="宋体" w:hint="eastAsia"/>
          <w:i w:val="0"/>
          <w:sz w:val="22"/>
          <w:szCs w:val="22"/>
        </w:rPr>
        <w:t>）</w:t>
      </w:r>
      <w:bookmarkEnd w:id="1"/>
    </w:p>
    <w:p w14:paraId="56EEA600" w14:textId="77777777" w:rsidR="00B92CD8" w:rsidRPr="00AE7F43" w:rsidRDefault="00B92CD8">
      <w:pPr>
        <w:rPr>
          <w:rFonts w:ascii="Cambria" w:eastAsia="宋体" w:hAnsi="Cambria" w:cs="宋体"/>
          <w:b/>
          <w:bCs/>
          <w:iCs/>
          <w:sz w:val="22"/>
          <w:szCs w:val="22"/>
        </w:rPr>
      </w:pPr>
    </w:p>
    <w:p w14:paraId="1C6334E1" w14:textId="77777777" w:rsidR="00B92CD8" w:rsidRDefault="00B92CD8">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92CD8" w14:paraId="570D34C5" w14:textId="77777777">
        <w:trPr>
          <w:jc w:val="center"/>
        </w:trPr>
        <w:tc>
          <w:tcPr>
            <w:tcW w:w="2199" w:type="dxa"/>
            <w:shd w:val="clear" w:color="auto" w:fill="DEDEDE"/>
            <w:vAlign w:val="center"/>
          </w:tcPr>
          <w:p w14:paraId="24F05E47" w14:textId="77777777" w:rsidR="00B92CD8"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345D88A9" w14:textId="4C7F1DA9"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0E3252">
              <w:rPr>
                <w:rFonts w:ascii="微软雅黑" w:eastAsia="微软雅黑" w:hAnsi="微软雅黑" w:cs="微软雅黑" w:hint="eastAsia"/>
                <w:color w:val="333333"/>
                <w:kern w:val="0"/>
                <w:sz w:val="24"/>
                <w:lang w:bidi="ar"/>
              </w:rPr>
              <w:t>21</w:t>
            </w:r>
          </w:p>
        </w:tc>
        <w:tc>
          <w:tcPr>
            <w:tcW w:w="2200" w:type="dxa"/>
            <w:shd w:val="clear" w:color="auto" w:fill="DEDEDE"/>
            <w:vAlign w:val="center"/>
          </w:tcPr>
          <w:p w14:paraId="03507E16" w14:textId="77777777" w:rsidR="00B92CD8"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201B86E" w14:textId="0C87174C"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2026-01-</w:t>
            </w:r>
            <w:r w:rsidR="00934935">
              <w:rPr>
                <w:rFonts w:ascii="微软雅黑" w:eastAsia="微软雅黑" w:hAnsi="微软雅黑" w:cs="微软雅黑" w:hint="eastAsia"/>
                <w:color w:val="333333"/>
                <w:kern w:val="0"/>
                <w:sz w:val="24"/>
                <w:lang w:bidi="ar"/>
              </w:rPr>
              <w:t>31</w:t>
            </w:r>
            <w:r>
              <w:rPr>
                <w:rFonts w:ascii="微软雅黑" w:eastAsia="微软雅黑" w:hAnsi="微软雅黑" w:cs="微软雅黑" w:hint="eastAsia"/>
                <w:color w:val="333333"/>
                <w:kern w:val="0"/>
                <w:sz w:val="24"/>
                <w:lang w:bidi="ar"/>
              </w:rPr>
              <w:t xml:space="preserve"> </w:t>
            </w:r>
          </w:p>
        </w:tc>
      </w:tr>
    </w:tbl>
    <w:p w14:paraId="30AE4E1F" w14:textId="77777777" w:rsidR="00B92CD8" w:rsidRDefault="00B92CD8">
      <w:pPr>
        <w:rPr>
          <w:rFonts w:asciiTheme="majorEastAsia" w:eastAsiaTheme="majorEastAsia" w:hAnsiTheme="majorEastAsia" w:cstheme="majorEastAsia" w:hint="eastAsia"/>
          <w:b/>
          <w:bCs/>
          <w:sz w:val="24"/>
        </w:rPr>
      </w:pPr>
    </w:p>
    <w:p w14:paraId="29F7CB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一、项目概况  </w:t>
      </w:r>
    </w:p>
    <w:p w14:paraId="349699A1" w14:textId="1FA300FA" w:rsidR="00B92CD8" w:rsidRDefault="00000000" w:rsidP="00E21D2B">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D555FA" w:rsidRPr="00807CA0">
        <w:rPr>
          <w:rFonts w:asciiTheme="majorEastAsia" w:eastAsiaTheme="majorEastAsia" w:hAnsiTheme="majorEastAsia" w:cstheme="majorEastAsia" w:hint="eastAsia"/>
          <w:sz w:val="24"/>
        </w:rPr>
        <w:t>随着新能源车型订单增多，新能源线束产量大幅增加，新能源车型底盘线束、附加线束控制模块选用护套多为防水类护套，需要预装盲堵，目前主要依靠人工装配，效率低、装配高度一致性差</w:t>
      </w:r>
      <w:r>
        <w:rPr>
          <w:rFonts w:asciiTheme="majorEastAsia" w:eastAsiaTheme="majorEastAsia" w:hAnsiTheme="majorEastAsia" w:cstheme="majorEastAsia" w:hint="eastAsia"/>
          <w:sz w:val="24"/>
        </w:rPr>
        <w:t>。</w:t>
      </w:r>
    </w:p>
    <w:p w14:paraId="10907C60"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2001BE9" w14:textId="33020C91"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1.项目名称：</w:t>
      </w:r>
      <w:r w:rsidR="00266C7F" w:rsidRPr="00266C7F">
        <w:rPr>
          <w:rFonts w:asciiTheme="majorEastAsia" w:eastAsiaTheme="majorEastAsia" w:hAnsiTheme="majorEastAsia" w:cstheme="majorEastAsia" w:hint="eastAsia"/>
          <w:sz w:val="24"/>
        </w:rPr>
        <w:t>橡塑件公司</w:t>
      </w:r>
      <w:r w:rsidR="00D555FA" w:rsidRPr="00D555FA">
        <w:rPr>
          <w:rFonts w:asciiTheme="majorEastAsia" w:eastAsiaTheme="majorEastAsia" w:hAnsiTheme="majorEastAsia" w:cstheme="majorEastAsia" w:hint="eastAsia"/>
          <w:sz w:val="24"/>
        </w:rPr>
        <w:t>新置盲堵插入机</w:t>
      </w:r>
      <w:r w:rsidR="00E21D2B" w:rsidRPr="00E21D2B">
        <w:rPr>
          <w:rFonts w:asciiTheme="majorEastAsia" w:eastAsiaTheme="majorEastAsia" w:hAnsiTheme="majorEastAsia" w:cstheme="majorEastAsia" w:hint="eastAsia"/>
          <w:sz w:val="24"/>
        </w:rPr>
        <w:t>项目</w:t>
      </w:r>
      <w:r>
        <w:rPr>
          <w:rFonts w:asciiTheme="majorEastAsia" w:eastAsiaTheme="majorEastAsia" w:hAnsiTheme="majorEastAsia" w:cstheme="majorEastAsia" w:hint="eastAsia"/>
          <w:sz w:val="24"/>
        </w:rPr>
        <w:t xml:space="preserve"> </w:t>
      </w:r>
    </w:p>
    <w:p w14:paraId="293B737E" w14:textId="189F5A22"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2.项目类别：</w:t>
      </w:r>
      <w:r w:rsidR="00D555FA" w:rsidRPr="00D555FA">
        <w:rPr>
          <w:rFonts w:asciiTheme="majorEastAsia" w:eastAsiaTheme="majorEastAsia" w:hAnsiTheme="majorEastAsia" w:cstheme="majorEastAsia"/>
          <w:sz w:val="24"/>
        </w:rPr>
        <w:t>ZBGL2026010066</w:t>
      </w:r>
    </w:p>
    <w:p w14:paraId="68CA64F0"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378F45EC" w14:textId="235CB6B0" w:rsidR="00B92CD8" w:rsidRDefault="00000000" w:rsidP="00E21D2B">
      <w:pPr>
        <w:ind w:firstLineChars="200"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4.采购内容：</w:t>
      </w:r>
      <w:r w:rsidR="00266C7F" w:rsidRPr="00266C7F">
        <w:rPr>
          <w:rFonts w:asciiTheme="majorEastAsia" w:eastAsiaTheme="majorEastAsia" w:hAnsiTheme="majorEastAsia" w:cstheme="majorEastAsia" w:hint="eastAsia"/>
          <w:sz w:val="24"/>
        </w:rPr>
        <w:t>橡塑件公司</w:t>
      </w:r>
      <w:r w:rsidR="00D555FA" w:rsidRPr="00D555FA">
        <w:rPr>
          <w:rFonts w:asciiTheme="majorEastAsia" w:eastAsiaTheme="majorEastAsia" w:hAnsiTheme="majorEastAsia" w:cstheme="majorEastAsia" w:hint="eastAsia"/>
          <w:sz w:val="24"/>
        </w:rPr>
        <w:t>新置盲堵插入机</w:t>
      </w:r>
      <w:r w:rsidR="00E21D2B" w:rsidRPr="00E21D2B">
        <w:rPr>
          <w:rFonts w:asciiTheme="majorEastAsia" w:eastAsiaTheme="majorEastAsia" w:hAnsiTheme="majorEastAsia" w:cstheme="majorEastAsia" w:hint="eastAsia"/>
          <w:sz w:val="24"/>
        </w:rPr>
        <w:t>项目</w:t>
      </w:r>
    </w:p>
    <w:p w14:paraId="0E7A3672"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01876060" w14:textId="3BF9C8DC"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(1)</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拟标投人必须是在中华人民共和国境内注册的独立法人机构或其授权的分支机构，具有独立承担民事责任能力，注册资金</w:t>
      </w:r>
      <w:r w:rsidR="0037439F" w:rsidRPr="0037439F">
        <w:rPr>
          <w:rFonts w:asciiTheme="minorEastAsia" w:hAnsiTheme="minorEastAsia" w:cs="仿宋_GB2312" w:hint="eastAsia"/>
          <w:sz w:val="24"/>
          <w:highlight w:val="yellow"/>
        </w:rPr>
        <w:t>不少于50万人民币</w:t>
      </w:r>
      <w:r w:rsidR="0037439F" w:rsidRPr="0037439F">
        <w:rPr>
          <w:rFonts w:asciiTheme="minorEastAsia" w:hAnsiTheme="minorEastAsia" w:cs="仿宋_GB2312" w:hint="eastAsia"/>
          <w:color w:val="000000"/>
          <w:sz w:val="24"/>
          <w:highlight w:val="yellow"/>
        </w:rPr>
        <w:t>（或等值其他货币）</w:t>
      </w:r>
      <w:r w:rsidR="0037439F" w:rsidRPr="0037439F">
        <w:rPr>
          <w:rFonts w:asciiTheme="minorEastAsia" w:hAnsiTheme="minorEastAsia" w:cs="仿宋_GB2312" w:hint="eastAsia"/>
          <w:sz w:val="24"/>
        </w:rPr>
        <w:t>；公司成立</w:t>
      </w:r>
      <w:r w:rsidR="0037439F" w:rsidRPr="0037439F">
        <w:rPr>
          <w:rFonts w:asciiTheme="minorEastAsia" w:hAnsiTheme="minorEastAsia" w:cs="仿宋_GB2312" w:hint="eastAsia"/>
          <w:sz w:val="24"/>
          <w:highlight w:val="yellow"/>
        </w:rPr>
        <w:t>三年以上</w:t>
      </w:r>
      <w:r w:rsidR="0037439F" w:rsidRPr="0037439F">
        <w:rPr>
          <w:rFonts w:asciiTheme="minorEastAsia" w:hAnsiTheme="minorEastAsia" w:cs="仿宋_GB2312" w:hint="eastAsia"/>
          <w:sz w:val="24"/>
        </w:rPr>
        <w:t>（以营业执照成立日期到开标当日满三年为准）；且经营范围满足招标人需求；并在人员、设备、资金等方面具有承担本项目的能力。投标人为该标的物的设计和制造商或其在中国境内有完善的技术以及售后服务体系</w:t>
      </w:r>
      <w:r w:rsidR="0037439F" w:rsidRPr="0037439F">
        <w:rPr>
          <w:rFonts w:asciiTheme="minorEastAsia" w:hAnsiTheme="minorEastAsia" w:cs="仿宋_GB2312" w:hint="eastAsia"/>
          <w:color w:val="000000"/>
          <w:sz w:val="24"/>
        </w:rPr>
        <w:t>，该项目</w:t>
      </w:r>
      <w:r w:rsidR="0037439F" w:rsidRPr="0037439F">
        <w:rPr>
          <w:rFonts w:asciiTheme="minorEastAsia" w:hAnsiTheme="minorEastAsia" w:cs="仿宋_GB2312" w:hint="eastAsia"/>
          <w:color w:val="000000"/>
          <w:sz w:val="24"/>
          <w:highlight w:val="yellow"/>
        </w:rPr>
        <w:t>不允许代理商参标</w:t>
      </w:r>
      <w:r w:rsidRPr="0037439F">
        <w:rPr>
          <w:rFonts w:asciiTheme="minorEastAsia" w:hAnsiTheme="minorEastAsia" w:cstheme="majorEastAsia" w:hint="eastAsia"/>
          <w:sz w:val="24"/>
        </w:rPr>
        <w:t>;</w:t>
      </w:r>
    </w:p>
    <w:p w14:paraId="4188F5C0" w14:textId="59A9280E"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(2)</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拟投标人应提供营业执照</w:t>
      </w:r>
      <w:r w:rsidR="0037439F" w:rsidRPr="0037439F">
        <w:rPr>
          <w:rFonts w:asciiTheme="minorEastAsia" w:hAnsiTheme="minorEastAsia" w:cs="仿宋_GB2312" w:hint="eastAsia"/>
          <w:b/>
          <w:bCs/>
          <w:sz w:val="24"/>
        </w:rPr>
        <w:t>扫描件（需盖章）</w:t>
      </w:r>
      <w:r w:rsidRPr="0037439F">
        <w:rPr>
          <w:rFonts w:asciiTheme="minorEastAsia" w:hAnsiTheme="minorEastAsia" w:cstheme="majorEastAsia" w:hint="eastAsia"/>
          <w:sz w:val="24"/>
        </w:rPr>
        <w:t>;</w:t>
      </w:r>
    </w:p>
    <w:p w14:paraId="3E48AD67" w14:textId="333C349C"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(3)</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拟投标人应提供法定代表人资格证明文件</w:t>
      </w:r>
      <w:r w:rsidRPr="0037439F">
        <w:rPr>
          <w:rFonts w:asciiTheme="minorEastAsia" w:hAnsiTheme="minorEastAsia" w:cstheme="majorEastAsia" w:hint="eastAsia"/>
          <w:sz w:val="24"/>
        </w:rPr>
        <w:t>;</w:t>
      </w:r>
    </w:p>
    <w:p w14:paraId="053127E1" w14:textId="7225D0FA"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(4)</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拟投标人不存在严重违规或被列入招标人“黑名单”的声明</w:t>
      </w:r>
      <w:r w:rsidRPr="0037439F">
        <w:rPr>
          <w:rFonts w:asciiTheme="minorEastAsia" w:hAnsiTheme="minorEastAsia" w:cstheme="majorEastAsia" w:hint="eastAsia"/>
          <w:sz w:val="24"/>
        </w:rPr>
        <w:t>;</w:t>
      </w:r>
    </w:p>
    <w:p w14:paraId="49D3A5F3" w14:textId="5866CB5D"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(5)</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拟投标人在国家市场监督管理总局的《国家企业信用信息公示系统》中查询不存在不良记录</w:t>
      </w:r>
      <w:r w:rsidRPr="0037439F">
        <w:rPr>
          <w:rFonts w:asciiTheme="minorEastAsia" w:hAnsiTheme="minorEastAsia" w:cstheme="majorEastAsia" w:hint="eastAsia"/>
          <w:sz w:val="24"/>
        </w:rPr>
        <w:t>;</w:t>
      </w:r>
    </w:p>
    <w:p w14:paraId="5792327E" w14:textId="17A56A8D"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(6)</w:t>
      </w:r>
      <w:r w:rsidR="0037439F" w:rsidRPr="0037439F">
        <w:rPr>
          <w:rFonts w:asciiTheme="minorEastAsia" w:hAnsiTheme="minorEastAsia" w:cs="仿宋_GB2312" w:hint="eastAsia"/>
          <w:color w:val="000000" w:themeColor="text1"/>
          <w:sz w:val="24"/>
        </w:rPr>
        <w:t xml:space="preserve"> </w:t>
      </w:r>
      <w:r w:rsidR="0037439F" w:rsidRPr="0037439F">
        <w:rPr>
          <w:rFonts w:asciiTheme="minorEastAsia" w:hAnsiTheme="minorEastAsia" w:cs="仿宋_GB2312" w:hint="eastAsia"/>
          <w:color w:val="000000" w:themeColor="text1"/>
          <w:sz w:val="24"/>
        </w:rPr>
        <w:t>投标人遵守执业准则和执业规范，近三年内没有违法、违规或行业自律惩戒记录，最近半年纳税正常，信用证明材料（征信报告）未显示异常</w:t>
      </w:r>
      <w:r w:rsidRPr="0037439F">
        <w:rPr>
          <w:rFonts w:asciiTheme="minorEastAsia" w:hAnsiTheme="minorEastAsia" w:cstheme="majorEastAsia" w:hint="eastAsia"/>
          <w:sz w:val="24"/>
        </w:rPr>
        <w:t>;</w:t>
      </w:r>
    </w:p>
    <w:p w14:paraId="1EA7F619" w14:textId="66DFD946"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(7)</w:t>
      </w:r>
      <w:r w:rsidR="0037439F" w:rsidRPr="0037439F">
        <w:rPr>
          <w:rFonts w:asciiTheme="minorEastAsia" w:hAnsiTheme="minorEastAsia" w:cs="仿宋_GB2312" w:hint="eastAsia"/>
          <w:color w:val="000000" w:themeColor="text1"/>
          <w:sz w:val="24"/>
        </w:rPr>
        <w:t xml:space="preserve"> </w:t>
      </w:r>
      <w:r w:rsidR="0037439F" w:rsidRPr="0037439F">
        <w:rPr>
          <w:rFonts w:asciiTheme="minorEastAsia" w:hAnsiTheme="minorEastAsia" w:cs="仿宋_GB2312" w:hint="eastAsia"/>
          <w:color w:val="000000" w:themeColor="text1"/>
          <w:sz w:val="24"/>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sidRPr="0037439F">
        <w:rPr>
          <w:rFonts w:asciiTheme="minorEastAsia" w:hAnsiTheme="minorEastAsia" w:cstheme="majorEastAsia" w:hint="eastAsia"/>
          <w:sz w:val="24"/>
        </w:rPr>
        <w:t>;</w:t>
      </w:r>
    </w:p>
    <w:p w14:paraId="2C98ED42" w14:textId="2D8766EE"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(8)</w:t>
      </w:r>
      <w:r w:rsidR="0037439F" w:rsidRPr="0037439F">
        <w:rPr>
          <w:rFonts w:asciiTheme="minorEastAsia" w:hAnsiTheme="minorEastAsia" w:cs="仿宋_GB2312" w:hint="eastAsia"/>
          <w:color w:val="000000" w:themeColor="text1"/>
          <w:sz w:val="24"/>
        </w:rPr>
        <w:t xml:space="preserve"> </w:t>
      </w:r>
      <w:r w:rsidR="0037439F" w:rsidRPr="0037439F">
        <w:rPr>
          <w:rFonts w:asciiTheme="minorEastAsia" w:hAnsiTheme="minorEastAsia" w:cs="仿宋_GB2312" w:hint="eastAsia"/>
          <w:color w:val="000000" w:themeColor="text1"/>
          <w:sz w:val="24"/>
        </w:rPr>
        <w:t>投标人应具有相关招标项目的实施及服务能力，需要提供2022年至今的同类制造业合同案例，且合同案例应列尽列</w:t>
      </w:r>
      <w:r w:rsidRPr="0037439F">
        <w:rPr>
          <w:rFonts w:asciiTheme="minorEastAsia" w:hAnsiTheme="minorEastAsia" w:cstheme="majorEastAsia" w:hint="eastAsia"/>
          <w:sz w:val="24"/>
        </w:rPr>
        <w:t>;</w:t>
      </w:r>
    </w:p>
    <w:p w14:paraId="01D2BE18" w14:textId="5A4EC291"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(9)</w:t>
      </w:r>
      <w:r w:rsidR="0037439F" w:rsidRPr="0037439F">
        <w:rPr>
          <w:rFonts w:asciiTheme="minorEastAsia" w:hAnsiTheme="minorEastAsia" w:cs="仿宋_GB2312" w:hint="eastAsia"/>
          <w:color w:val="000000" w:themeColor="text1"/>
          <w:sz w:val="24"/>
        </w:rPr>
        <w:t xml:space="preserve"> </w:t>
      </w:r>
      <w:r w:rsidR="0037439F" w:rsidRPr="0037439F">
        <w:rPr>
          <w:rFonts w:asciiTheme="minorEastAsia" w:hAnsiTheme="minorEastAsia" w:cs="仿宋_GB2312" w:hint="eastAsia"/>
          <w:color w:val="000000" w:themeColor="text1"/>
          <w:sz w:val="24"/>
        </w:rPr>
        <w:t>投标人须认可招标人的工作指令，包括节、假日能正常开展工作的要求</w:t>
      </w:r>
      <w:r w:rsidRPr="0037439F">
        <w:rPr>
          <w:rFonts w:asciiTheme="minorEastAsia" w:hAnsiTheme="minorEastAsia" w:cstheme="majorEastAsia" w:hint="eastAsia"/>
          <w:sz w:val="24"/>
        </w:rPr>
        <w:t>;</w:t>
      </w:r>
    </w:p>
    <w:p w14:paraId="0CD34C47" w14:textId="60EDDC78" w:rsidR="00B92CD8" w:rsidRPr="0037439F" w:rsidRDefault="00000000">
      <w:pPr>
        <w:ind w:firstLine="481"/>
        <w:rPr>
          <w:rFonts w:asciiTheme="minorEastAsia" w:hAnsiTheme="minorEastAsia" w:cstheme="majorEastAsia" w:hint="eastAsia"/>
          <w:sz w:val="24"/>
        </w:rPr>
      </w:pPr>
      <w:r w:rsidRPr="0037439F">
        <w:rPr>
          <w:rFonts w:asciiTheme="minorEastAsia" w:hAnsiTheme="minorEastAsia" w:cstheme="majorEastAsia" w:hint="eastAsia"/>
          <w:sz w:val="24"/>
        </w:rPr>
        <w:t>(10)</w:t>
      </w:r>
      <w:r w:rsidR="0037439F" w:rsidRPr="0037439F">
        <w:rPr>
          <w:rFonts w:asciiTheme="minorEastAsia" w:hAnsiTheme="minorEastAsia" w:cs="仿宋_GB2312" w:hint="eastAsia"/>
          <w:bCs/>
          <w:sz w:val="24"/>
        </w:rPr>
        <w:t xml:space="preserve"> </w:t>
      </w:r>
      <w:r w:rsidR="0037439F" w:rsidRPr="0037439F">
        <w:rPr>
          <w:rFonts w:asciiTheme="minorEastAsia" w:hAnsiTheme="minorEastAsia" w:cs="仿宋_GB2312" w:hint="eastAsia"/>
          <w:bCs/>
          <w:sz w:val="24"/>
        </w:rPr>
        <w:t>不接受联合体投标，拟投标人必须是最终投标单位和签订合同单位，不得以任何理由将已中标项目以任何形式分包或转包给其他单位</w:t>
      </w:r>
      <w:r w:rsidRPr="0037439F">
        <w:rPr>
          <w:rFonts w:asciiTheme="minorEastAsia" w:hAnsiTheme="minorEastAsia" w:cstheme="majorEastAsia" w:hint="eastAsia"/>
          <w:sz w:val="24"/>
        </w:rPr>
        <w:t>;</w:t>
      </w:r>
    </w:p>
    <w:p w14:paraId="405F4CB6" w14:textId="77777777" w:rsidR="0037439F" w:rsidRPr="0037439F" w:rsidRDefault="00000000">
      <w:pPr>
        <w:ind w:firstLine="481"/>
        <w:rPr>
          <w:rFonts w:asciiTheme="minorEastAsia" w:hAnsiTheme="minorEastAsia" w:cs="仿宋_GB2312"/>
          <w:sz w:val="24"/>
        </w:rPr>
      </w:pPr>
      <w:r w:rsidRPr="0037439F">
        <w:rPr>
          <w:rFonts w:asciiTheme="minorEastAsia" w:hAnsiTheme="minorEastAsia" w:cstheme="majorEastAsia" w:hint="eastAsia"/>
          <w:sz w:val="24"/>
        </w:rPr>
        <w:t>(11)</w:t>
      </w:r>
      <w:r w:rsidR="0037439F" w:rsidRPr="0037439F">
        <w:rPr>
          <w:rFonts w:asciiTheme="minorEastAsia" w:hAnsiTheme="minorEastAsia" w:cs="仿宋_GB2312" w:hint="eastAsia"/>
          <w:sz w:val="24"/>
        </w:rPr>
        <w:t xml:space="preserve"> </w:t>
      </w:r>
      <w:r w:rsidR="0037439F" w:rsidRPr="0037439F">
        <w:rPr>
          <w:rFonts w:asciiTheme="minorEastAsia" w:hAnsiTheme="minorEastAsia" w:cs="仿宋_GB2312" w:hint="eastAsia"/>
          <w:sz w:val="24"/>
        </w:rPr>
        <w:t>拟投标人的直接或间接股东、法定代表人、董事、监事、高管非重汽员工及其亲属；</w:t>
      </w:r>
      <w:r w:rsidR="0037439F" w:rsidRPr="0037439F">
        <w:rPr>
          <w:rFonts w:asciiTheme="minorEastAsia" w:hAnsiTheme="minorEastAsia" w:cs="仿宋_GB2312" w:hint="eastAsia"/>
          <w:sz w:val="24"/>
          <w:highlight w:val="yellow"/>
        </w:rPr>
        <w:t>与招标人存在利害关系可能影响招标公正性的法人、其他组织或者个人，不得</w:t>
      </w:r>
      <w:r w:rsidR="0037439F" w:rsidRPr="0037439F">
        <w:rPr>
          <w:rFonts w:asciiTheme="minorEastAsia" w:hAnsiTheme="minorEastAsia" w:cs="仿宋_GB2312" w:hint="eastAsia"/>
          <w:sz w:val="24"/>
          <w:highlight w:val="yellow"/>
        </w:rPr>
        <w:lastRenderedPageBreak/>
        <w:t>参加投标</w:t>
      </w:r>
      <w:r w:rsidR="0037439F" w:rsidRPr="0037439F">
        <w:rPr>
          <w:rFonts w:asciiTheme="minorEastAsia" w:hAnsiTheme="minorEastAsia" w:cs="仿宋_GB2312" w:hint="eastAsia"/>
          <w:sz w:val="24"/>
        </w:rPr>
        <w:t>;</w:t>
      </w:r>
    </w:p>
    <w:p w14:paraId="66426096" w14:textId="77777777" w:rsidR="0037439F" w:rsidRPr="0037439F" w:rsidRDefault="0037439F">
      <w:pPr>
        <w:ind w:firstLine="481"/>
        <w:rPr>
          <w:rFonts w:asciiTheme="minorEastAsia" w:hAnsiTheme="minorEastAsia" w:cs="仿宋_GB2312"/>
          <w:color w:val="000000"/>
          <w:sz w:val="24"/>
        </w:rPr>
      </w:pPr>
      <w:r w:rsidRPr="0037439F">
        <w:rPr>
          <w:rFonts w:asciiTheme="minorEastAsia" w:hAnsiTheme="minorEastAsia" w:cs="仿宋_GB2312" w:hint="eastAsia"/>
          <w:sz w:val="24"/>
        </w:rPr>
        <w:t>(12)</w:t>
      </w:r>
      <w:r w:rsidRPr="0037439F">
        <w:rPr>
          <w:rFonts w:asciiTheme="minorEastAsia" w:hAnsiTheme="minorEastAsia" w:cs="仿宋_GB2312" w:hint="eastAsia"/>
          <w:color w:val="000000"/>
          <w:sz w:val="24"/>
        </w:rPr>
        <w:t xml:space="preserve"> </w:t>
      </w:r>
      <w:r w:rsidRPr="0037439F">
        <w:rPr>
          <w:rFonts w:asciiTheme="minorEastAsia" w:hAnsiTheme="minorEastAsia" w:cs="仿宋_GB2312" w:hint="eastAsia"/>
          <w:color w:val="000000"/>
          <w:sz w:val="24"/>
        </w:rPr>
        <w:t>本项目不接受联合体投标，拟投标人必须是最终投标单位和签订合同单位，不得以任何理由将已中标项目以任何形式分包或转包给其他单位</w:t>
      </w:r>
      <w:r w:rsidRPr="0037439F">
        <w:rPr>
          <w:rFonts w:asciiTheme="minorEastAsia" w:hAnsiTheme="minorEastAsia" w:cs="仿宋_GB2312" w:hint="eastAsia"/>
          <w:color w:val="000000"/>
          <w:sz w:val="24"/>
        </w:rPr>
        <w:t>;</w:t>
      </w:r>
    </w:p>
    <w:p w14:paraId="2122040F" w14:textId="5242EA0D" w:rsidR="00B92CD8" w:rsidRPr="0037439F" w:rsidRDefault="0037439F">
      <w:pPr>
        <w:ind w:firstLine="481"/>
        <w:rPr>
          <w:rFonts w:asciiTheme="minorEastAsia" w:hAnsiTheme="minorEastAsia" w:cstheme="majorEastAsia" w:hint="eastAsia"/>
          <w:sz w:val="24"/>
        </w:rPr>
      </w:pPr>
      <w:r w:rsidRPr="0037439F">
        <w:rPr>
          <w:rFonts w:asciiTheme="minorEastAsia" w:hAnsiTheme="minorEastAsia" w:cs="仿宋_GB2312" w:hint="eastAsia"/>
          <w:color w:val="000000"/>
          <w:sz w:val="24"/>
        </w:rPr>
        <w:t xml:space="preserve">(13) </w:t>
      </w:r>
      <w:r w:rsidRPr="0037439F">
        <w:rPr>
          <w:rFonts w:asciiTheme="minorEastAsia" w:hAnsiTheme="minorEastAsia" w:cs="仿宋_GB2312" w:hint="eastAsia"/>
          <w:color w:val="000000"/>
          <w:sz w:val="24"/>
        </w:rPr>
        <w:t>近三年内无招标违规、谎报年度报告信息、提供虚假资质资料等行为或其他行政处罚记录；近三年内在经营活动中无与本项目有关的违法及重大违规</w:t>
      </w:r>
      <w:r w:rsidRPr="0037439F">
        <w:rPr>
          <w:rFonts w:asciiTheme="minorEastAsia" w:hAnsiTheme="minorEastAsia" w:cs="仿宋_GB2312" w:hint="eastAsia"/>
          <w:color w:val="000000"/>
          <w:sz w:val="24"/>
        </w:rPr>
        <w:t>情况</w:t>
      </w:r>
      <w:r w:rsidR="00000000" w:rsidRPr="0037439F">
        <w:rPr>
          <w:rFonts w:asciiTheme="minorEastAsia" w:hAnsiTheme="minorEastAsia" w:cstheme="majorEastAsia" w:hint="eastAsia"/>
          <w:sz w:val="24"/>
        </w:rPr>
        <w:t xml:space="preserve">。 </w:t>
      </w:r>
    </w:p>
    <w:p w14:paraId="310269C4"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投标人应按资质文件格式要求组成应标资质文件（对以下所要求的投标文件如有任何一项未实质性响应，将可能导致其投标文件被拒绝）要求每页都需加盖公章：</w:t>
      </w:r>
    </w:p>
    <w:p w14:paraId="44A042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53329C8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57AC911B"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1247A861" w14:textId="758CD47C"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w:t>
      </w:r>
      <w:r w:rsidR="00B751B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213567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AE9338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F69A3A4"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12B7CB3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2FFC6BA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01B9C72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4F18BC9D"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0308B067" w14:textId="3A77E9CF"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1A64E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F640FF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3CC591E9" w14:textId="77777777" w:rsidR="00B92CD8"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027B68F2" w14:textId="1BE3175C"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应标截止时间：2026年1月</w:t>
      </w:r>
      <w:r w:rsidR="00734E4A">
        <w:rPr>
          <w:rFonts w:asciiTheme="majorEastAsia" w:eastAsiaTheme="majorEastAsia" w:hAnsiTheme="majorEastAsia" w:cstheme="majorEastAsia" w:hint="eastAsia"/>
          <w:b/>
          <w:bCs/>
          <w:sz w:val="24"/>
          <w:highlight w:val="green"/>
        </w:rPr>
        <w:t>31</w:t>
      </w:r>
      <w:r>
        <w:rPr>
          <w:rFonts w:asciiTheme="majorEastAsia" w:eastAsiaTheme="majorEastAsia" w:hAnsiTheme="majorEastAsia" w:cstheme="majorEastAsia" w:hint="eastAsia"/>
          <w:b/>
          <w:bCs/>
          <w:sz w:val="24"/>
          <w:highlight w:val="green"/>
        </w:rPr>
        <w:t>日17时00分00秒</w:t>
      </w:r>
    </w:p>
    <w:p w14:paraId="5375C276"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67B20BB3"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3477B2E9" w14:textId="77777777" w:rsidR="00B92CD8"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6F176929" w14:textId="06D151BE"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2026-1-</w:t>
      </w:r>
      <w:r w:rsidR="00734E4A">
        <w:rPr>
          <w:rFonts w:asciiTheme="majorEastAsia" w:eastAsiaTheme="majorEastAsia" w:hAnsiTheme="majorEastAsia" w:cstheme="majorEastAsia" w:hint="eastAsia"/>
          <w:sz w:val="24"/>
          <w:highlight w:val="green"/>
        </w:rPr>
        <w:t>31</w:t>
      </w:r>
      <w:r>
        <w:rPr>
          <w:rFonts w:asciiTheme="majorEastAsia" w:eastAsiaTheme="majorEastAsia" w:hAnsiTheme="majorEastAsia" w:cstheme="majorEastAsia" w:hint="eastAsia"/>
          <w:sz w:val="24"/>
          <w:highlight w:val="green"/>
        </w:rPr>
        <w:t xml:space="preserve"> 17:00:00</w:t>
      </w:r>
      <w:r>
        <w:rPr>
          <w:rFonts w:asciiTheme="majorEastAsia" w:eastAsiaTheme="majorEastAsia" w:hAnsiTheme="majorEastAsia" w:cstheme="majorEastAsia" w:hint="eastAsia"/>
          <w:sz w:val="24"/>
        </w:rPr>
        <w:t xml:space="preserve"> </w:t>
      </w:r>
    </w:p>
    <w:p w14:paraId="702A45E6"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（ww.cnhtc.com.cn）-新闻中心-通知公告。</w:t>
      </w:r>
      <w:r>
        <w:rPr>
          <w:rFonts w:asciiTheme="majorEastAsia" w:eastAsiaTheme="majorEastAsia" w:hAnsiTheme="majorEastAsia" w:cstheme="majorEastAsia" w:hint="eastAsia"/>
          <w:sz w:val="24"/>
        </w:rPr>
        <w:t xml:space="preserve"> </w:t>
      </w:r>
    </w:p>
    <w:p w14:paraId="20C87A13"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45FFE5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0516F480" w14:textId="3B9AB20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734E4A">
        <w:rPr>
          <w:rFonts w:asciiTheme="majorEastAsia" w:eastAsiaTheme="majorEastAsia" w:hAnsiTheme="majorEastAsia" w:cstheme="majorEastAsia" w:hint="eastAsia"/>
          <w:sz w:val="24"/>
          <w:highlight w:val="green"/>
        </w:rPr>
        <w:t>02</w:t>
      </w:r>
      <w:r>
        <w:rPr>
          <w:rFonts w:asciiTheme="majorEastAsia" w:eastAsiaTheme="majorEastAsia" w:hAnsiTheme="majorEastAsia" w:cstheme="majorEastAsia" w:hint="eastAsia"/>
          <w:sz w:val="24"/>
          <w:highlight w:val="green"/>
        </w:rPr>
        <w:t xml:space="preserve"> 09:00:0</w:t>
      </w:r>
      <w:r w:rsidRPr="00F51ABC">
        <w:rPr>
          <w:rFonts w:asciiTheme="majorEastAsia" w:eastAsiaTheme="majorEastAsia" w:hAnsiTheme="majorEastAsia" w:cstheme="majorEastAsia" w:hint="eastAsia"/>
          <w:sz w:val="24"/>
          <w:highlight w:val="green"/>
        </w:rPr>
        <w:t xml:space="preserve">0 </w:t>
      </w:r>
    </w:p>
    <w:p w14:paraId="5CAE7989" w14:textId="77777777" w:rsidR="00B92CD8"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r>
        <w:rPr>
          <w:rFonts w:ascii="宋体" w:eastAsia="宋体" w:hAnsi="宋体" w:cs="宋体"/>
          <w:sz w:val="24"/>
        </w:rPr>
        <w:fldChar w:fldCharType="begin"/>
      </w:r>
      <w:r>
        <w:rPr>
          <w:rFonts w:ascii="宋体" w:eastAsia="宋体" w:hAnsi="宋体" w:cs="宋体"/>
          <w:sz w:val="24"/>
        </w:rPr>
        <w:instrText xml:space="preserve"> HYPERLINK "https://ecaitong.sinotruk.com:8012/" \l "/login" </w:instrText>
      </w:r>
      <w:r>
        <w:rPr>
          <w:rFonts w:ascii="宋体" w:eastAsia="宋体" w:hAnsi="宋体" w:cs="宋体"/>
          <w:sz w:val="24"/>
        </w:rPr>
      </w:r>
      <w:r>
        <w:rPr>
          <w:rFonts w:ascii="宋体" w:eastAsia="宋体" w:hAnsi="宋体" w:cs="宋体"/>
          <w:sz w:val="24"/>
        </w:rPr>
        <w:fldChar w:fldCharType="separate"/>
      </w:r>
      <w:r>
        <w:rPr>
          <w:rStyle w:val="aa"/>
          <w:rFonts w:ascii="宋体" w:eastAsia="宋体" w:hAnsi="宋体" w:cs="宋体"/>
          <w:sz w:val="24"/>
        </w:rPr>
        <w:t>中国重汽e采通</w:t>
      </w:r>
      <w:r>
        <w:rPr>
          <w:rFonts w:ascii="宋体" w:eastAsia="宋体" w:hAnsi="宋体" w:cs="宋体"/>
          <w:sz w:val="24"/>
        </w:rPr>
        <w:fldChar w:fldCharType="end"/>
      </w:r>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C796E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49A2A650" w14:textId="5D6DD48D" w:rsidR="00B92CD8"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lastRenderedPageBreak/>
        <w:t xml:space="preserve">    1.开标时间：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734E4A">
        <w:rPr>
          <w:rFonts w:asciiTheme="majorEastAsia" w:eastAsiaTheme="majorEastAsia" w:hAnsiTheme="majorEastAsia" w:cstheme="majorEastAsia" w:hint="eastAsia"/>
          <w:sz w:val="24"/>
          <w:highlight w:val="green"/>
        </w:rPr>
        <w:t>03</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7FD327D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2.开标地点：</w:t>
      </w:r>
      <w:r>
        <w:rPr>
          <w:rFonts w:ascii="宋体" w:eastAsia="宋体" w:hAnsi="宋体" w:cs="宋体" w:hint="eastAsia"/>
          <w:sz w:val="24"/>
        </w:rPr>
        <w:t xml:space="preserve">线上会议 </w:t>
      </w:r>
    </w:p>
    <w:p w14:paraId="62AB9E8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6CEE330E" w14:textId="77777777" w:rsidR="00B92CD8"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092983E5"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18B599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09D1446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名称：中国重汽集团济南橡塑件有限公司</w:t>
      </w:r>
    </w:p>
    <w:p w14:paraId="3C3A7033" w14:textId="77BA4F96"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28EF1844" w14:textId="17D5113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51ABC">
        <w:rPr>
          <w:rFonts w:asciiTheme="majorEastAsia" w:eastAsiaTheme="majorEastAsia" w:hAnsiTheme="majorEastAsia" w:cstheme="majorEastAsia" w:hint="eastAsia"/>
          <w:sz w:val="24"/>
        </w:rPr>
        <w:t>安士刚</w:t>
      </w:r>
    </w:p>
    <w:p w14:paraId="7782A3F8" w14:textId="21B2DB9D"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51ABC">
        <w:rPr>
          <w:rFonts w:asciiTheme="majorEastAsia" w:eastAsiaTheme="majorEastAsia" w:hAnsiTheme="majorEastAsia" w:cstheme="majorEastAsia" w:hint="eastAsia"/>
          <w:sz w:val="24"/>
        </w:rPr>
        <w:t>13964010708</w:t>
      </w:r>
    </w:p>
    <w:p w14:paraId="69D954EE" w14:textId="3BBFF8A2"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51ABC">
        <w:rPr>
          <w:rFonts w:asciiTheme="majorEastAsia" w:eastAsiaTheme="majorEastAsia" w:hAnsiTheme="majorEastAsia" w:cstheme="majorEastAsia" w:hint="eastAsia"/>
          <w:sz w:val="24"/>
        </w:rPr>
        <w:t>anshigang@sinotruk.com</w:t>
      </w:r>
    </w:p>
    <w:p w14:paraId="519C27C5"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项目联系人：安士刚</w:t>
      </w:r>
    </w:p>
    <w:p w14:paraId="6EAE8D53"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970A46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bookmarkStart w:id="2" w:name="OLE_LINK1"/>
      <w:r>
        <w:rPr>
          <w:rFonts w:asciiTheme="majorEastAsia" w:eastAsiaTheme="majorEastAsia" w:hAnsiTheme="majorEastAsia" w:cstheme="majorEastAsia" w:hint="eastAsia"/>
          <w:sz w:val="24"/>
        </w:rPr>
        <w:t>anshigang@sinotruk.com</w:t>
      </w:r>
      <w:bookmarkEnd w:id="2"/>
    </w:p>
    <w:p w14:paraId="31602258"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5012476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4A5EE2" w14:textId="77777777" w:rsidR="00B92CD8"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0826F8D8"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3" w:name="_Toc23117"/>
      <w:bookmarkStart w:id="4" w:name="_Toc20564"/>
      <w:bookmarkStart w:id="5" w:name="_Toc28575"/>
      <w:r>
        <w:rPr>
          <w:rFonts w:ascii="仿宋_GB2312" w:eastAsia="仿宋_GB2312" w:hAnsi="仿宋_GB2312" w:cs="仿宋_GB2312" w:hint="eastAsia"/>
          <w:b/>
          <w:bCs/>
          <w:sz w:val="36"/>
          <w:szCs w:val="36"/>
        </w:rPr>
        <w:lastRenderedPageBreak/>
        <w:t>附件1</w:t>
      </w:r>
      <w:bookmarkStart w:id="6" w:name="_Toc639004"/>
      <w:bookmarkStart w:id="7" w:name="_Toc353881012"/>
      <w:bookmarkStart w:id="8" w:name="_Toc25811"/>
      <w:bookmarkStart w:id="9" w:name="_Toc212369550"/>
      <w:r>
        <w:rPr>
          <w:rFonts w:ascii="仿宋_GB2312" w:eastAsia="仿宋_GB2312" w:hAnsi="仿宋_GB2312" w:cs="仿宋_GB2312" w:hint="eastAsia"/>
          <w:b/>
          <w:bCs/>
          <w:sz w:val="36"/>
          <w:szCs w:val="36"/>
        </w:rPr>
        <w:t xml:space="preserve"> 投标函</w:t>
      </w:r>
      <w:bookmarkEnd w:id="3"/>
      <w:bookmarkEnd w:id="4"/>
      <w:bookmarkEnd w:id="5"/>
      <w:bookmarkEnd w:id="6"/>
      <w:bookmarkEnd w:id="7"/>
      <w:bookmarkEnd w:id="8"/>
      <w:bookmarkEnd w:id="9"/>
    </w:p>
    <w:p w14:paraId="5A2529C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5EC13AD8" w14:textId="60A13C8B"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4962DE">
        <w:rPr>
          <w:rFonts w:ascii="仿宋_GB2312" w:eastAsia="仿宋_GB2312" w:hAnsi="仿宋_GB2312" w:cs="仿宋_GB2312" w:hint="eastAsia"/>
          <w:color w:val="000000"/>
          <w:sz w:val="24"/>
        </w:rPr>
        <w:t>公司新置</w:t>
      </w:r>
      <w:r w:rsidR="00B751B5">
        <w:rPr>
          <w:rFonts w:ascii="仿宋_GB2312" w:eastAsia="仿宋_GB2312" w:hAnsi="仿宋_GB2312" w:cs="仿宋_GB2312" w:hint="eastAsia"/>
          <w:color w:val="000000"/>
          <w:sz w:val="24"/>
        </w:rPr>
        <w:t>盲堵插入机</w:t>
      </w:r>
      <w:r>
        <w:rPr>
          <w:rFonts w:ascii="仿宋_GB2312" w:eastAsia="仿宋_GB2312" w:hAnsi="仿宋_GB2312" w:cs="仿宋_GB2312" w:hint="eastAsia"/>
          <w:color w:val="000000"/>
          <w:sz w:val="24"/>
        </w:rPr>
        <w:t>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35FB521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5897CE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068A3C8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0040FC3C"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58194091"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5BCEF2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2D3698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2281CE1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68CAEE1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4C1CBDA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05A371B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6A4EB4C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87AFA35"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50DDA60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lastRenderedPageBreak/>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6236840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6072D5B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07D5533" w14:textId="77777777" w:rsidR="00B92CD8" w:rsidRDefault="00B92CD8">
      <w:pPr>
        <w:rPr>
          <w:rFonts w:ascii="仿宋_GB2312" w:eastAsia="仿宋_GB2312" w:hAnsi="仿宋_GB2312" w:cs="仿宋_GB2312" w:hint="eastAsia"/>
          <w:color w:val="000000"/>
          <w:sz w:val="24"/>
        </w:rPr>
      </w:pPr>
    </w:p>
    <w:p w14:paraId="533A5434" w14:textId="77777777" w:rsidR="00B92CD8" w:rsidRDefault="00000000">
      <w:pPr>
        <w:rPr>
          <w:rFonts w:ascii="仿宋_GB2312" w:eastAsia="仿宋_GB2312" w:hAnsi="仿宋_GB2312" w:cs="仿宋_GB2312" w:hint="eastAsia"/>
          <w:b/>
          <w:bCs/>
          <w:sz w:val="36"/>
          <w:szCs w:val="36"/>
        </w:rPr>
      </w:pPr>
      <w:bookmarkStart w:id="10" w:name="_Toc16460"/>
      <w:bookmarkStart w:id="11" w:name="_Toc31515"/>
      <w:bookmarkStart w:id="12" w:name="_Toc6733"/>
      <w:r>
        <w:rPr>
          <w:rFonts w:ascii="仿宋_GB2312" w:eastAsia="仿宋_GB2312" w:hAnsi="仿宋_GB2312" w:cs="仿宋_GB2312" w:hint="eastAsia"/>
          <w:b/>
          <w:bCs/>
          <w:sz w:val="36"/>
          <w:szCs w:val="36"/>
        </w:rPr>
        <w:br w:type="page"/>
      </w:r>
    </w:p>
    <w:p w14:paraId="7FBD1E16"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0"/>
      <w:bookmarkEnd w:id="11"/>
      <w:bookmarkEnd w:id="12"/>
    </w:p>
    <w:p w14:paraId="153831F9" w14:textId="77777777" w:rsidR="00B92CD8" w:rsidRDefault="00B92CD8">
      <w:pPr>
        <w:adjustRightInd w:val="0"/>
        <w:snapToGrid w:val="0"/>
        <w:spacing w:beforeLines="30" w:before="93" w:line="240" w:lineRule="exact"/>
        <w:jc w:val="center"/>
        <w:rPr>
          <w:rFonts w:ascii="仿宋_GB2312" w:eastAsia="仿宋_GB2312" w:hAnsi="仿宋_GB2312" w:cs="仿宋_GB2312" w:hint="eastAsia"/>
          <w:sz w:val="24"/>
          <w:szCs w:val="20"/>
        </w:rPr>
      </w:pPr>
    </w:p>
    <w:p w14:paraId="27E1DA3A" w14:textId="1DA99E0B"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w:t>
      </w:r>
      <w:bookmarkStart w:id="13" w:name="OLE_LINK2"/>
      <w:r>
        <w:rPr>
          <w:rFonts w:ascii="仿宋_GB2312" w:eastAsia="仿宋_GB2312" w:hAnsi="仿宋_GB2312" w:cs="仿宋_GB2312" w:hint="eastAsia"/>
          <w:color w:val="000000"/>
          <w:sz w:val="24"/>
          <w:u w:val="single"/>
        </w:rPr>
        <w:t>橡塑件</w:t>
      </w:r>
      <w:r w:rsidR="000E5370">
        <w:rPr>
          <w:rFonts w:ascii="仿宋_GB2312" w:eastAsia="仿宋_GB2312" w:hAnsi="仿宋_GB2312" w:cs="仿宋_GB2312" w:hint="eastAsia"/>
          <w:color w:val="000000"/>
          <w:sz w:val="24"/>
          <w:u w:val="single"/>
        </w:rPr>
        <w:t>公司</w:t>
      </w:r>
      <w:r w:rsidR="00742774">
        <w:rPr>
          <w:rFonts w:ascii="仿宋_GB2312" w:eastAsia="仿宋_GB2312" w:hAnsi="仿宋_GB2312" w:cs="仿宋_GB2312" w:hint="eastAsia"/>
          <w:color w:val="000000"/>
          <w:sz w:val="24"/>
          <w:u w:val="single"/>
        </w:rPr>
        <w:t>盲堵插入机</w:t>
      </w:r>
      <w:bookmarkEnd w:id="13"/>
      <w:r>
        <w:rPr>
          <w:rFonts w:ascii="仿宋_GB2312" w:eastAsia="仿宋_GB2312" w:hAnsi="仿宋_GB2312" w:cs="仿宋_GB2312" w:hint="eastAsia"/>
          <w:color w:val="000000"/>
          <w:sz w:val="24"/>
          <w:u w:val="single"/>
        </w:rPr>
        <w:t>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1E7DA27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B92CD8" w14:paraId="3E085C93" w14:textId="77777777">
        <w:trPr>
          <w:trHeight w:val="3407"/>
          <w:jc w:val="center"/>
        </w:trPr>
        <w:tc>
          <w:tcPr>
            <w:tcW w:w="8590" w:type="dxa"/>
            <w:tcBorders>
              <w:top w:val="single" w:sz="4" w:space="0" w:color="auto"/>
              <w:bottom w:val="single" w:sz="4" w:space="0" w:color="auto"/>
            </w:tcBorders>
            <w:vAlign w:val="center"/>
          </w:tcPr>
          <w:p w14:paraId="54CE55F8"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0AC4E16A"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61D44EA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28DAB2B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6907D47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6C6F21A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7E6B4C5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755BF6C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6416F60D" w14:textId="77777777" w:rsidR="00B92CD8"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5FEA2EC2" w14:textId="77777777" w:rsidR="00B92CD8" w:rsidRDefault="00B92CD8">
      <w:pPr>
        <w:rPr>
          <w:rFonts w:ascii="仿宋_GB2312" w:eastAsia="仿宋_GB2312" w:hAnsi="仿宋_GB2312" w:cs="仿宋_GB2312" w:hint="eastAsia"/>
          <w:b/>
          <w:bCs/>
          <w:color w:val="000000"/>
          <w:sz w:val="28"/>
          <w:szCs w:val="20"/>
        </w:rPr>
      </w:pPr>
    </w:p>
    <w:p w14:paraId="3610A0BE" w14:textId="77777777" w:rsidR="00B92CD8" w:rsidRDefault="00B92CD8">
      <w:pPr>
        <w:pStyle w:val="a1"/>
        <w:rPr>
          <w:rFonts w:ascii="仿宋_GB2312" w:eastAsia="仿宋_GB2312" w:hAnsi="仿宋_GB2312" w:cs="仿宋_GB2312" w:hint="eastAsia"/>
          <w:b/>
          <w:bCs/>
          <w:color w:val="000000"/>
          <w:sz w:val="28"/>
        </w:rPr>
        <w:sectPr w:rsidR="00B92CD8">
          <w:pgSz w:w="11906" w:h="16838"/>
          <w:pgMar w:top="1588" w:right="1418" w:bottom="1134" w:left="1418" w:header="851" w:footer="992" w:gutter="0"/>
          <w:cols w:space="720"/>
          <w:titlePg/>
          <w:docGrid w:type="lines" w:linePitch="312"/>
        </w:sectPr>
      </w:pPr>
    </w:p>
    <w:p w14:paraId="36F371D0"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4" w:name="_Toc27444"/>
      <w:bookmarkStart w:id="15" w:name="_Toc24567"/>
      <w:bookmarkStart w:id="16" w:name="_Toc13989"/>
      <w:r>
        <w:rPr>
          <w:rFonts w:ascii="仿宋_GB2312" w:eastAsia="仿宋_GB2312" w:hAnsi="仿宋_GB2312" w:cs="仿宋_GB2312" w:hint="eastAsia"/>
          <w:b/>
          <w:bCs/>
          <w:sz w:val="36"/>
          <w:szCs w:val="36"/>
        </w:rPr>
        <w:lastRenderedPageBreak/>
        <w:t>附件3 投标人基本情况表</w:t>
      </w:r>
      <w:bookmarkEnd w:id="14"/>
      <w:bookmarkEnd w:id="15"/>
      <w:bookmarkEnd w:id="16"/>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B92CD8" w14:paraId="3EB5EEFD" w14:textId="77777777">
        <w:trPr>
          <w:trHeight w:val="411"/>
        </w:trPr>
        <w:tc>
          <w:tcPr>
            <w:tcW w:w="1956" w:type="dxa"/>
          </w:tcPr>
          <w:p w14:paraId="34621BC5"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32D01AED"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74A5BF13"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5A038F6"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4E54934D" w14:textId="77777777">
        <w:trPr>
          <w:trHeight w:val="502"/>
        </w:trPr>
        <w:tc>
          <w:tcPr>
            <w:tcW w:w="1956" w:type="dxa"/>
          </w:tcPr>
          <w:p w14:paraId="649E2D8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2345C181"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61D3872"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6A0B4B4C"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77F755EE" w14:textId="77777777">
        <w:trPr>
          <w:trHeight w:val="376"/>
        </w:trPr>
        <w:tc>
          <w:tcPr>
            <w:tcW w:w="1956" w:type="dxa"/>
          </w:tcPr>
          <w:p w14:paraId="1DA3D202" w14:textId="77777777" w:rsidR="00B92CD8"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30BC52D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3C20FB1" w14:textId="77777777" w:rsidR="00B92CD8"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6E0C52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037EEA07" w14:textId="77777777">
        <w:trPr>
          <w:trHeight w:val="464"/>
        </w:trPr>
        <w:tc>
          <w:tcPr>
            <w:tcW w:w="1956" w:type="dxa"/>
          </w:tcPr>
          <w:p w14:paraId="66A88E95" w14:textId="77777777" w:rsidR="00B92CD8"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6B72E589" w14:textId="77777777" w:rsidR="00B92CD8" w:rsidRDefault="00B92CD8">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31DC98D4" w14:textId="77777777" w:rsidR="00B92CD8"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76DFD1C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2738732F" w14:textId="77777777">
        <w:trPr>
          <w:trHeight w:val="492"/>
        </w:trPr>
        <w:tc>
          <w:tcPr>
            <w:tcW w:w="1956" w:type="dxa"/>
          </w:tcPr>
          <w:p w14:paraId="36E4CD6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02A8F7D6" w14:textId="77777777" w:rsidR="00B92CD8"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B92CD8" w14:paraId="7064B91E" w14:textId="77777777">
        <w:trPr>
          <w:trHeight w:val="492"/>
        </w:trPr>
        <w:tc>
          <w:tcPr>
            <w:tcW w:w="1956" w:type="dxa"/>
          </w:tcPr>
          <w:p w14:paraId="3BA78C85" w14:textId="77777777" w:rsidR="00B92CD8"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25C6AEDF" w14:textId="77777777" w:rsidR="00B92CD8" w:rsidRDefault="00B92CD8">
            <w:pPr>
              <w:widowControl/>
              <w:rPr>
                <w:rFonts w:ascii="仿宋_GB2312" w:eastAsia="仿宋_GB2312" w:hAnsi="仿宋_GB2312" w:cs="仿宋_GB2312" w:hint="eastAsia"/>
                <w:kern w:val="0"/>
                <w:sz w:val="24"/>
                <w:lang w:bidi="ar"/>
              </w:rPr>
            </w:pPr>
          </w:p>
        </w:tc>
        <w:tc>
          <w:tcPr>
            <w:tcW w:w="1097" w:type="dxa"/>
          </w:tcPr>
          <w:p w14:paraId="522F71B5" w14:textId="77777777" w:rsidR="00B92CD8"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012A1EA6" w14:textId="77777777" w:rsidR="00B92CD8"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47E67D60" w14:textId="77777777" w:rsidR="00B92CD8"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B92CD8" w14:paraId="2CB0B29B" w14:textId="77777777">
        <w:trPr>
          <w:trHeight w:val="405"/>
        </w:trPr>
        <w:tc>
          <w:tcPr>
            <w:tcW w:w="9456" w:type="dxa"/>
            <w:gridSpan w:val="7"/>
          </w:tcPr>
          <w:p w14:paraId="631EB91E" w14:textId="77777777" w:rsidR="00B92CD8"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B92CD8" w14:paraId="65C97713" w14:textId="77777777">
        <w:trPr>
          <w:trHeight w:val="595"/>
        </w:trPr>
        <w:tc>
          <w:tcPr>
            <w:tcW w:w="1956" w:type="dxa"/>
            <w:vAlign w:val="center"/>
          </w:tcPr>
          <w:p w14:paraId="11C09DB5"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256EE17A" w14:textId="77777777" w:rsidR="00B92CD8" w:rsidRDefault="00B92CD8">
            <w:pPr>
              <w:widowControl/>
              <w:textAlignment w:val="center"/>
              <w:rPr>
                <w:rFonts w:ascii="仿宋_GB2312" w:eastAsia="仿宋_GB2312" w:hAnsi="仿宋_GB2312" w:cs="仿宋_GB2312" w:hint="eastAsia"/>
                <w:sz w:val="24"/>
              </w:rPr>
            </w:pPr>
          </w:p>
        </w:tc>
        <w:tc>
          <w:tcPr>
            <w:tcW w:w="1530" w:type="dxa"/>
            <w:vAlign w:val="center"/>
          </w:tcPr>
          <w:p w14:paraId="29CCCC0E"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30BCFA8C" w14:textId="77777777" w:rsidR="00B92CD8" w:rsidRDefault="00B92CD8">
            <w:pPr>
              <w:widowControl/>
              <w:jc w:val="center"/>
              <w:textAlignment w:val="center"/>
              <w:rPr>
                <w:rFonts w:ascii="仿宋_GB2312" w:eastAsia="仿宋_GB2312" w:hAnsi="仿宋_GB2312" w:cs="仿宋_GB2312" w:hint="eastAsia"/>
                <w:sz w:val="24"/>
              </w:rPr>
            </w:pPr>
          </w:p>
        </w:tc>
        <w:tc>
          <w:tcPr>
            <w:tcW w:w="1097" w:type="dxa"/>
            <w:vAlign w:val="center"/>
          </w:tcPr>
          <w:p w14:paraId="5CE48EF2" w14:textId="77777777" w:rsidR="00B92CD8"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4CBBB2" w14:textId="77777777" w:rsidR="00B92CD8" w:rsidRDefault="00B92CD8">
            <w:pPr>
              <w:widowControl/>
              <w:jc w:val="center"/>
              <w:textAlignment w:val="center"/>
              <w:rPr>
                <w:rFonts w:ascii="仿宋_GB2312" w:eastAsia="仿宋_GB2312" w:hAnsi="仿宋_GB2312" w:cs="仿宋_GB2312" w:hint="eastAsia"/>
                <w:sz w:val="24"/>
              </w:rPr>
            </w:pPr>
          </w:p>
        </w:tc>
      </w:tr>
      <w:tr w:rsidR="00B92CD8" w14:paraId="617EE387" w14:textId="77777777">
        <w:trPr>
          <w:trHeight w:val="975"/>
        </w:trPr>
        <w:tc>
          <w:tcPr>
            <w:tcW w:w="1956" w:type="dxa"/>
            <w:vAlign w:val="center"/>
          </w:tcPr>
          <w:p w14:paraId="7CEA04D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38C7BBDD"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349B57E" w14:textId="77777777">
        <w:trPr>
          <w:trHeight w:val="786"/>
        </w:trPr>
        <w:tc>
          <w:tcPr>
            <w:tcW w:w="1956" w:type="dxa"/>
            <w:vAlign w:val="center"/>
          </w:tcPr>
          <w:p w14:paraId="5BEB8E8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76C6CA3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CBD931B" w14:textId="77777777">
        <w:trPr>
          <w:trHeight w:val="1049"/>
        </w:trPr>
        <w:tc>
          <w:tcPr>
            <w:tcW w:w="1956" w:type="dxa"/>
            <w:vAlign w:val="center"/>
          </w:tcPr>
          <w:p w14:paraId="7DC47E1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7626E21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458E2C7" w14:textId="77777777">
        <w:trPr>
          <w:trHeight w:val="1105"/>
        </w:trPr>
        <w:tc>
          <w:tcPr>
            <w:tcW w:w="1956" w:type="dxa"/>
            <w:vAlign w:val="center"/>
          </w:tcPr>
          <w:p w14:paraId="1FC1568A"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lastRenderedPageBreak/>
              <w:t>近三或五年企业类似业绩及履约情况</w:t>
            </w:r>
          </w:p>
        </w:tc>
        <w:tc>
          <w:tcPr>
            <w:tcW w:w="7500" w:type="dxa"/>
            <w:gridSpan w:val="6"/>
            <w:vAlign w:val="center"/>
          </w:tcPr>
          <w:p w14:paraId="5721BCE8"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B285256" w14:textId="77777777">
        <w:trPr>
          <w:trHeight w:val="1020"/>
        </w:trPr>
        <w:tc>
          <w:tcPr>
            <w:tcW w:w="1956" w:type="dxa"/>
            <w:vAlign w:val="center"/>
          </w:tcPr>
          <w:p w14:paraId="2100C59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35A9B8E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EE48623" w14:textId="77777777">
        <w:trPr>
          <w:trHeight w:val="1020"/>
        </w:trPr>
        <w:tc>
          <w:tcPr>
            <w:tcW w:w="1956" w:type="dxa"/>
            <w:vAlign w:val="center"/>
          </w:tcPr>
          <w:p w14:paraId="64EB78D8" w14:textId="77777777" w:rsidR="00B92CD8"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3887DAE0" w14:textId="77777777" w:rsidR="00B92CD8" w:rsidRDefault="00B92CD8">
            <w:pPr>
              <w:widowControl/>
              <w:jc w:val="left"/>
              <w:rPr>
                <w:rFonts w:ascii="仿宋_GB2312" w:eastAsia="仿宋_GB2312" w:hAnsi="仿宋_GB2312" w:cs="仿宋_GB2312" w:hint="eastAsia"/>
                <w:kern w:val="0"/>
                <w:sz w:val="24"/>
                <w:lang w:bidi="ar"/>
              </w:rPr>
            </w:pPr>
          </w:p>
        </w:tc>
      </w:tr>
    </w:tbl>
    <w:p w14:paraId="2FFAC07C" w14:textId="77777777" w:rsidR="00B92CD8" w:rsidRDefault="00B92CD8">
      <w:pPr>
        <w:pStyle w:val="a1"/>
        <w:rPr>
          <w:rFonts w:ascii="仿宋_GB2312" w:eastAsia="仿宋_GB2312" w:hAnsi="仿宋_GB2312" w:cs="仿宋_GB2312" w:hint="eastAsia"/>
          <w:b/>
          <w:bCs/>
          <w:color w:val="000000"/>
          <w:sz w:val="24"/>
          <w:szCs w:val="24"/>
        </w:rPr>
      </w:pPr>
    </w:p>
    <w:p w14:paraId="41B731BC" w14:textId="77777777" w:rsidR="00B92CD8" w:rsidRDefault="00000000">
      <w:pPr>
        <w:rPr>
          <w:rFonts w:ascii="仿宋_GB2312" w:eastAsia="仿宋_GB2312" w:hAnsi="仿宋_GB2312" w:cs="仿宋_GB2312" w:hint="eastAsia"/>
          <w:b/>
          <w:bCs/>
          <w:sz w:val="36"/>
          <w:szCs w:val="36"/>
        </w:rPr>
      </w:pPr>
      <w:bookmarkStart w:id="17" w:name="_Toc17882"/>
      <w:bookmarkStart w:id="18" w:name="_Toc21910"/>
      <w:bookmarkStart w:id="19" w:name="_Toc21977"/>
      <w:r>
        <w:rPr>
          <w:rFonts w:ascii="仿宋_GB2312" w:eastAsia="仿宋_GB2312" w:hAnsi="仿宋_GB2312" w:cs="仿宋_GB2312" w:hint="eastAsia"/>
          <w:b/>
          <w:bCs/>
          <w:sz w:val="36"/>
          <w:szCs w:val="36"/>
        </w:rPr>
        <w:br w:type="page"/>
      </w:r>
    </w:p>
    <w:p w14:paraId="2BFBC739"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17"/>
      <w:bookmarkEnd w:id="18"/>
      <w:bookmarkEnd w:id="19"/>
    </w:p>
    <w:p w14:paraId="7516ABF2" w14:textId="77777777" w:rsidR="00B92CD8" w:rsidRDefault="00B92CD8">
      <w:pPr>
        <w:spacing w:line="240" w:lineRule="exact"/>
        <w:jc w:val="center"/>
        <w:rPr>
          <w:rFonts w:ascii="仿宋_GB2312" w:eastAsia="仿宋_GB2312" w:hAnsi="仿宋_GB2312" w:cs="仿宋_GB2312" w:hint="eastAsia"/>
          <w:b/>
          <w:bCs/>
          <w:sz w:val="36"/>
          <w:szCs w:val="20"/>
        </w:rPr>
      </w:pPr>
    </w:p>
    <w:p w14:paraId="01CF65BE" w14:textId="7692144C"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742774">
        <w:rPr>
          <w:rFonts w:ascii="仿宋_GB2312" w:eastAsia="仿宋_GB2312" w:hAnsi="仿宋_GB2312" w:cs="仿宋_GB2312" w:hint="eastAsia"/>
          <w:b/>
          <w:bCs/>
          <w:sz w:val="24"/>
          <w:u w:val="single"/>
        </w:rPr>
        <w:t>盲堵插入机</w:t>
      </w:r>
      <w:r>
        <w:rPr>
          <w:rFonts w:ascii="仿宋_GB2312" w:eastAsia="仿宋_GB2312" w:hAnsi="仿宋_GB2312" w:cs="仿宋_GB2312" w:hint="eastAsia"/>
          <w:b/>
          <w:bCs/>
          <w:sz w:val="24"/>
          <w:u w:val="single"/>
        </w:rPr>
        <w:t>项目</w:t>
      </w:r>
    </w:p>
    <w:p w14:paraId="0C7EE332"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7ADEBF58"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4E5F7D0F" w14:textId="77777777" w:rsidR="00B92CD8"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4D7AF2"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7726F3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C21F1B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41E34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3B7E0E6"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03B987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9540C6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86DA89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1E9470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579F4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58653A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D448EAE"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6A226E98"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45F99EB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144A1EEF"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7A916B7F" w14:textId="77777777" w:rsidR="00B92CD8" w:rsidRDefault="00B92CD8">
      <w:pPr>
        <w:rPr>
          <w:rFonts w:ascii="仿宋_GB2312" w:eastAsia="仿宋_GB2312" w:hAnsi="仿宋_GB2312" w:cs="仿宋_GB2312" w:hint="eastAsia"/>
          <w:b/>
          <w:bCs/>
          <w:color w:val="000000"/>
          <w:sz w:val="28"/>
          <w:szCs w:val="20"/>
        </w:rPr>
        <w:sectPr w:rsidR="00B92CD8">
          <w:footerReference w:type="default" r:id="rId8"/>
          <w:footerReference w:type="first" r:id="rId9"/>
          <w:pgSz w:w="11906" w:h="16838"/>
          <w:pgMar w:top="1588" w:right="1418" w:bottom="1134" w:left="1418" w:header="851" w:footer="992" w:gutter="0"/>
          <w:cols w:space="720"/>
          <w:titlePg/>
          <w:docGrid w:type="lines" w:linePitch="312"/>
        </w:sectPr>
      </w:pPr>
    </w:p>
    <w:p w14:paraId="37D5DB93"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0" w:name="_Toc17522"/>
      <w:bookmarkStart w:id="21" w:name="_Toc32609"/>
      <w:bookmarkStart w:id="22" w:name="_Toc26990"/>
      <w:r>
        <w:rPr>
          <w:rFonts w:ascii="仿宋_GB2312" w:eastAsia="仿宋_GB2312" w:hAnsi="仿宋_GB2312" w:cs="仿宋_GB2312" w:hint="eastAsia"/>
          <w:b/>
          <w:bCs/>
          <w:sz w:val="36"/>
          <w:szCs w:val="36"/>
        </w:rPr>
        <w:lastRenderedPageBreak/>
        <w:t>附件5 2022年1月1日至今同类项目业绩一览表</w:t>
      </w:r>
      <w:bookmarkEnd w:id="20"/>
      <w:bookmarkEnd w:id="21"/>
      <w:bookmarkEnd w:id="22"/>
    </w:p>
    <w:p w14:paraId="22557ABC" w14:textId="6F8024B0"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742774">
        <w:rPr>
          <w:rFonts w:ascii="仿宋_GB2312" w:eastAsia="仿宋_GB2312" w:hAnsi="仿宋_GB2312" w:cs="仿宋_GB2312" w:hint="eastAsia"/>
          <w:b/>
          <w:bCs/>
          <w:sz w:val="24"/>
          <w:u w:val="single"/>
        </w:rPr>
        <w:t>盲堵插入机</w:t>
      </w:r>
      <w:r>
        <w:rPr>
          <w:rFonts w:ascii="仿宋_GB2312" w:eastAsia="仿宋_GB2312" w:hAnsi="仿宋_GB2312" w:cs="仿宋_GB2312" w:hint="eastAsia"/>
          <w:b/>
          <w:bCs/>
          <w:sz w:val="24"/>
          <w:u w:val="single"/>
        </w:rPr>
        <w:t>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B92CD8" w14:paraId="28CA87ED" w14:textId="77777777">
        <w:trPr>
          <w:trHeight w:val="620"/>
        </w:trPr>
        <w:tc>
          <w:tcPr>
            <w:tcW w:w="860" w:type="dxa"/>
            <w:vAlign w:val="center"/>
          </w:tcPr>
          <w:p w14:paraId="44523A17"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218B5C4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7A5EB932"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EF3AAFA"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04F2FD62"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78EF53CB"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106E7F9F"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7A22A763"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1E7C7CC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B92CD8" w14:paraId="0912E8E7" w14:textId="77777777">
        <w:trPr>
          <w:trHeight w:val="620"/>
        </w:trPr>
        <w:tc>
          <w:tcPr>
            <w:tcW w:w="860" w:type="dxa"/>
          </w:tcPr>
          <w:p w14:paraId="7CCD4F15" w14:textId="77777777" w:rsidR="00B92CD8" w:rsidRDefault="00B92CD8">
            <w:pPr>
              <w:ind w:left="420" w:hanging="420"/>
              <w:rPr>
                <w:rFonts w:ascii="仿宋_GB2312" w:eastAsia="仿宋_GB2312" w:hAnsi="仿宋_GB2312" w:cs="仿宋_GB2312" w:hint="eastAsia"/>
                <w:b/>
                <w:szCs w:val="20"/>
              </w:rPr>
            </w:pPr>
          </w:p>
        </w:tc>
        <w:tc>
          <w:tcPr>
            <w:tcW w:w="2082" w:type="dxa"/>
          </w:tcPr>
          <w:p w14:paraId="6B5FDD79" w14:textId="77777777" w:rsidR="00B92CD8" w:rsidRDefault="00B92CD8">
            <w:pPr>
              <w:ind w:left="420" w:hanging="420"/>
              <w:rPr>
                <w:rFonts w:ascii="仿宋_GB2312" w:eastAsia="仿宋_GB2312" w:hAnsi="仿宋_GB2312" w:cs="仿宋_GB2312" w:hint="eastAsia"/>
                <w:b/>
                <w:szCs w:val="20"/>
              </w:rPr>
            </w:pPr>
          </w:p>
        </w:tc>
        <w:tc>
          <w:tcPr>
            <w:tcW w:w="1355" w:type="dxa"/>
          </w:tcPr>
          <w:p w14:paraId="57C06D1B" w14:textId="77777777" w:rsidR="00B92CD8" w:rsidRDefault="00B92CD8">
            <w:pPr>
              <w:ind w:left="420" w:hanging="420"/>
              <w:rPr>
                <w:rFonts w:ascii="仿宋_GB2312" w:eastAsia="仿宋_GB2312" w:hAnsi="仿宋_GB2312" w:cs="仿宋_GB2312" w:hint="eastAsia"/>
                <w:b/>
                <w:szCs w:val="20"/>
              </w:rPr>
            </w:pPr>
          </w:p>
        </w:tc>
        <w:tc>
          <w:tcPr>
            <w:tcW w:w="826" w:type="dxa"/>
          </w:tcPr>
          <w:p w14:paraId="0C269248" w14:textId="77777777" w:rsidR="00B92CD8" w:rsidRDefault="00B92CD8">
            <w:pPr>
              <w:ind w:left="420" w:hanging="420"/>
              <w:rPr>
                <w:rFonts w:ascii="仿宋_GB2312" w:eastAsia="仿宋_GB2312" w:hAnsi="仿宋_GB2312" w:cs="仿宋_GB2312" w:hint="eastAsia"/>
                <w:b/>
                <w:szCs w:val="20"/>
              </w:rPr>
            </w:pPr>
          </w:p>
        </w:tc>
        <w:tc>
          <w:tcPr>
            <w:tcW w:w="1320" w:type="dxa"/>
          </w:tcPr>
          <w:p w14:paraId="3EC69618" w14:textId="77777777" w:rsidR="00B92CD8" w:rsidRDefault="00B92CD8">
            <w:pPr>
              <w:ind w:left="420" w:hanging="420"/>
              <w:rPr>
                <w:rFonts w:ascii="仿宋_GB2312" w:eastAsia="仿宋_GB2312" w:hAnsi="仿宋_GB2312" w:cs="仿宋_GB2312" w:hint="eastAsia"/>
                <w:b/>
                <w:szCs w:val="20"/>
              </w:rPr>
            </w:pPr>
          </w:p>
        </w:tc>
        <w:tc>
          <w:tcPr>
            <w:tcW w:w="1023" w:type="dxa"/>
          </w:tcPr>
          <w:p w14:paraId="6378EA90" w14:textId="77777777" w:rsidR="00B92CD8" w:rsidRDefault="00B92CD8">
            <w:pPr>
              <w:ind w:left="420" w:hanging="420"/>
              <w:rPr>
                <w:rFonts w:ascii="仿宋_GB2312" w:eastAsia="仿宋_GB2312" w:hAnsi="仿宋_GB2312" w:cs="仿宋_GB2312" w:hint="eastAsia"/>
                <w:b/>
                <w:szCs w:val="20"/>
              </w:rPr>
            </w:pPr>
          </w:p>
        </w:tc>
        <w:tc>
          <w:tcPr>
            <w:tcW w:w="1590" w:type="dxa"/>
          </w:tcPr>
          <w:p w14:paraId="30CB79F8" w14:textId="77777777" w:rsidR="00B92CD8" w:rsidRDefault="00B92CD8">
            <w:pPr>
              <w:ind w:left="420" w:hanging="420"/>
              <w:rPr>
                <w:rFonts w:ascii="仿宋_GB2312" w:eastAsia="仿宋_GB2312" w:hAnsi="仿宋_GB2312" w:cs="仿宋_GB2312" w:hint="eastAsia"/>
                <w:b/>
                <w:szCs w:val="20"/>
              </w:rPr>
            </w:pPr>
          </w:p>
        </w:tc>
      </w:tr>
      <w:tr w:rsidR="00B92CD8" w14:paraId="46BE3233" w14:textId="77777777">
        <w:trPr>
          <w:trHeight w:val="620"/>
        </w:trPr>
        <w:tc>
          <w:tcPr>
            <w:tcW w:w="860" w:type="dxa"/>
          </w:tcPr>
          <w:p w14:paraId="357D962C" w14:textId="77777777" w:rsidR="00B92CD8" w:rsidRDefault="00B92CD8">
            <w:pPr>
              <w:ind w:left="420" w:hanging="420"/>
              <w:rPr>
                <w:rFonts w:ascii="仿宋_GB2312" w:eastAsia="仿宋_GB2312" w:hAnsi="仿宋_GB2312" w:cs="仿宋_GB2312" w:hint="eastAsia"/>
                <w:b/>
                <w:szCs w:val="20"/>
              </w:rPr>
            </w:pPr>
          </w:p>
        </w:tc>
        <w:tc>
          <w:tcPr>
            <w:tcW w:w="2082" w:type="dxa"/>
          </w:tcPr>
          <w:p w14:paraId="2DF6EEED" w14:textId="77777777" w:rsidR="00B92CD8" w:rsidRDefault="00B92CD8">
            <w:pPr>
              <w:ind w:left="420" w:hanging="420"/>
              <w:rPr>
                <w:rFonts w:ascii="仿宋_GB2312" w:eastAsia="仿宋_GB2312" w:hAnsi="仿宋_GB2312" w:cs="仿宋_GB2312" w:hint="eastAsia"/>
                <w:b/>
                <w:szCs w:val="20"/>
              </w:rPr>
            </w:pPr>
          </w:p>
        </w:tc>
        <w:tc>
          <w:tcPr>
            <w:tcW w:w="1355" w:type="dxa"/>
          </w:tcPr>
          <w:p w14:paraId="7538C4E0" w14:textId="77777777" w:rsidR="00B92CD8" w:rsidRDefault="00B92CD8">
            <w:pPr>
              <w:ind w:left="420" w:hanging="420"/>
              <w:rPr>
                <w:rFonts w:ascii="仿宋_GB2312" w:eastAsia="仿宋_GB2312" w:hAnsi="仿宋_GB2312" w:cs="仿宋_GB2312" w:hint="eastAsia"/>
                <w:b/>
                <w:szCs w:val="20"/>
              </w:rPr>
            </w:pPr>
          </w:p>
        </w:tc>
        <w:tc>
          <w:tcPr>
            <w:tcW w:w="826" w:type="dxa"/>
          </w:tcPr>
          <w:p w14:paraId="1DE5A9DB" w14:textId="77777777" w:rsidR="00B92CD8" w:rsidRDefault="00B92CD8">
            <w:pPr>
              <w:ind w:left="420" w:hanging="420"/>
              <w:rPr>
                <w:rFonts w:ascii="仿宋_GB2312" w:eastAsia="仿宋_GB2312" w:hAnsi="仿宋_GB2312" w:cs="仿宋_GB2312" w:hint="eastAsia"/>
                <w:b/>
                <w:szCs w:val="20"/>
              </w:rPr>
            </w:pPr>
          </w:p>
        </w:tc>
        <w:tc>
          <w:tcPr>
            <w:tcW w:w="1320" w:type="dxa"/>
          </w:tcPr>
          <w:p w14:paraId="0EB2005E" w14:textId="77777777" w:rsidR="00B92CD8" w:rsidRDefault="00B92CD8">
            <w:pPr>
              <w:ind w:left="420" w:hanging="420"/>
              <w:rPr>
                <w:rFonts w:ascii="仿宋_GB2312" w:eastAsia="仿宋_GB2312" w:hAnsi="仿宋_GB2312" w:cs="仿宋_GB2312" w:hint="eastAsia"/>
                <w:b/>
                <w:szCs w:val="20"/>
              </w:rPr>
            </w:pPr>
          </w:p>
        </w:tc>
        <w:tc>
          <w:tcPr>
            <w:tcW w:w="1023" w:type="dxa"/>
          </w:tcPr>
          <w:p w14:paraId="5DC4C667" w14:textId="77777777" w:rsidR="00B92CD8" w:rsidRDefault="00B92CD8">
            <w:pPr>
              <w:ind w:left="420" w:hanging="420"/>
              <w:rPr>
                <w:rFonts w:ascii="仿宋_GB2312" w:eastAsia="仿宋_GB2312" w:hAnsi="仿宋_GB2312" w:cs="仿宋_GB2312" w:hint="eastAsia"/>
                <w:b/>
                <w:szCs w:val="20"/>
              </w:rPr>
            </w:pPr>
          </w:p>
        </w:tc>
        <w:tc>
          <w:tcPr>
            <w:tcW w:w="1590" w:type="dxa"/>
          </w:tcPr>
          <w:p w14:paraId="60FC365B" w14:textId="77777777" w:rsidR="00B92CD8" w:rsidRDefault="00B92CD8">
            <w:pPr>
              <w:ind w:left="420" w:hanging="420"/>
              <w:rPr>
                <w:rFonts w:ascii="仿宋_GB2312" w:eastAsia="仿宋_GB2312" w:hAnsi="仿宋_GB2312" w:cs="仿宋_GB2312" w:hint="eastAsia"/>
                <w:b/>
                <w:szCs w:val="20"/>
              </w:rPr>
            </w:pPr>
          </w:p>
        </w:tc>
      </w:tr>
      <w:tr w:rsidR="00B92CD8" w14:paraId="1F1CEA33" w14:textId="77777777">
        <w:trPr>
          <w:trHeight w:val="620"/>
        </w:trPr>
        <w:tc>
          <w:tcPr>
            <w:tcW w:w="860" w:type="dxa"/>
          </w:tcPr>
          <w:p w14:paraId="0998B303" w14:textId="77777777" w:rsidR="00B92CD8" w:rsidRDefault="00B92CD8">
            <w:pPr>
              <w:ind w:left="420" w:hanging="420"/>
              <w:rPr>
                <w:rFonts w:ascii="仿宋_GB2312" w:eastAsia="仿宋_GB2312" w:hAnsi="仿宋_GB2312" w:cs="仿宋_GB2312" w:hint="eastAsia"/>
                <w:b/>
                <w:szCs w:val="20"/>
              </w:rPr>
            </w:pPr>
          </w:p>
        </w:tc>
        <w:tc>
          <w:tcPr>
            <w:tcW w:w="2082" w:type="dxa"/>
          </w:tcPr>
          <w:p w14:paraId="42181D75" w14:textId="77777777" w:rsidR="00B92CD8" w:rsidRDefault="00B92CD8">
            <w:pPr>
              <w:ind w:left="420" w:hanging="420"/>
              <w:rPr>
                <w:rFonts w:ascii="仿宋_GB2312" w:eastAsia="仿宋_GB2312" w:hAnsi="仿宋_GB2312" w:cs="仿宋_GB2312" w:hint="eastAsia"/>
                <w:b/>
                <w:szCs w:val="20"/>
              </w:rPr>
            </w:pPr>
          </w:p>
        </w:tc>
        <w:tc>
          <w:tcPr>
            <w:tcW w:w="1355" w:type="dxa"/>
          </w:tcPr>
          <w:p w14:paraId="322EE127" w14:textId="77777777" w:rsidR="00B92CD8" w:rsidRDefault="00B92CD8">
            <w:pPr>
              <w:ind w:left="420" w:hanging="420"/>
              <w:rPr>
                <w:rFonts w:ascii="仿宋_GB2312" w:eastAsia="仿宋_GB2312" w:hAnsi="仿宋_GB2312" w:cs="仿宋_GB2312" w:hint="eastAsia"/>
                <w:b/>
                <w:szCs w:val="20"/>
              </w:rPr>
            </w:pPr>
          </w:p>
        </w:tc>
        <w:tc>
          <w:tcPr>
            <w:tcW w:w="826" w:type="dxa"/>
          </w:tcPr>
          <w:p w14:paraId="4B80723B" w14:textId="77777777" w:rsidR="00B92CD8" w:rsidRDefault="00B92CD8">
            <w:pPr>
              <w:ind w:left="420" w:hanging="420"/>
              <w:rPr>
                <w:rFonts w:ascii="仿宋_GB2312" w:eastAsia="仿宋_GB2312" w:hAnsi="仿宋_GB2312" w:cs="仿宋_GB2312" w:hint="eastAsia"/>
                <w:b/>
                <w:szCs w:val="20"/>
              </w:rPr>
            </w:pPr>
          </w:p>
        </w:tc>
        <w:tc>
          <w:tcPr>
            <w:tcW w:w="1320" w:type="dxa"/>
          </w:tcPr>
          <w:p w14:paraId="19AB0BD7" w14:textId="77777777" w:rsidR="00B92CD8" w:rsidRDefault="00B92CD8">
            <w:pPr>
              <w:ind w:left="420" w:hanging="420"/>
              <w:rPr>
                <w:rFonts w:ascii="仿宋_GB2312" w:eastAsia="仿宋_GB2312" w:hAnsi="仿宋_GB2312" w:cs="仿宋_GB2312" w:hint="eastAsia"/>
                <w:b/>
                <w:szCs w:val="20"/>
              </w:rPr>
            </w:pPr>
          </w:p>
        </w:tc>
        <w:tc>
          <w:tcPr>
            <w:tcW w:w="1023" w:type="dxa"/>
          </w:tcPr>
          <w:p w14:paraId="51F1F8BE" w14:textId="77777777" w:rsidR="00B92CD8" w:rsidRDefault="00B92CD8">
            <w:pPr>
              <w:ind w:left="420" w:hanging="420"/>
              <w:rPr>
                <w:rFonts w:ascii="仿宋_GB2312" w:eastAsia="仿宋_GB2312" w:hAnsi="仿宋_GB2312" w:cs="仿宋_GB2312" w:hint="eastAsia"/>
                <w:b/>
                <w:szCs w:val="20"/>
              </w:rPr>
            </w:pPr>
          </w:p>
        </w:tc>
        <w:tc>
          <w:tcPr>
            <w:tcW w:w="1590" w:type="dxa"/>
          </w:tcPr>
          <w:p w14:paraId="4AE06F5C" w14:textId="77777777" w:rsidR="00B92CD8" w:rsidRDefault="00B92CD8">
            <w:pPr>
              <w:ind w:left="420" w:hanging="420"/>
              <w:rPr>
                <w:rFonts w:ascii="仿宋_GB2312" w:eastAsia="仿宋_GB2312" w:hAnsi="仿宋_GB2312" w:cs="仿宋_GB2312" w:hint="eastAsia"/>
                <w:b/>
                <w:szCs w:val="20"/>
              </w:rPr>
            </w:pPr>
          </w:p>
        </w:tc>
      </w:tr>
      <w:tr w:rsidR="00B92CD8" w14:paraId="56E8A71C" w14:textId="77777777">
        <w:trPr>
          <w:trHeight w:val="620"/>
        </w:trPr>
        <w:tc>
          <w:tcPr>
            <w:tcW w:w="860" w:type="dxa"/>
          </w:tcPr>
          <w:p w14:paraId="33516ED6" w14:textId="77777777" w:rsidR="00B92CD8" w:rsidRDefault="00B92CD8">
            <w:pPr>
              <w:ind w:left="420" w:hanging="420"/>
              <w:rPr>
                <w:rFonts w:ascii="仿宋_GB2312" w:eastAsia="仿宋_GB2312" w:hAnsi="仿宋_GB2312" w:cs="仿宋_GB2312" w:hint="eastAsia"/>
                <w:b/>
                <w:szCs w:val="20"/>
              </w:rPr>
            </w:pPr>
          </w:p>
        </w:tc>
        <w:tc>
          <w:tcPr>
            <w:tcW w:w="2082" w:type="dxa"/>
          </w:tcPr>
          <w:p w14:paraId="5615C615" w14:textId="77777777" w:rsidR="00B92CD8" w:rsidRDefault="00B92CD8">
            <w:pPr>
              <w:ind w:left="420" w:hanging="420"/>
              <w:rPr>
                <w:rFonts w:ascii="仿宋_GB2312" w:eastAsia="仿宋_GB2312" w:hAnsi="仿宋_GB2312" w:cs="仿宋_GB2312" w:hint="eastAsia"/>
                <w:b/>
                <w:szCs w:val="20"/>
              </w:rPr>
            </w:pPr>
          </w:p>
        </w:tc>
        <w:tc>
          <w:tcPr>
            <w:tcW w:w="1355" w:type="dxa"/>
          </w:tcPr>
          <w:p w14:paraId="1C5CF244" w14:textId="77777777" w:rsidR="00B92CD8" w:rsidRDefault="00B92CD8">
            <w:pPr>
              <w:ind w:left="420" w:hanging="420"/>
              <w:rPr>
                <w:rFonts w:ascii="仿宋_GB2312" w:eastAsia="仿宋_GB2312" w:hAnsi="仿宋_GB2312" w:cs="仿宋_GB2312" w:hint="eastAsia"/>
                <w:b/>
                <w:szCs w:val="20"/>
              </w:rPr>
            </w:pPr>
          </w:p>
        </w:tc>
        <w:tc>
          <w:tcPr>
            <w:tcW w:w="826" w:type="dxa"/>
          </w:tcPr>
          <w:p w14:paraId="34C6DDFD" w14:textId="77777777" w:rsidR="00B92CD8" w:rsidRDefault="00B92CD8">
            <w:pPr>
              <w:ind w:left="420" w:hanging="420"/>
              <w:rPr>
                <w:rFonts w:ascii="仿宋_GB2312" w:eastAsia="仿宋_GB2312" w:hAnsi="仿宋_GB2312" w:cs="仿宋_GB2312" w:hint="eastAsia"/>
                <w:b/>
                <w:szCs w:val="20"/>
              </w:rPr>
            </w:pPr>
          </w:p>
        </w:tc>
        <w:tc>
          <w:tcPr>
            <w:tcW w:w="1320" w:type="dxa"/>
          </w:tcPr>
          <w:p w14:paraId="4C3F1118" w14:textId="77777777" w:rsidR="00B92CD8" w:rsidRDefault="00B92CD8">
            <w:pPr>
              <w:ind w:left="420" w:hanging="420"/>
              <w:rPr>
                <w:rFonts w:ascii="仿宋_GB2312" w:eastAsia="仿宋_GB2312" w:hAnsi="仿宋_GB2312" w:cs="仿宋_GB2312" w:hint="eastAsia"/>
                <w:b/>
                <w:szCs w:val="20"/>
              </w:rPr>
            </w:pPr>
          </w:p>
        </w:tc>
        <w:tc>
          <w:tcPr>
            <w:tcW w:w="1023" w:type="dxa"/>
          </w:tcPr>
          <w:p w14:paraId="2A7FABEC" w14:textId="77777777" w:rsidR="00B92CD8" w:rsidRDefault="00B92CD8">
            <w:pPr>
              <w:ind w:left="420" w:hanging="420"/>
              <w:rPr>
                <w:rFonts w:ascii="仿宋_GB2312" w:eastAsia="仿宋_GB2312" w:hAnsi="仿宋_GB2312" w:cs="仿宋_GB2312" w:hint="eastAsia"/>
                <w:b/>
                <w:szCs w:val="20"/>
              </w:rPr>
            </w:pPr>
          </w:p>
        </w:tc>
        <w:tc>
          <w:tcPr>
            <w:tcW w:w="1590" w:type="dxa"/>
          </w:tcPr>
          <w:p w14:paraId="7EF34D47" w14:textId="77777777" w:rsidR="00B92CD8" w:rsidRDefault="00B92CD8">
            <w:pPr>
              <w:ind w:left="420" w:hanging="420"/>
              <w:rPr>
                <w:rFonts w:ascii="仿宋_GB2312" w:eastAsia="仿宋_GB2312" w:hAnsi="仿宋_GB2312" w:cs="仿宋_GB2312" w:hint="eastAsia"/>
                <w:b/>
                <w:szCs w:val="20"/>
              </w:rPr>
            </w:pPr>
          </w:p>
        </w:tc>
      </w:tr>
      <w:tr w:rsidR="00B92CD8" w14:paraId="3F903159" w14:textId="77777777">
        <w:trPr>
          <w:trHeight w:val="620"/>
        </w:trPr>
        <w:tc>
          <w:tcPr>
            <w:tcW w:w="860" w:type="dxa"/>
          </w:tcPr>
          <w:p w14:paraId="365FC300" w14:textId="77777777" w:rsidR="00B92CD8" w:rsidRDefault="00B92CD8">
            <w:pPr>
              <w:ind w:left="420" w:hanging="420"/>
              <w:rPr>
                <w:rFonts w:ascii="仿宋_GB2312" w:eastAsia="仿宋_GB2312" w:hAnsi="仿宋_GB2312" w:cs="仿宋_GB2312" w:hint="eastAsia"/>
                <w:b/>
                <w:szCs w:val="20"/>
              </w:rPr>
            </w:pPr>
          </w:p>
        </w:tc>
        <w:tc>
          <w:tcPr>
            <w:tcW w:w="2082" w:type="dxa"/>
          </w:tcPr>
          <w:p w14:paraId="12C8AB13" w14:textId="77777777" w:rsidR="00B92CD8" w:rsidRDefault="00B92CD8">
            <w:pPr>
              <w:ind w:left="420" w:hanging="420"/>
              <w:rPr>
                <w:rFonts w:ascii="仿宋_GB2312" w:eastAsia="仿宋_GB2312" w:hAnsi="仿宋_GB2312" w:cs="仿宋_GB2312" w:hint="eastAsia"/>
                <w:b/>
                <w:szCs w:val="20"/>
              </w:rPr>
            </w:pPr>
          </w:p>
        </w:tc>
        <w:tc>
          <w:tcPr>
            <w:tcW w:w="1355" w:type="dxa"/>
          </w:tcPr>
          <w:p w14:paraId="3757A3BC" w14:textId="77777777" w:rsidR="00B92CD8" w:rsidRDefault="00B92CD8">
            <w:pPr>
              <w:ind w:left="420" w:hanging="420"/>
              <w:rPr>
                <w:rFonts w:ascii="仿宋_GB2312" w:eastAsia="仿宋_GB2312" w:hAnsi="仿宋_GB2312" w:cs="仿宋_GB2312" w:hint="eastAsia"/>
                <w:b/>
                <w:szCs w:val="20"/>
              </w:rPr>
            </w:pPr>
          </w:p>
        </w:tc>
        <w:tc>
          <w:tcPr>
            <w:tcW w:w="826" w:type="dxa"/>
          </w:tcPr>
          <w:p w14:paraId="3831471A" w14:textId="77777777" w:rsidR="00B92CD8" w:rsidRDefault="00B92CD8">
            <w:pPr>
              <w:ind w:left="420" w:hanging="420"/>
              <w:rPr>
                <w:rFonts w:ascii="仿宋_GB2312" w:eastAsia="仿宋_GB2312" w:hAnsi="仿宋_GB2312" w:cs="仿宋_GB2312" w:hint="eastAsia"/>
                <w:b/>
                <w:szCs w:val="20"/>
              </w:rPr>
            </w:pPr>
          </w:p>
        </w:tc>
        <w:tc>
          <w:tcPr>
            <w:tcW w:w="1320" w:type="dxa"/>
          </w:tcPr>
          <w:p w14:paraId="5581882F" w14:textId="77777777" w:rsidR="00B92CD8" w:rsidRDefault="00B92CD8">
            <w:pPr>
              <w:ind w:left="420" w:hanging="420"/>
              <w:rPr>
                <w:rFonts w:ascii="仿宋_GB2312" w:eastAsia="仿宋_GB2312" w:hAnsi="仿宋_GB2312" w:cs="仿宋_GB2312" w:hint="eastAsia"/>
                <w:b/>
                <w:szCs w:val="20"/>
              </w:rPr>
            </w:pPr>
          </w:p>
        </w:tc>
        <w:tc>
          <w:tcPr>
            <w:tcW w:w="1023" w:type="dxa"/>
          </w:tcPr>
          <w:p w14:paraId="655267CF" w14:textId="77777777" w:rsidR="00B92CD8" w:rsidRDefault="00B92CD8">
            <w:pPr>
              <w:ind w:left="420" w:hanging="420"/>
              <w:rPr>
                <w:rFonts w:ascii="仿宋_GB2312" w:eastAsia="仿宋_GB2312" w:hAnsi="仿宋_GB2312" w:cs="仿宋_GB2312" w:hint="eastAsia"/>
                <w:b/>
                <w:szCs w:val="20"/>
              </w:rPr>
            </w:pPr>
          </w:p>
        </w:tc>
        <w:tc>
          <w:tcPr>
            <w:tcW w:w="1590" w:type="dxa"/>
          </w:tcPr>
          <w:p w14:paraId="25657041" w14:textId="77777777" w:rsidR="00B92CD8" w:rsidRDefault="00B92CD8">
            <w:pPr>
              <w:ind w:left="420" w:hanging="420"/>
              <w:rPr>
                <w:rFonts w:ascii="仿宋_GB2312" w:eastAsia="仿宋_GB2312" w:hAnsi="仿宋_GB2312" w:cs="仿宋_GB2312" w:hint="eastAsia"/>
                <w:b/>
                <w:szCs w:val="20"/>
              </w:rPr>
            </w:pPr>
          </w:p>
        </w:tc>
      </w:tr>
      <w:tr w:rsidR="00B92CD8" w14:paraId="629F2FE8" w14:textId="77777777">
        <w:trPr>
          <w:trHeight w:val="620"/>
        </w:trPr>
        <w:tc>
          <w:tcPr>
            <w:tcW w:w="860" w:type="dxa"/>
          </w:tcPr>
          <w:p w14:paraId="19C204F7" w14:textId="77777777" w:rsidR="00B92CD8" w:rsidRDefault="00B92CD8">
            <w:pPr>
              <w:ind w:left="420" w:hanging="420"/>
              <w:rPr>
                <w:rFonts w:ascii="仿宋_GB2312" w:eastAsia="仿宋_GB2312" w:hAnsi="仿宋_GB2312" w:cs="仿宋_GB2312" w:hint="eastAsia"/>
                <w:b/>
                <w:szCs w:val="20"/>
              </w:rPr>
            </w:pPr>
          </w:p>
        </w:tc>
        <w:tc>
          <w:tcPr>
            <w:tcW w:w="2082" w:type="dxa"/>
          </w:tcPr>
          <w:p w14:paraId="43454535" w14:textId="77777777" w:rsidR="00B92CD8" w:rsidRDefault="00B92CD8">
            <w:pPr>
              <w:ind w:left="420" w:hanging="420"/>
              <w:rPr>
                <w:rFonts w:ascii="仿宋_GB2312" w:eastAsia="仿宋_GB2312" w:hAnsi="仿宋_GB2312" w:cs="仿宋_GB2312" w:hint="eastAsia"/>
                <w:b/>
                <w:szCs w:val="20"/>
              </w:rPr>
            </w:pPr>
          </w:p>
        </w:tc>
        <w:tc>
          <w:tcPr>
            <w:tcW w:w="1355" w:type="dxa"/>
          </w:tcPr>
          <w:p w14:paraId="537CD50C" w14:textId="77777777" w:rsidR="00B92CD8" w:rsidRDefault="00B92CD8">
            <w:pPr>
              <w:ind w:left="420" w:hanging="420"/>
              <w:rPr>
                <w:rFonts w:ascii="仿宋_GB2312" w:eastAsia="仿宋_GB2312" w:hAnsi="仿宋_GB2312" w:cs="仿宋_GB2312" w:hint="eastAsia"/>
                <w:b/>
                <w:szCs w:val="20"/>
              </w:rPr>
            </w:pPr>
          </w:p>
        </w:tc>
        <w:tc>
          <w:tcPr>
            <w:tcW w:w="826" w:type="dxa"/>
          </w:tcPr>
          <w:p w14:paraId="7706228B" w14:textId="77777777" w:rsidR="00B92CD8" w:rsidRDefault="00B92CD8">
            <w:pPr>
              <w:ind w:left="420" w:hanging="420"/>
              <w:rPr>
                <w:rFonts w:ascii="仿宋_GB2312" w:eastAsia="仿宋_GB2312" w:hAnsi="仿宋_GB2312" w:cs="仿宋_GB2312" w:hint="eastAsia"/>
                <w:b/>
                <w:szCs w:val="20"/>
              </w:rPr>
            </w:pPr>
          </w:p>
        </w:tc>
        <w:tc>
          <w:tcPr>
            <w:tcW w:w="1320" w:type="dxa"/>
          </w:tcPr>
          <w:p w14:paraId="416831FF" w14:textId="77777777" w:rsidR="00B92CD8" w:rsidRDefault="00B92CD8">
            <w:pPr>
              <w:ind w:left="420" w:hanging="420"/>
              <w:rPr>
                <w:rFonts w:ascii="仿宋_GB2312" w:eastAsia="仿宋_GB2312" w:hAnsi="仿宋_GB2312" w:cs="仿宋_GB2312" w:hint="eastAsia"/>
                <w:b/>
                <w:szCs w:val="20"/>
              </w:rPr>
            </w:pPr>
          </w:p>
        </w:tc>
        <w:tc>
          <w:tcPr>
            <w:tcW w:w="1023" w:type="dxa"/>
          </w:tcPr>
          <w:p w14:paraId="5552D515" w14:textId="77777777" w:rsidR="00B92CD8" w:rsidRDefault="00B92CD8">
            <w:pPr>
              <w:ind w:left="420" w:hanging="420"/>
              <w:rPr>
                <w:rFonts w:ascii="仿宋_GB2312" w:eastAsia="仿宋_GB2312" w:hAnsi="仿宋_GB2312" w:cs="仿宋_GB2312" w:hint="eastAsia"/>
                <w:b/>
                <w:szCs w:val="20"/>
              </w:rPr>
            </w:pPr>
          </w:p>
        </w:tc>
        <w:tc>
          <w:tcPr>
            <w:tcW w:w="1590" w:type="dxa"/>
          </w:tcPr>
          <w:p w14:paraId="65C5717A" w14:textId="77777777" w:rsidR="00B92CD8" w:rsidRDefault="00B92CD8">
            <w:pPr>
              <w:ind w:left="420" w:hanging="420"/>
              <w:rPr>
                <w:rFonts w:ascii="仿宋_GB2312" w:eastAsia="仿宋_GB2312" w:hAnsi="仿宋_GB2312" w:cs="仿宋_GB2312" w:hint="eastAsia"/>
                <w:b/>
                <w:szCs w:val="20"/>
              </w:rPr>
            </w:pPr>
          </w:p>
        </w:tc>
      </w:tr>
      <w:tr w:rsidR="00B92CD8" w14:paraId="13D3FF31" w14:textId="77777777">
        <w:trPr>
          <w:trHeight w:val="620"/>
        </w:trPr>
        <w:tc>
          <w:tcPr>
            <w:tcW w:w="860" w:type="dxa"/>
          </w:tcPr>
          <w:p w14:paraId="0FFDC847" w14:textId="77777777" w:rsidR="00B92CD8" w:rsidRDefault="00B92CD8">
            <w:pPr>
              <w:ind w:left="420" w:hanging="420"/>
              <w:rPr>
                <w:rFonts w:ascii="仿宋_GB2312" w:eastAsia="仿宋_GB2312" w:hAnsi="仿宋_GB2312" w:cs="仿宋_GB2312" w:hint="eastAsia"/>
                <w:b/>
                <w:szCs w:val="20"/>
              </w:rPr>
            </w:pPr>
          </w:p>
        </w:tc>
        <w:tc>
          <w:tcPr>
            <w:tcW w:w="2082" w:type="dxa"/>
          </w:tcPr>
          <w:p w14:paraId="15F8FBFA" w14:textId="77777777" w:rsidR="00B92CD8" w:rsidRDefault="00B92CD8">
            <w:pPr>
              <w:ind w:left="420" w:hanging="420"/>
              <w:rPr>
                <w:rFonts w:ascii="仿宋_GB2312" w:eastAsia="仿宋_GB2312" w:hAnsi="仿宋_GB2312" w:cs="仿宋_GB2312" w:hint="eastAsia"/>
                <w:b/>
                <w:szCs w:val="20"/>
              </w:rPr>
            </w:pPr>
          </w:p>
        </w:tc>
        <w:tc>
          <w:tcPr>
            <w:tcW w:w="1355" w:type="dxa"/>
          </w:tcPr>
          <w:p w14:paraId="0BE7516F" w14:textId="77777777" w:rsidR="00B92CD8" w:rsidRDefault="00B92CD8">
            <w:pPr>
              <w:ind w:left="420" w:hanging="420"/>
              <w:rPr>
                <w:rFonts w:ascii="仿宋_GB2312" w:eastAsia="仿宋_GB2312" w:hAnsi="仿宋_GB2312" w:cs="仿宋_GB2312" w:hint="eastAsia"/>
                <w:b/>
                <w:szCs w:val="20"/>
              </w:rPr>
            </w:pPr>
          </w:p>
        </w:tc>
        <w:tc>
          <w:tcPr>
            <w:tcW w:w="826" w:type="dxa"/>
          </w:tcPr>
          <w:p w14:paraId="442BB7DC" w14:textId="77777777" w:rsidR="00B92CD8" w:rsidRDefault="00B92CD8">
            <w:pPr>
              <w:ind w:left="420" w:hanging="420"/>
              <w:rPr>
                <w:rFonts w:ascii="仿宋_GB2312" w:eastAsia="仿宋_GB2312" w:hAnsi="仿宋_GB2312" w:cs="仿宋_GB2312" w:hint="eastAsia"/>
                <w:b/>
                <w:szCs w:val="20"/>
              </w:rPr>
            </w:pPr>
          </w:p>
        </w:tc>
        <w:tc>
          <w:tcPr>
            <w:tcW w:w="1320" w:type="dxa"/>
          </w:tcPr>
          <w:p w14:paraId="5C395706" w14:textId="77777777" w:rsidR="00B92CD8" w:rsidRDefault="00B92CD8">
            <w:pPr>
              <w:ind w:left="420" w:hanging="420"/>
              <w:rPr>
                <w:rFonts w:ascii="仿宋_GB2312" w:eastAsia="仿宋_GB2312" w:hAnsi="仿宋_GB2312" w:cs="仿宋_GB2312" w:hint="eastAsia"/>
                <w:b/>
                <w:szCs w:val="20"/>
              </w:rPr>
            </w:pPr>
          </w:p>
        </w:tc>
        <w:tc>
          <w:tcPr>
            <w:tcW w:w="1023" w:type="dxa"/>
          </w:tcPr>
          <w:p w14:paraId="1ECC74CC" w14:textId="77777777" w:rsidR="00B92CD8" w:rsidRDefault="00B92CD8">
            <w:pPr>
              <w:ind w:left="420" w:hanging="420"/>
              <w:rPr>
                <w:rFonts w:ascii="仿宋_GB2312" w:eastAsia="仿宋_GB2312" w:hAnsi="仿宋_GB2312" w:cs="仿宋_GB2312" w:hint="eastAsia"/>
                <w:b/>
                <w:szCs w:val="20"/>
              </w:rPr>
            </w:pPr>
          </w:p>
        </w:tc>
        <w:tc>
          <w:tcPr>
            <w:tcW w:w="1590" w:type="dxa"/>
          </w:tcPr>
          <w:p w14:paraId="24A97401" w14:textId="77777777" w:rsidR="00B92CD8" w:rsidRDefault="00B92CD8">
            <w:pPr>
              <w:ind w:left="420" w:hanging="420"/>
              <w:rPr>
                <w:rFonts w:ascii="仿宋_GB2312" w:eastAsia="仿宋_GB2312" w:hAnsi="仿宋_GB2312" w:cs="仿宋_GB2312" w:hint="eastAsia"/>
                <w:b/>
                <w:szCs w:val="20"/>
              </w:rPr>
            </w:pPr>
          </w:p>
        </w:tc>
      </w:tr>
      <w:tr w:rsidR="00B92CD8" w14:paraId="43D1F900" w14:textId="77777777">
        <w:trPr>
          <w:trHeight w:val="620"/>
        </w:trPr>
        <w:tc>
          <w:tcPr>
            <w:tcW w:w="860" w:type="dxa"/>
          </w:tcPr>
          <w:p w14:paraId="46F1B073" w14:textId="77777777" w:rsidR="00B92CD8" w:rsidRDefault="00B92CD8">
            <w:pPr>
              <w:ind w:left="420" w:hanging="420"/>
              <w:rPr>
                <w:rFonts w:ascii="仿宋_GB2312" w:eastAsia="仿宋_GB2312" w:hAnsi="仿宋_GB2312" w:cs="仿宋_GB2312" w:hint="eastAsia"/>
                <w:b/>
                <w:szCs w:val="20"/>
              </w:rPr>
            </w:pPr>
          </w:p>
        </w:tc>
        <w:tc>
          <w:tcPr>
            <w:tcW w:w="2082" w:type="dxa"/>
          </w:tcPr>
          <w:p w14:paraId="410B07B7" w14:textId="77777777" w:rsidR="00B92CD8" w:rsidRDefault="00B92CD8">
            <w:pPr>
              <w:ind w:left="420" w:hanging="420"/>
              <w:rPr>
                <w:rFonts w:ascii="仿宋_GB2312" w:eastAsia="仿宋_GB2312" w:hAnsi="仿宋_GB2312" w:cs="仿宋_GB2312" w:hint="eastAsia"/>
                <w:b/>
                <w:szCs w:val="20"/>
              </w:rPr>
            </w:pPr>
          </w:p>
        </w:tc>
        <w:tc>
          <w:tcPr>
            <w:tcW w:w="1355" w:type="dxa"/>
          </w:tcPr>
          <w:p w14:paraId="5F33CC73" w14:textId="77777777" w:rsidR="00B92CD8" w:rsidRDefault="00B92CD8">
            <w:pPr>
              <w:ind w:left="420" w:hanging="420"/>
              <w:rPr>
                <w:rFonts w:ascii="仿宋_GB2312" w:eastAsia="仿宋_GB2312" w:hAnsi="仿宋_GB2312" w:cs="仿宋_GB2312" w:hint="eastAsia"/>
                <w:b/>
                <w:szCs w:val="20"/>
              </w:rPr>
            </w:pPr>
          </w:p>
        </w:tc>
        <w:tc>
          <w:tcPr>
            <w:tcW w:w="826" w:type="dxa"/>
          </w:tcPr>
          <w:p w14:paraId="613730DE" w14:textId="77777777" w:rsidR="00B92CD8" w:rsidRDefault="00B92CD8">
            <w:pPr>
              <w:ind w:left="420" w:hanging="420"/>
              <w:rPr>
                <w:rFonts w:ascii="仿宋_GB2312" w:eastAsia="仿宋_GB2312" w:hAnsi="仿宋_GB2312" w:cs="仿宋_GB2312" w:hint="eastAsia"/>
                <w:b/>
                <w:szCs w:val="20"/>
              </w:rPr>
            </w:pPr>
          </w:p>
        </w:tc>
        <w:tc>
          <w:tcPr>
            <w:tcW w:w="1320" w:type="dxa"/>
          </w:tcPr>
          <w:p w14:paraId="1D5A8D5E" w14:textId="77777777" w:rsidR="00B92CD8" w:rsidRDefault="00B92CD8">
            <w:pPr>
              <w:ind w:left="420" w:hanging="420"/>
              <w:rPr>
                <w:rFonts w:ascii="仿宋_GB2312" w:eastAsia="仿宋_GB2312" w:hAnsi="仿宋_GB2312" w:cs="仿宋_GB2312" w:hint="eastAsia"/>
                <w:b/>
                <w:szCs w:val="20"/>
              </w:rPr>
            </w:pPr>
          </w:p>
        </w:tc>
        <w:tc>
          <w:tcPr>
            <w:tcW w:w="1023" w:type="dxa"/>
          </w:tcPr>
          <w:p w14:paraId="35EE0506" w14:textId="77777777" w:rsidR="00B92CD8" w:rsidRDefault="00B92CD8">
            <w:pPr>
              <w:ind w:left="420" w:hanging="420"/>
              <w:rPr>
                <w:rFonts w:ascii="仿宋_GB2312" w:eastAsia="仿宋_GB2312" w:hAnsi="仿宋_GB2312" w:cs="仿宋_GB2312" w:hint="eastAsia"/>
                <w:b/>
                <w:szCs w:val="20"/>
              </w:rPr>
            </w:pPr>
          </w:p>
        </w:tc>
        <w:tc>
          <w:tcPr>
            <w:tcW w:w="1590" w:type="dxa"/>
          </w:tcPr>
          <w:p w14:paraId="074381AA" w14:textId="77777777" w:rsidR="00B92CD8" w:rsidRDefault="00B92CD8">
            <w:pPr>
              <w:ind w:left="420" w:hanging="420"/>
              <w:rPr>
                <w:rFonts w:ascii="仿宋_GB2312" w:eastAsia="仿宋_GB2312" w:hAnsi="仿宋_GB2312" w:cs="仿宋_GB2312" w:hint="eastAsia"/>
                <w:b/>
                <w:szCs w:val="20"/>
              </w:rPr>
            </w:pPr>
          </w:p>
        </w:tc>
      </w:tr>
      <w:tr w:rsidR="00B92CD8" w14:paraId="3D2B5EA9" w14:textId="77777777">
        <w:trPr>
          <w:trHeight w:val="620"/>
        </w:trPr>
        <w:tc>
          <w:tcPr>
            <w:tcW w:w="860" w:type="dxa"/>
          </w:tcPr>
          <w:p w14:paraId="694A4F36" w14:textId="77777777" w:rsidR="00B92CD8" w:rsidRDefault="00B92CD8">
            <w:pPr>
              <w:ind w:left="420" w:hanging="420"/>
              <w:rPr>
                <w:rFonts w:ascii="仿宋_GB2312" w:eastAsia="仿宋_GB2312" w:hAnsi="仿宋_GB2312" w:cs="仿宋_GB2312" w:hint="eastAsia"/>
                <w:b/>
                <w:szCs w:val="20"/>
              </w:rPr>
            </w:pPr>
          </w:p>
        </w:tc>
        <w:tc>
          <w:tcPr>
            <w:tcW w:w="2082" w:type="dxa"/>
          </w:tcPr>
          <w:p w14:paraId="62CDBF21" w14:textId="77777777" w:rsidR="00B92CD8" w:rsidRDefault="00B92CD8">
            <w:pPr>
              <w:ind w:left="420" w:hanging="420"/>
              <w:rPr>
                <w:rFonts w:ascii="仿宋_GB2312" w:eastAsia="仿宋_GB2312" w:hAnsi="仿宋_GB2312" w:cs="仿宋_GB2312" w:hint="eastAsia"/>
                <w:b/>
                <w:szCs w:val="20"/>
              </w:rPr>
            </w:pPr>
          </w:p>
        </w:tc>
        <w:tc>
          <w:tcPr>
            <w:tcW w:w="1355" w:type="dxa"/>
          </w:tcPr>
          <w:p w14:paraId="0A2A4024" w14:textId="77777777" w:rsidR="00B92CD8" w:rsidRDefault="00B92CD8">
            <w:pPr>
              <w:ind w:left="420" w:hanging="420"/>
              <w:rPr>
                <w:rFonts w:ascii="仿宋_GB2312" w:eastAsia="仿宋_GB2312" w:hAnsi="仿宋_GB2312" w:cs="仿宋_GB2312" w:hint="eastAsia"/>
                <w:b/>
                <w:szCs w:val="20"/>
              </w:rPr>
            </w:pPr>
          </w:p>
        </w:tc>
        <w:tc>
          <w:tcPr>
            <w:tcW w:w="826" w:type="dxa"/>
          </w:tcPr>
          <w:p w14:paraId="11EB4ED1" w14:textId="77777777" w:rsidR="00B92CD8" w:rsidRDefault="00B92CD8">
            <w:pPr>
              <w:ind w:left="420" w:hanging="420"/>
              <w:rPr>
                <w:rFonts w:ascii="仿宋_GB2312" w:eastAsia="仿宋_GB2312" w:hAnsi="仿宋_GB2312" w:cs="仿宋_GB2312" w:hint="eastAsia"/>
                <w:b/>
                <w:szCs w:val="20"/>
              </w:rPr>
            </w:pPr>
          </w:p>
        </w:tc>
        <w:tc>
          <w:tcPr>
            <w:tcW w:w="1320" w:type="dxa"/>
          </w:tcPr>
          <w:p w14:paraId="0B3B6213" w14:textId="77777777" w:rsidR="00B92CD8" w:rsidRDefault="00B92CD8">
            <w:pPr>
              <w:ind w:left="420" w:hanging="420"/>
              <w:rPr>
                <w:rFonts w:ascii="仿宋_GB2312" w:eastAsia="仿宋_GB2312" w:hAnsi="仿宋_GB2312" w:cs="仿宋_GB2312" w:hint="eastAsia"/>
                <w:b/>
                <w:szCs w:val="20"/>
              </w:rPr>
            </w:pPr>
          </w:p>
        </w:tc>
        <w:tc>
          <w:tcPr>
            <w:tcW w:w="1023" w:type="dxa"/>
          </w:tcPr>
          <w:p w14:paraId="002E2496" w14:textId="77777777" w:rsidR="00B92CD8" w:rsidRDefault="00B92CD8">
            <w:pPr>
              <w:ind w:left="420" w:hanging="420"/>
              <w:rPr>
                <w:rFonts w:ascii="仿宋_GB2312" w:eastAsia="仿宋_GB2312" w:hAnsi="仿宋_GB2312" w:cs="仿宋_GB2312" w:hint="eastAsia"/>
                <w:b/>
                <w:szCs w:val="20"/>
              </w:rPr>
            </w:pPr>
          </w:p>
        </w:tc>
        <w:tc>
          <w:tcPr>
            <w:tcW w:w="1590" w:type="dxa"/>
          </w:tcPr>
          <w:p w14:paraId="053E2C05" w14:textId="77777777" w:rsidR="00B92CD8" w:rsidRDefault="00B92CD8">
            <w:pPr>
              <w:ind w:left="420" w:hanging="420"/>
              <w:rPr>
                <w:rFonts w:ascii="仿宋_GB2312" w:eastAsia="仿宋_GB2312" w:hAnsi="仿宋_GB2312" w:cs="仿宋_GB2312" w:hint="eastAsia"/>
                <w:b/>
                <w:szCs w:val="20"/>
              </w:rPr>
            </w:pPr>
          </w:p>
        </w:tc>
      </w:tr>
      <w:tr w:rsidR="00B92CD8" w14:paraId="5D4E986E" w14:textId="77777777">
        <w:trPr>
          <w:trHeight w:val="620"/>
        </w:trPr>
        <w:tc>
          <w:tcPr>
            <w:tcW w:w="860" w:type="dxa"/>
          </w:tcPr>
          <w:p w14:paraId="43DB4D00" w14:textId="77777777" w:rsidR="00B92CD8" w:rsidRDefault="00B92CD8">
            <w:pPr>
              <w:ind w:left="420" w:hanging="420"/>
              <w:rPr>
                <w:rFonts w:ascii="仿宋_GB2312" w:eastAsia="仿宋_GB2312" w:hAnsi="仿宋_GB2312" w:cs="仿宋_GB2312" w:hint="eastAsia"/>
                <w:b/>
                <w:szCs w:val="20"/>
              </w:rPr>
            </w:pPr>
          </w:p>
        </w:tc>
        <w:tc>
          <w:tcPr>
            <w:tcW w:w="2082" w:type="dxa"/>
          </w:tcPr>
          <w:p w14:paraId="4F25D742" w14:textId="77777777" w:rsidR="00B92CD8" w:rsidRDefault="00B92CD8">
            <w:pPr>
              <w:ind w:left="420" w:hanging="420"/>
              <w:rPr>
                <w:rFonts w:ascii="仿宋_GB2312" w:eastAsia="仿宋_GB2312" w:hAnsi="仿宋_GB2312" w:cs="仿宋_GB2312" w:hint="eastAsia"/>
                <w:b/>
                <w:szCs w:val="20"/>
              </w:rPr>
            </w:pPr>
          </w:p>
        </w:tc>
        <w:tc>
          <w:tcPr>
            <w:tcW w:w="1355" w:type="dxa"/>
          </w:tcPr>
          <w:p w14:paraId="79BFEC25" w14:textId="77777777" w:rsidR="00B92CD8" w:rsidRDefault="00B92CD8">
            <w:pPr>
              <w:ind w:left="420" w:hanging="420"/>
              <w:rPr>
                <w:rFonts w:ascii="仿宋_GB2312" w:eastAsia="仿宋_GB2312" w:hAnsi="仿宋_GB2312" w:cs="仿宋_GB2312" w:hint="eastAsia"/>
                <w:b/>
                <w:szCs w:val="20"/>
              </w:rPr>
            </w:pPr>
          </w:p>
        </w:tc>
        <w:tc>
          <w:tcPr>
            <w:tcW w:w="826" w:type="dxa"/>
          </w:tcPr>
          <w:p w14:paraId="52D33A3B" w14:textId="77777777" w:rsidR="00B92CD8" w:rsidRDefault="00B92CD8">
            <w:pPr>
              <w:ind w:left="420" w:hanging="420"/>
              <w:rPr>
                <w:rFonts w:ascii="仿宋_GB2312" w:eastAsia="仿宋_GB2312" w:hAnsi="仿宋_GB2312" w:cs="仿宋_GB2312" w:hint="eastAsia"/>
                <w:b/>
                <w:szCs w:val="20"/>
              </w:rPr>
            </w:pPr>
          </w:p>
        </w:tc>
        <w:tc>
          <w:tcPr>
            <w:tcW w:w="1320" w:type="dxa"/>
          </w:tcPr>
          <w:p w14:paraId="0C6DCDC4" w14:textId="77777777" w:rsidR="00B92CD8" w:rsidRDefault="00B92CD8">
            <w:pPr>
              <w:ind w:left="420" w:hanging="420"/>
              <w:rPr>
                <w:rFonts w:ascii="仿宋_GB2312" w:eastAsia="仿宋_GB2312" w:hAnsi="仿宋_GB2312" w:cs="仿宋_GB2312" w:hint="eastAsia"/>
                <w:b/>
                <w:szCs w:val="20"/>
              </w:rPr>
            </w:pPr>
          </w:p>
        </w:tc>
        <w:tc>
          <w:tcPr>
            <w:tcW w:w="1023" w:type="dxa"/>
          </w:tcPr>
          <w:p w14:paraId="6B7B93FE" w14:textId="77777777" w:rsidR="00B92CD8" w:rsidRDefault="00B92CD8">
            <w:pPr>
              <w:ind w:left="420" w:hanging="420"/>
              <w:rPr>
                <w:rFonts w:ascii="仿宋_GB2312" w:eastAsia="仿宋_GB2312" w:hAnsi="仿宋_GB2312" w:cs="仿宋_GB2312" w:hint="eastAsia"/>
                <w:b/>
                <w:szCs w:val="20"/>
              </w:rPr>
            </w:pPr>
          </w:p>
        </w:tc>
        <w:tc>
          <w:tcPr>
            <w:tcW w:w="1590" w:type="dxa"/>
          </w:tcPr>
          <w:p w14:paraId="7EE97586" w14:textId="77777777" w:rsidR="00B92CD8" w:rsidRDefault="00B92CD8">
            <w:pPr>
              <w:ind w:left="420" w:hanging="420"/>
              <w:rPr>
                <w:rFonts w:ascii="仿宋_GB2312" w:eastAsia="仿宋_GB2312" w:hAnsi="仿宋_GB2312" w:cs="仿宋_GB2312" w:hint="eastAsia"/>
                <w:b/>
                <w:szCs w:val="20"/>
              </w:rPr>
            </w:pPr>
          </w:p>
        </w:tc>
      </w:tr>
      <w:tr w:rsidR="00B92CD8" w14:paraId="3C0042B2" w14:textId="77777777">
        <w:trPr>
          <w:trHeight w:val="620"/>
        </w:trPr>
        <w:tc>
          <w:tcPr>
            <w:tcW w:w="4297" w:type="dxa"/>
            <w:gridSpan w:val="3"/>
          </w:tcPr>
          <w:p w14:paraId="2B3A8C74" w14:textId="77777777" w:rsidR="00B92CD8"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002B057A" w14:textId="77777777" w:rsidR="00B92CD8" w:rsidRDefault="00B92CD8">
            <w:pPr>
              <w:ind w:left="420" w:hanging="420"/>
              <w:rPr>
                <w:rFonts w:ascii="仿宋_GB2312" w:eastAsia="仿宋_GB2312" w:hAnsi="仿宋_GB2312" w:cs="仿宋_GB2312" w:hint="eastAsia"/>
                <w:b/>
                <w:szCs w:val="20"/>
              </w:rPr>
            </w:pPr>
          </w:p>
        </w:tc>
        <w:tc>
          <w:tcPr>
            <w:tcW w:w="1320" w:type="dxa"/>
          </w:tcPr>
          <w:p w14:paraId="0D7DC9CD" w14:textId="77777777" w:rsidR="00B92CD8" w:rsidRDefault="00B92CD8">
            <w:pPr>
              <w:ind w:left="420" w:hanging="420"/>
              <w:rPr>
                <w:rFonts w:ascii="仿宋_GB2312" w:eastAsia="仿宋_GB2312" w:hAnsi="仿宋_GB2312" w:cs="仿宋_GB2312" w:hint="eastAsia"/>
                <w:b/>
                <w:szCs w:val="20"/>
              </w:rPr>
            </w:pPr>
          </w:p>
        </w:tc>
        <w:tc>
          <w:tcPr>
            <w:tcW w:w="1023" w:type="dxa"/>
          </w:tcPr>
          <w:p w14:paraId="2DB384F5" w14:textId="77777777" w:rsidR="00B92CD8" w:rsidRDefault="00B92CD8">
            <w:pPr>
              <w:ind w:left="420" w:hanging="420"/>
              <w:rPr>
                <w:rFonts w:ascii="仿宋_GB2312" w:eastAsia="仿宋_GB2312" w:hAnsi="仿宋_GB2312" w:cs="仿宋_GB2312" w:hint="eastAsia"/>
                <w:b/>
                <w:szCs w:val="20"/>
              </w:rPr>
            </w:pPr>
          </w:p>
        </w:tc>
        <w:tc>
          <w:tcPr>
            <w:tcW w:w="1590" w:type="dxa"/>
          </w:tcPr>
          <w:p w14:paraId="5B0077C9" w14:textId="77777777" w:rsidR="00B92CD8" w:rsidRDefault="00B92CD8">
            <w:pPr>
              <w:ind w:left="420" w:hanging="420"/>
              <w:rPr>
                <w:rFonts w:ascii="仿宋_GB2312" w:eastAsia="仿宋_GB2312" w:hAnsi="仿宋_GB2312" w:cs="仿宋_GB2312" w:hint="eastAsia"/>
                <w:b/>
                <w:szCs w:val="20"/>
              </w:rPr>
            </w:pPr>
          </w:p>
        </w:tc>
      </w:tr>
    </w:tbl>
    <w:p w14:paraId="710B76FC" w14:textId="77777777" w:rsidR="00B92CD8"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5FE096F5" w14:textId="77777777" w:rsidR="00B92CD8" w:rsidRDefault="00B92CD8">
      <w:pPr>
        <w:tabs>
          <w:tab w:val="left" w:pos="1578"/>
          <w:tab w:val="left" w:pos="10083"/>
        </w:tabs>
        <w:spacing w:line="500" w:lineRule="exact"/>
        <w:rPr>
          <w:rFonts w:ascii="仿宋_GB2312" w:eastAsia="仿宋_GB2312" w:hAnsi="仿宋_GB2312" w:cs="仿宋_GB2312" w:hint="eastAsia"/>
          <w:sz w:val="24"/>
          <w:szCs w:val="20"/>
        </w:rPr>
      </w:pPr>
    </w:p>
    <w:p w14:paraId="460C271F"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5B459C3D"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1887B10C" w14:textId="77777777" w:rsidR="00B92CD8"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289FC784" w14:textId="77777777" w:rsidR="00B92CD8" w:rsidRDefault="00B92CD8">
      <w:pPr>
        <w:rPr>
          <w:rFonts w:ascii="仿宋_GB2312" w:eastAsia="仿宋_GB2312" w:hAnsi="仿宋_GB2312" w:cs="仿宋_GB2312" w:hint="eastAsia"/>
          <w:b/>
          <w:bCs/>
          <w:color w:val="000000"/>
          <w:sz w:val="28"/>
        </w:rPr>
        <w:sectPr w:rsidR="00B92CD8">
          <w:footerReference w:type="default" r:id="rId10"/>
          <w:footerReference w:type="first" r:id="rId11"/>
          <w:pgSz w:w="11906" w:h="16838"/>
          <w:pgMar w:top="1588" w:right="1418" w:bottom="1134" w:left="1418" w:header="851" w:footer="992" w:gutter="0"/>
          <w:cols w:space="720"/>
          <w:titlePg/>
          <w:docGrid w:type="lines" w:linePitch="312"/>
        </w:sectPr>
      </w:pPr>
    </w:p>
    <w:p w14:paraId="14B5E899" w14:textId="77777777" w:rsidR="00B92CD8"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3" w:name="_Toc13839"/>
      <w:bookmarkStart w:id="24" w:name="_Toc7851"/>
      <w:bookmarkStart w:id="25" w:name="_Toc11845"/>
      <w:r>
        <w:rPr>
          <w:rFonts w:ascii="仿宋_GB2312" w:eastAsia="仿宋_GB2312" w:hAnsi="仿宋_GB2312" w:cs="仿宋_GB2312" w:hint="eastAsia"/>
          <w:b/>
          <w:bCs/>
          <w:sz w:val="36"/>
          <w:szCs w:val="36"/>
        </w:rPr>
        <w:lastRenderedPageBreak/>
        <w:t>附件6 投标人承诺</w:t>
      </w:r>
      <w:bookmarkEnd w:id="23"/>
      <w:bookmarkEnd w:id="24"/>
      <w:bookmarkEnd w:id="25"/>
    </w:p>
    <w:p w14:paraId="21A900AA" w14:textId="77777777" w:rsidR="00B92CD8" w:rsidRDefault="00B92CD8">
      <w:pPr>
        <w:spacing w:line="272" w:lineRule="auto"/>
        <w:rPr>
          <w:rFonts w:ascii="仿宋_GB2312" w:eastAsia="仿宋_GB2312" w:hAnsi="仿宋_GB2312" w:cs="仿宋_GB2312" w:hint="eastAsia"/>
        </w:rPr>
      </w:pPr>
    </w:p>
    <w:p w14:paraId="6B8B2D62" w14:textId="4DFF3261" w:rsidR="00B92CD8"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742774">
        <w:rPr>
          <w:rFonts w:ascii="仿宋_GB2312" w:eastAsia="仿宋_GB2312" w:hAnsi="仿宋_GB2312" w:cs="仿宋_GB2312" w:hint="eastAsia"/>
          <w:b/>
          <w:bCs/>
          <w:sz w:val="24"/>
          <w:u w:val="single"/>
        </w:rPr>
        <w:t>盲堵插入机</w:t>
      </w:r>
      <w:r>
        <w:rPr>
          <w:rFonts w:ascii="仿宋_GB2312" w:eastAsia="仿宋_GB2312" w:hAnsi="仿宋_GB2312" w:cs="仿宋_GB2312" w:hint="eastAsia"/>
          <w:b/>
          <w:bCs/>
          <w:sz w:val="24"/>
          <w:u w:val="single"/>
        </w:rPr>
        <w:t>项目</w:t>
      </w:r>
    </w:p>
    <w:p w14:paraId="5558E836" w14:textId="77777777" w:rsidR="00B92CD8"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4ED130C4" w14:textId="77777777" w:rsidR="00B92CD8" w:rsidRDefault="00B92CD8">
      <w:pPr>
        <w:rPr>
          <w:rFonts w:ascii="仿宋_GB2312" w:eastAsia="仿宋_GB2312" w:hAnsi="仿宋_GB2312" w:cs="仿宋_GB2312" w:hint="eastAsia"/>
        </w:rPr>
      </w:pPr>
    </w:p>
    <w:p w14:paraId="4A489E2D" w14:textId="77777777" w:rsidR="00B92CD8" w:rsidRDefault="00B92CD8">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B92CD8" w14:paraId="0780B36B" w14:textId="77777777">
        <w:trPr>
          <w:trHeight w:val="4186"/>
        </w:trPr>
        <w:tc>
          <w:tcPr>
            <w:tcW w:w="9289" w:type="dxa"/>
          </w:tcPr>
          <w:p w14:paraId="5EE90F6B" w14:textId="77777777" w:rsidR="00B92CD8"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2E016B5E" w14:textId="77777777" w:rsidR="00B92CD8"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6F6FC12C" w14:textId="77777777" w:rsidR="00B92CD8" w:rsidRDefault="00B92CD8">
      <w:pPr>
        <w:keepNext/>
        <w:keepLines/>
        <w:rPr>
          <w:rFonts w:ascii="仿宋_GB2312" w:eastAsia="仿宋_GB2312" w:hAnsi="仿宋_GB2312" w:cs="仿宋_GB2312" w:hint="eastAsia"/>
          <w:b/>
          <w:bCs/>
          <w:color w:val="000000"/>
          <w:sz w:val="24"/>
        </w:rPr>
      </w:pPr>
    </w:p>
    <w:p w14:paraId="2D52A2C1" w14:textId="77777777" w:rsidR="00B92CD8" w:rsidRDefault="00B92CD8">
      <w:pPr>
        <w:spacing w:before="75" w:line="227" w:lineRule="auto"/>
        <w:ind w:left="135"/>
        <w:rPr>
          <w:rFonts w:ascii="仿宋_GB2312" w:eastAsia="仿宋_GB2312" w:hAnsi="仿宋_GB2312" w:cs="仿宋_GB2312" w:hint="eastAsia"/>
          <w:spacing w:val="-2"/>
          <w:sz w:val="24"/>
        </w:rPr>
      </w:pPr>
    </w:p>
    <w:p w14:paraId="563AA3FF" w14:textId="77777777" w:rsidR="00B92CD8" w:rsidRDefault="00B92CD8">
      <w:pPr>
        <w:spacing w:before="75" w:line="227" w:lineRule="auto"/>
        <w:ind w:left="135"/>
        <w:rPr>
          <w:rFonts w:ascii="仿宋_GB2312" w:eastAsia="仿宋_GB2312" w:hAnsi="仿宋_GB2312" w:cs="仿宋_GB2312" w:hint="eastAsia"/>
          <w:spacing w:val="-2"/>
          <w:sz w:val="24"/>
        </w:rPr>
      </w:pPr>
    </w:p>
    <w:p w14:paraId="22B25E55" w14:textId="77777777" w:rsidR="00B92CD8"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2FD99D8D" w14:textId="77777777" w:rsidR="00B92CD8" w:rsidRDefault="00B92CD8">
      <w:pPr>
        <w:pStyle w:val="a1"/>
        <w:rPr>
          <w:rFonts w:ascii="仿宋_GB2312" w:eastAsia="仿宋_GB2312" w:hAnsi="仿宋_GB2312" w:cs="仿宋_GB2312" w:hint="eastAsia"/>
          <w:sz w:val="24"/>
          <w:szCs w:val="24"/>
        </w:rPr>
      </w:pPr>
    </w:p>
    <w:p w14:paraId="4A7DE651" w14:textId="77777777" w:rsidR="00B92CD8" w:rsidRDefault="00B92CD8">
      <w:pPr>
        <w:pStyle w:val="a1"/>
        <w:rPr>
          <w:rFonts w:ascii="仿宋_GB2312" w:eastAsia="仿宋_GB2312" w:hAnsi="仿宋_GB2312" w:cs="仿宋_GB2312" w:hint="eastAsia"/>
          <w:sz w:val="24"/>
          <w:szCs w:val="24"/>
        </w:rPr>
      </w:pPr>
    </w:p>
    <w:p w14:paraId="5AF97ED3"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08356D8" w14:textId="77777777" w:rsidR="00B92CD8" w:rsidRDefault="00B92CD8">
      <w:pPr>
        <w:pStyle w:val="a1"/>
        <w:rPr>
          <w:rFonts w:ascii="仿宋_GB2312" w:eastAsia="仿宋_GB2312" w:hAnsi="仿宋_GB2312" w:cs="仿宋_GB2312" w:hint="eastAsia"/>
          <w:sz w:val="24"/>
          <w:szCs w:val="24"/>
        </w:rPr>
        <w:sectPr w:rsidR="00B92CD8">
          <w:footerReference w:type="default" r:id="rId12"/>
          <w:pgSz w:w="11906" w:h="16839"/>
          <w:pgMar w:top="1431" w:right="1417" w:bottom="1179" w:left="1304" w:header="850" w:footer="992" w:gutter="0"/>
          <w:cols w:space="720"/>
        </w:sectPr>
      </w:pPr>
    </w:p>
    <w:p w14:paraId="39A76F6A"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6" w:name="_Toc26438"/>
      <w:bookmarkStart w:id="27" w:name="_Toc12037"/>
      <w:bookmarkStart w:id="28" w:name="_Toc300"/>
      <w:r>
        <w:rPr>
          <w:rFonts w:ascii="仿宋_GB2312" w:eastAsia="仿宋_GB2312" w:hAnsi="仿宋_GB2312" w:cs="仿宋_GB2312" w:hint="eastAsia"/>
          <w:b/>
          <w:bCs/>
          <w:sz w:val="36"/>
          <w:szCs w:val="36"/>
        </w:rPr>
        <w:lastRenderedPageBreak/>
        <w:t>附件7 服务承诺函</w:t>
      </w:r>
      <w:bookmarkEnd w:id="26"/>
      <w:bookmarkEnd w:id="27"/>
      <w:bookmarkEnd w:id="28"/>
    </w:p>
    <w:p w14:paraId="676A1244" w14:textId="77777777" w:rsidR="00B92CD8" w:rsidRDefault="00B92CD8">
      <w:pPr>
        <w:spacing w:line="240" w:lineRule="exact"/>
        <w:jc w:val="center"/>
        <w:rPr>
          <w:rFonts w:ascii="仿宋_GB2312" w:eastAsia="仿宋_GB2312" w:hAnsi="仿宋_GB2312" w:cs="仿宋_GB2312" w:hint="eastAsia"/>
          <w:b/>
          <w:bCs/>
          <w:sz w:val="36"/>
          <w:szCs w:val="20"/>
        </w:rPr>
      </w:pPr>
    </w:p>
    <w:p w14:paraId="6B4BB5F5" w14:textId="7A7E0D18"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742774">
        <w:rPr>
          <w:rFonts w:ascii="仿宋_GB2312" w:eastAsia="仿宋_GB2312" w:hAnsi="仿宋_GB2312" w:cs="仿宋_GB2312" w:hint="eastAsia"/>
          <w:b/>
          <w:bCs/>
          <w:sz w:val="24"/>
          <w:u w:val="single"/>
        </w:rPr>
        <w:t>盲堵插入机</w:t>
      </w:r>
      <w:r>
        <w:rPr>
          <w:rFonts w:ascii="仿宋_GB2312" w:eastAsia="仿宋_GB2312" w:hAnsi="仿宋_GB2312" w:cs="仿宋_GB2312" w:hint="eastAsia"/>
          <w:b/>
          <w:bCs/>
          <w:sz w:val="24"/>
          <w:u w:val="single"/>
        </w:rPr>
        <w:t>项目</w:t>
      </w:r>
    </w:p>
    <w:p w14:paraId="5290707D"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0A384840"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2C3874C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CE3B7C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0D1DF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433EB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7C9858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913D1D4"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865605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42D0D5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F66B859"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2BB091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C57D01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D76A1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60E9DE5"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29CC3F5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1BA6F53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6F19846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40F8A228" w14:textId="77777777" w:rsidR="00B92CD8" w:rsidRDefault="00B92CD8">
      <w:pPr>
        <w:rPr>
          <w:rFonts w:ascii="仿宋_GB2312" w:eastAsia="仿宋_GB2312" w:hAnsi="仿宋_GB2312" w:cs="仿宋_GB2312" w:hint="eastAsia"/>
          <w:b/>
          <w:bCs/>
          <w:color w:val="000000"/>
          <w:sz w:val="28"/>
          <w:szCs w:val="20"/>
        </w:rPr>
      </w:pPr>
    </w:p>
    <w:p w14:paraId="1D71AA6E" w14:textId="77777777" w:rsidR="00B92CD8" w:rsidRDefault="00000000">
      <w:pPr>
        <w:rPr>
          <w:rFonts w:ascii="仿宋_GB2312" w:eastAsia="仿宋_GB2312" w:hAnsi="仿宋_GB2312" w:cs="仿宋_GB2312" w:hint="eastAsia"/>
          <w:b/>
          <w:bCs/>
          <w:sz w:val="36"/>
          <w:szCs w:val="36"/>
        </w:rPr>
      </w:pPr>
      <w:bookmarkStart w:id="29" w:name="_Toc5295"/>
      <w:bookmarkStart w:id="30" w:name="_Toc5869"/>
      <w:bookmarkStart w:id="31" w:name="_Toc19953"/>
      <w:r>
        <w:rPr>
          <w:rFonts w:ascii="仿宋_GB2312" w:eastAsia="仿宋_GB2312" w:hAnsi="仿宋_GB2312" w:cs="仿宋_GB2312" w:hint="eastAsia"/>
          <w:b/>
          <w:bCs/>
          <w:sz w:val="36"/>
          <w:szCs w:val="36"/>
        </w:rPr>
        <w:lastRenderedPageBreak/>
        <w:br w:type="page"/>
      </w:r>
    </w:p>
    <w:p w14:paraId="2CA405E5" w14:textId="77777777" w:rsidR="00B92CD8"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29"/>
      <w:bookmarkEnd w:id="30"/>
      <w:bookmarkEnd w:id="31"/>
    </w:p>
    <w:p w14:paraId="2B82E40E"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B92CD8" w14:paraId="5517FC1E" w14:textId="77777777">
        <w:tc>
          <w:tcPr>
            <w:tcW w:w="9060" w:type="dxa"/>
          </w:tcPr>
          <w:p w14:paraId="5773B9F6" w14:textId="77777777" w:rsidR="00B92CD8" w:rsidRDefault="00B92CD8">
            <w:pPr>
              <w:jc w:val="center"/>
              <w:rPr>
                <w:rFonts w:ascii="仿宋_GB2312" w:eastAsia="仿宋_GB2312" w:hAnsi="仿宋_GB2312" w:cs="仿宋_GB2312" w:hint="eastAsia"/>
                <w:b/>
                <w:szCs w:val="20"/>
              </w:rPr>
            </w:pPr>
          </w:p>
          <w:p w14:paraId="0DB1FA25"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7FD626DE" w14:textId="77777777" w:rsidR="00B92CD8" w:rsidRDefault="00B92CD8">
            <w:pPr>
              <w:rPr>
                <w:rFonts w:ascii="仿宋_GB2312" w:eastAsia="仿宋_GB2312" w:hAnsi="仿宋_GB2312" w:cs="仿宋_GB2312" w:hint="eastAsia"/>
                <w:b/>
                <w:sz w:val="30"/>
                <w:szCs w:val="30"/>
              </w:rPr>
            </w:pPr>
          </w:p>
          <w:p w14:paraId="559E1326"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2C51866D" w14:textId="77777777" w:rsidR="00B92CD8" w:rsidRDefault="00B92CD8">
            <w:pPr>
              <w:jc w:val="center"/>
              <w:rPr>
                <w:rFonts w:ascii="仿宋_GB2312" w:eastAsia="仿宋_GB2312" w:hAnsi="仿宋_GB2312" w:cs="仿宋_GB2312" w:hint="eastAsia"/>
                <w:b/>
                <w:szCs w:val="20"/>
              </w:rPr>
            </w:pPr>
          </w:p>
          <w:p w14:paraId="4E9ED378" w14:textId="77777777" w:rsidR="00B92CD8" w:rsidRDefault="00B92CD8">
            <w:pPr>
              <w:jc w:val="center"/>
              <w:rPr>
                <w:rFonts w:ascii="仿宋_GB2312" w:eastAsia="仿宋_GB2312" w:hAnsi="仿宋_GB2312" w:cs="仿宋_GB2312" w:hint="eastAsia"/>
                <w:b/>
                <w:szCs w:val="20"/>
              </w:rPr>
            </w:pPr>
          </w:p>
          <w:p w14:paraId="3E23948F" w14:textId="56897A35"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742774">
              <w:rPr>
                <w:rFonts w:ascii="仿宋_GB2312" w:eastAsia="仿宋_GB2312" w:hAnsi="仿宋_GB2312" w:cs="仿宋_GB2312" w:hint="eastAsia"/>
                <w:b/>
                <w:bCs/>
                <w:sz w:val="24"/>
                <w:u w:val="single"/>
              </w:rPr>
              <w:t>盲堵插入机</w:t>
            </w:r>
            <w:r>
              <w:rPr>
                <w:rFonts w:ascii="仿宋_GB2312" w:eastAsia="仿宋_GB2312" w:hAnsi="仿宋_GB2312" w:cs="仿宋_GB2312" w:hint="eastAsia"/>
                <w:b/>
                <w:bCs/>
                <w:sz w:val="24"/>
                <w:u w:val="single"/>
              </w:rPr>
              <w:t>项目</w:t>
            </w:r>
          </w:p>
          <w:p w14:paraId="7607165A"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08F163D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2F8F432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260F5302"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34F03D88" w14:textId="77777777" w:rsidR="00B92CD8" w:rsidRDefault="00B92CD8">
            <w:pPr>
              <w:jc w:val="center"/>
              <w:rPr>
                <w:rFonts w:ascii="仿宋_GB2312" w:eastAsia="仿宋_GB2312" w:hAnsi="仿宋_GB2312" w:cs="仿宋_GB2312" w:hint="eastAsia"/>
                <w:b/>
                <w:szCs w:val="20"/>
              </w:rPr>
            </w:pPr>
          </w:p>
          <w:p w14:paraId="7F756105" w14:textId="77777777" w:rsidR="00B92CD8" w:rsidRDefault="00B92CD8">
            <w:pPr>
              <w:jc w:val="center"/>
              <w:rPr>
                <w:rFonts w:ascii="仿宋_GB2312" w:eastAsia="仿宋_GB2312" w:hAnsi="仿宋_GB2312" w:cs="仿宋_GB2312" w:hint="eastAsia"/>
                <w:b/>
                <w:szCs w:val="20"/>
              </w:rPr>
            </w:pPr>
          </w:p>
        </w:tc>
      </w:tr>
    </w:tbl>
    <w:p w14:paraId="142FFC1E"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0FE7CFFC" w14:textId="77777777" w:rsidR="00B92CD8" w:rsidRDefault="00000000">
      <w:pPr>
        <w:rPr>
          <w:rFonts w:eastAsia="宋体" w:cs="宋体"/>
          <w:b/>
          <w:bCs/>
          <w:sz w:val="24"/>
          <w:highlight w:val="yellow"/>
        </w:rPr>
      </w:pPr>
      <w:r>
        <w:rPr>
          <w:rFonts w:eastAsia="宋体" w:cs="宋体" w:hint="eastAsia"/>
          <w:b/>
          <w:bCs/>
          <w:sz w:val="24"/>
          <w:highlight w:val="yellow"/>
        </w:rPr>
        <w:br w:type="page"/>
      </w:r>
    </w:p>
    <w:p w14:paraId="4B22BC28" w14:textId="77777777" w:rsidR="00B92CD8" w:rsidRDefault="00000000">
      <w:pPr>
        <w:pStyle w:val="ab"/>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0E991A8F" w14:textId="77777777" w:rsidR="00B92CD8" w:rsidRDefault="00000000">
      <w:pPr>
        <w:pStyle w:val="ab"/>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229C9321"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6BC50EC9"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01D51EE6" w14:textId="77777777" w:rsidR="00B92CD8"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680F03FE" w14:textId="77777777" w:rsidR="00B92CD8"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23190816"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1257F230" w14:textId="77777777" w:rsidR="00B92CD8" w:rsidRDefault="00B92CD8">
      <w:pPr>
        <w:adjustRightInd w:val="0"/>
        <w:snapToGrid w:val="0"/>
        <w:spacing w:line="360" w:lineRule="auto"/>
        <w:jc w:val="left"/>
        <w:rPr>
          <w:rFonts w:ascii="宋体" w:eastAsia="宋体" w:hAnsi="宋体" w:cs="宋体" w:hint="eastAsia"/>
          <w:sz w:val="24"/>
        </w:rPr>
      </w:pPr>
      <w:hyperlink r:id="rId13"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2F2C5C5" w14:textId="77777777" w:rsidR="00B92CD8"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469A0875" w14:textId="77777777" w:rsidR="00B92CD8"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2E3BFA6C" wp14:editId="4E02C6C4">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8815" cy="2764790"/>
                    </a:xfrm>
                    <a:prstGeom prst="rect">
                      <a:avLst/>
                    </a:prstGeom>
                    <a:noFill/>
                    <a:ln>
                      <a:noFill/>
                    </a:ln>
                  </pic:spPr>
                </pic:pic>
              </a:graphicData>
            </a:graphic>
          </wp:inline>
        </w:drawing>
      </w:r>
    </w:p>
    <w:p w14:paraId="1E434DF1" w14:textId="77777777" w:rsidR="00B92CD8"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1711DD70"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368BEB9" w14:textId="77777777" w:rsidR="00B92CD8" w:rsidRDefault="00000000">
      <w:pPr>
        <w:snapToGrid w:val="0"/>
        <w:spacing w:line="312" w:lineRule="auto"/>
      </w:pPr>
      <w:r>
        <w:rPr>
          <w:noProof/>
        </w:rPr>
        <w:drawing>
          <wp:inline distT="0" distB="0" distL="0" distR="0" wp14:anchorId="5B903C9F" wp14:editId="47727D6C">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0469790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5D55CA40" w14:textId="77777777" w:rsidR="00B92CD8" w:rsidRDefault="00000000">
      <w:pPr>
        <w:snapToGrid w:val="0"/>
        <w:spacing w:line="312" w:lineRule="auto"/>
      </w:pPr>
      <w:r>
        <w:rPr>
          <w:noProof/>
        </w:rPr>
        <w:lastRenderedPageBreak/>
        <w:drawing>
          <wp:inline distT="0" distB="0" distL="0" distR="0" wp14:anchorId="0E427406" wp14:editId="2669D137">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3F3CF3FC"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2068D241" w14:textId="77777777" w:rsidR="00B92CD8" w:rsidRDefault="00000000">
      <w:pPr>
        <w:snapToGrid w:val="0"/>
        <w:spacing w:line="312" w:lineRule="auto"/>
      </w:pPr>
      <w:r>
        <w:rPr>
          <w:noProof/>
        </w:rPr>
        <w:drawing>
          <wp:inline distT="0" distB="0" distL="0" distR="0" wp14:anchorId="448BE5F3" wp14:editId="4601733E">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7056DAE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19DC10" w14:textId="77777777" w:rsidR="00B92CD8" w:rsidRDefault="00000000">
      <w:pPr>
        <w:snapToGrid w:val="0"/>
        <w:spacing w:line="312" w:lineRule="auto"/>
      </w:pPr>
      <w:r>
        <w:rPr>
          <w:noProof/>
        </w:rPr>
        <w:lastRenderedPageBreak/>
        <w:drawing>
          <wp:inline distT="0" distB="0" distL="0" distR="0" wp14:anchorId="40AEF4CE" wp14:editId="12F2502A">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2E1C388A" w14:textId="77777777" w:rsidR="00B92CD8"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BB1E119" w14:textId="77777777" w:rsidR="00B92CD8" w:rsidRDefault="00000000">
      <w:pPr>
        <w:spacing w:line="360" w:lineRule="auto"/>
      </w:pPr>
      <w:r>
        <w:rPr>
          <w:noProof/>
        </w:rPr>
        <w:drawing>
          <wp:inline distT="0" distB="0" distL="114300" distR="114300" wp14:anchorId="74FA201D" wp14:editId="3AAEF5F7">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9"/>
                    <a:stretch>
                      <a:fillRect/>
                    </a:stretch>
                  </pic:blipFill>
                  <pic:spPr>
                    <a:xfrm>
                      <a:off x="0" y="0"/>
                      <a:ext cx="5758180" cy="3058795"/>
                    </a:xfrm>
                    <a:prstGeom prst="rect">
                      <a:avLst/>
                    </a:prstGeom>
                    <a:noFill/>
                    <a:ln>
                      <a:noFill/>
                    </a:ln>
                  </pic:spPr>
                </pic:pic>
              </a:graphicData>
            </a:graphic>
          </wp:inline>
        </w:drawing>
      </w:r>
    </w:p>
    <w:p w14:paraId="42154330" w14:textId="77777777" w:rsidR="00B92CD8"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44BF70BD" w14:textId="77777777" w:rsidR="00B92CD8"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7F54D68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74B5F68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03BF1646" w14:textId="77777777" w:rsidR="00B92CD8"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54C639B2"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3A0395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4C43949"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36D68355"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5E79173D"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667D645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737E3324" w14:textId="77777777" w:rsidR="00B92CD8"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4B7CE35D" w14:textId="77777777" w:rsidR="00B92CD8"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112B4739" w14:textId="77777777" w:rsidR="00B92CD8" w:rsidRDefault="00000000">
      <w:r>
        <w:br/>
      </w:r>
      <w:r>
        <w:rPr>
          <w:noProof/>
        </w:rPr>
        <w:drawing>
          <wp:inline distT="0" distB="0" distL="114300" distR="114300" wp14:anchorId="651EE144" wp14:editId="6CB4D40E">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4458006B" w14:textId="77777777" w:rsidR="00B92CD8" w:rsidRDefault="00000000">
      <w:r>
        <w:br w:type="page"/>
      </w:r>
    </w:p>
    <w:p w14:paraId="7F14D0E0" w14:textId="77777777" w:rsidR="00B92CD8"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5C9E1091"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1" w:tgtFrame="dlt" w:history="1">
        <w:r w:rsidR="00B92CD8">
          <w:rPr>
            <w:rStyle w:val="aa"/>
            <w:rFonts w:ascii="宋体" w:eastAsia="宋体" w:hAnsi="宋体" w:cs="宋体" w:hint="eastAsia"/>
            <w:sz w:val="24"/>
          </w:rPr>
          <w:t>https://ecaitong.sinotruk.com:8012/</w:t>
        </w:r>
      </w:hyperlink>
    </w:p>
    <w:p w14:paraId="36EE79CC"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w:t>
      </w:r>
      <w:proofErr w:type="spellStart"/>
      <w:r>
        <w:rPr>
          <w:rFonts w:ascii="宋体" w:eastAsia="宋体" w:hAnsi="宋体" w:cs="宋体" w:hint="eastAsia"/>
          <w:color w:val="000000"/>
          <w:sz w:val="24"/>
        </w:rPr>
        <w:t>gys</w:t>
      </w:r>
      <w:proofErr w:type="spellEnd"/>
      <w:r>
        <w:rPr>
          <w:rFonts w:ascii="宋体" w:eastAsia="宋体" w:hAnsi="宋体" w:cs="宋体" w:hint="eastAsia"/>
          <w:color w:val="000000"/>
          <w:sz w:val="24"/>
        </w:rPr>
        <w:t>+供应商代码（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75C348E5"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5FD06576"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58D14BD6"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70574720"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5F509687" w14:textId="77777777" w:rsidR="00B92CD8" w:rsidRDefault="00000000">
      <w:pPr>
        <w:rPr>
          <w:rFonts w:cs="Times New Roman"/>
          <w:b/>
          <w:bCs/>
        </w:rPr>
      </w:pPr>
      <w:r>
        <w:rPr>
          <w:noProof/>
        </w:rPr>
        <w:drawing>
          <wp:inline distT="0" distB="0" distL="0" distR="0" wp14:anchorId="7037FB91" wp14:editId="2EBAEBD4">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31AB9548" w14:textId="77777777" w:rsidR="00B92CD8" w:rsidRDefault="00B92CD8">
      <w:pPr>
        <w:pStyle w:val="a1"/>
      </w:pPr>
    </w:p>
    <w:p w14:paraId="1E8AB5A3"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66F6D2"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6B17B080" w14:textId="77777777" w:rsidR="00B92CD8"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53F5EB1F" wp14:editId="1C49EC9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06DB1304" w14:textId="77777777" w:rsidR="00B92CD8"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1D754551" w14:textId="77777777" w:rsidR="00B92CD8"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36F0E521"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5B052428" wp14:editId="6F48F62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5292FF60"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6C5BDE4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1B6BA39D"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0B7072B7"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73ED7E31" w14:textId="77777777" w:rsidR="00B92CD8"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5D19593E" wp14:editId="30817637">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790F01FA"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4FCBCE7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8BD057F"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6688B78B"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25F64A9B"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7498E07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7E926DA"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71A0FBE3" wp14:editId="47EC207C">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36845462"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DA60F9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36B1D5F9"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5F6A866D" w14:textId="77777777" w:rsidR="00B92CD8" w:rsidRDefault="00000000">
      <w:r>
        <w:rPr>
          <w:noProof/>
        </w:rPr>
        <w:drawing>
          <wp:inline distT="0" distB="0" distL="0" distR="0" wp14:anchorId="48A719FA" wp14:editId="4D9C58FF">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14B3DCB1" w14:textId="77777777" w:rsidR="00B92CD8" w:rsidRDefault="00B92CD8">
      <w:pPr>
        <w:pStyle w:val="a1"/>
        <w:rPr>
          <w:rFonts w:eastAsia="宋体" w:hAnsi="宋体" w:cs="Times New Roman" w:hint="eastAsia"/>
          <w:b/>
          <w:color w:val="000000"/>
          <w:sz w:val="24"/>
          <w:szCs w:val="24"/>
        </w:rPr>
      </w:pPr>
    </w:p>
    <w:p w14:paraId="532624A7" w14:textId="77777777" w:rsidR="00B92CD8" w:rsidRDefault="00B92CD8">
      <w:pPr>
        <w:pStyle w:val="a1"/>
        <w:rPr>
          <w:rFonts w:eastAsia="宋体" w:hAnsi="宋体" w:cs="Times New Roman" w:hint="eastAsia"/>
          <w:b/>
          <w:color w:val="000000"/>
          <w:sz w:val="24"/>
          <w:szCs w:val="24"/>
        </w:rPr>
      </w:pPr>
    </w:p>
    <w:p w14:paraId="7958F6E7" w14:textId="77777777" w:rsidR="00B92CD8" w:rsidRDefault="00B92CD8">
      <w:pPr>
        <w:pStyle w:val="a1"/>
        <w:rPr>
          <w:rFonts w:eastAsia="宋体" w:hAnsi="宋体" w:cs="Times New Roman" w:hint="eastAsia"/>
          <w:b/>
          <w:color w:val="000000"/>
          <w:sz w:val="24"/>
          <w:szCs w:val="24"/>
        </w:rPr>
      </w:pPr>
    </w:p>
    <w:p w14:paraId="6504ECC2" w14:textId="77777777" w:rsidR="00B92CD8" w:rsidRDefault="00B92CD8"/>
    <w:p w14:paraId="08FBBD9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3CA5585F" w14:textId="77777777" w:rsidR="00B92CD8" w:rsidRDefault="00B92CD8">
      <w:pPr>
        <w:rPr>
          <w:rFonts w:asciiTheme="majorEastAsia" w:eastAsiaTheme="majorEastAsia" w:hAnsiTheme="majorEastAsia" w:cstheme="majorEastAsia" w:hint="eastAsia"/>
          <w:sz w:val="24"/>
        </w:rPr>
      </w:pPr>
    </w:p>
    <w:sectPr w:rsidR="00B92CD8">
      <w:headerReference w:type="default" r:id="rId28"/>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8C754F" w14:textId="77777777" w:rsidR="00AC3330" w:rsidRDefault="00AC3330">
      <w:r>
        <w:separator/>
      </w:r>
    </w:p>
  </w:endnote>
  <w:endnote w:type="continuationSeparator" w:id="0">
    <w:p w14:paraId="6D970DA2" w14:textId="77777777" w:rsidR="00AC3330" w:rsidRDefault="00AC3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微软雅黑"/>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D1589" w14:textId="77777777" w:rsidR="00B92CD8" w:rsidRDefault="00000000">
    <w:pPr>
      <w:pStyle w:val="a5"/>
    </w:pPr>
    <w:r>
      <w:rPr>
        <w:noProof/>
      </w:rPr>
      <mc:AlternateContent>
        <mc:Choice Requires="wps">
          <w:drawing>
            <wp:anchor distT="0" distB="0" distL="114300" distR="114300" simplePos="0" relativeHeight="251660288" behindDoc="0" locked="0" layoutInCell="1" allowOverlap="1" wp14:anchorId="261B2BF9" wp14:editId="7B72B61C">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1B2BF9"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C2B82" w14:textId="77777777" w:rsidR="00B92CD8" w:rsidRDefault="00000000">
    <w:pPr>
      <w:pStyle w:val="a5"/>
      <w:jc w:val="center"/>
    </w:pPr>
    <w:r>
      <w:rPr>
        <w:noProof/>
      </w:rPr>
      <mc:AlternateContent>
        <mc:Choice Requires="wps">
          <w:drawing>
            <wp:anchor distT="0" distB="0" distL="114300" distR="114300" simplePos="0" relativeHeight="251661312" behindDoc="0" locked="0" layoutInCell="1" allowOverlap="1" wp14:anchorId="7AC15B63" wp14:editId="66DBD1AF">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AC15B63"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A7C8" w14:textId="77777777" w:rsidR="00B92CD8"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1A0815FF" wp14:editId="43408EE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0815FF"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BF2F9" w14:textId="77777777" w:rsidR="00B92CD8" w:rsidRDefault="00000000">
    <w:pPr>
      <w:pStyle w:val="a5"/>
      <w:jc w:val="center"/>
    </w:pPr>
    <w:r>
      <w:rPr>
        <w:noProof/>
      </w:rPr>
      <mc:AlternateContent>
        <mc:Choice Requires="wps">
          <w:drawing>
            <wp:anchor distT="0" distB="0" distL="114300" distR="114300" simplePos="0" relativeHeight="251662336" behindDoc="0" locked="0" layoutInCell="1" allowOverlap="1" wp14:anchorId="1EB8429D" wp14:editId="1DE04812">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EB8429D"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CBDBD" w14:textId="77777777" w:rsidR="00B92CD8" w:rsidRDefault="00000000">
    <w:pPr>
      <w:pStyle w:val="a5"/>
    </w:pPr>
    <w:r>
      <w:rPr>
        <w:noProof/>
      </w:rPr>
      <mc:AlternateContent>
        <mc:Choice Requires="wps">
          <w:drawing>
            <wp:anchor distT="0" distB="0" distL="114300" distR="114300" simplePos="0" relativeHeight="251664384" behindDoc="0" locked="0" layoutInCell="1" allowOverlap="1" wp14:anchorId="40399582" wp14:editId="7C297430">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0399582"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7BEF" w14:textId="77777777" w:rsidR="00B92CD8"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5D5B5F14" wp14:editId="155B7608">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5D5B5F14"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50D410" w14:textId="77777777" w:rsidR="00AC3330" w:rsidRDefault="00AC3330">
      <w:r>
        <w:separator/>
      </w:r>
    </w:p>
  </w:footnote>
  <w:footnote w:type="continuationSeparator" w:id="0">
    <w:p w14:paraId="784E126D" w14:textId="77777777" w:rsidR="00AC3330" w:rsidRDefault="00AC33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79C26" w14:textId="77777777" w:rsidR="00B92CD8" w:rsidRDefault="00B92CD8">
    <w:pPr>
      <w:pStyle w:val="a6"/>
    </w:pPr>
  </w:p>
  <w:p w14:paraId="267E103C" w14:textId="77777777" w:rsidR="00B92CD8" w:rsidRDefault="00B92CD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467743763">
    <w:abstractNumId w:val="2"/>
  </w:num>
  <w:num w:numId="2" w16cid:durableId="549414017">
    <w:abstractNumId w:val="0"/>
  </w:num>
  <w:num w:numId="3" w16cid:durableId="1429275174">
    <w:abstractNumId w:val="3"/>
  </w:num>
  <w:num w:numId="4" w16cid:durableId="1043796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2CD8"/>
    <w:rsid w:val="00005C11"/>
    <w:rsid w:val="00051111"/>
    <w:rsid w:val="000827F7"/>
    <w:rsid w:val="00095FD2"/>
    <w:rsid w:val="000E3252"/>
    <w:rsid w:val="000E5370"/>
    <w:rsid w:val="001A64E5"/>
    <w:rsid w:val="00266C7F"/>
    <w:rsid w:val="002B68CE"/>
    <w:rsid w:val="002B6C76"/>
    <w:rsid w:val="0037439F"/>
    <w:rsid w:val="00374F06"/>
    <w:rsid w:val="004962DE"/>
    <w:rsid w:val="005F6463"/>
    <w:rsid w:val="00714F0B"/>
    <w:rsid w:val="00734E4A"/>
    <w:rsid w:val="00742774"/>
    <w:rsid w:val="00752F97"/>
    <w:rsid w:val="00807CA0"/>
    <w:rsid w:val="00934935"/>
    <w:rsid w:val="00953288"/>
    <w:rsid w:val="00AC3330"/>
    <w:rsid w:val="00AE7F43"/>
    <w:rsid w:val="00B63479"/>
    <w:rsid w:val="00B751B5"/>
    <w:rsid w:val="00B75D28"/>
    <w:rsid w:val="00B92CD8"/>
    <w:rsid w:val="00C018BB"/>
    <w:rsid w:val="00C45E67"/>
    <w:rsid w:val="00D515FD"/>
    <w:rsid w:val="00D555FA"/>
    <w:rsid w:val="00E06B11"/>
    <w:rsid w:val="00E21D2B"/>
    <w:rsid w:val="00E857B8"/>
    <w:rsid w:val="00F13205"/>
    <w:rsid w:val="00F51ABC"/>
    <w:rsid w:val="00F83320"/>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FF194"/>
  <w15:docId w15:val="{6BA3531E-50F5-451E-8E9D-BE061792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qFormat/>
    <w:rPr>
      <w:rFonts w:ascii="宋体"/>
      <w:szCs w:val="20"/>
    </w:rPr>
  </w:style>
  <w:style w:type="paragraph" w:styleId="a5">
    <w:name w:val="footer"/>
    <w:basedOn w:val="a0"/>
    <w:uiPriority w:val="99"/>
    <w:unhideWhenUsed/>
    <w:qFormat/>
    <w:pPr>
      <w:tabs>
        <w:tab w:val="center" w:pos="4153"/>
        <w:tab w:val="right" w:pos="8306"/>
      </w:tabs>
      <w:snapToGrid w:val="0"/>
      <w:jc w:val="left"/>
    </w:pPr>
    <w:rPr>
      <w:sz w:val="18"/>
      <w:szCs w:val="18"/>
    </w:rPr>
  </w:style>
  <w:style w:type="paragraph" w:styleId="a6">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8">
    <w:name w:val="Strong"/>
    <w:basedOn w:val="a2"/>
    <w:qFormat/>
    <w:rPr>
      <w:b/>
    </w:rPr>
  </w:style>
  <w:style w:type="character" w:styleId="a9">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a">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b">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c">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aitong.sinotruk.com:8012/"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ecaitong.sinotruk.com:801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eader" Target="header1.xml"/><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170</TotalTime>
  <Pages>24</Pages>
  <Words>1345</Words>
  <Characters>7669</Characters>
  <Application>Microsoft Office Word</Application>
  <DocSecurity>0</DocSecurity>
  <Lines>63</Lines>
  <Paragraphs>17</Paragraphs>
  <ScaleCrop>false</ScaleCrop>
  <Company/>
  <LinksUpToDate>false</LinksUpToDate>
  <CharactersWithSpaces>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22</cp:revision>
  <dcterms:created xsi:type="dcterms:W3CDTF">2025-12-25T08:41:00Z</dcterms:created>
  <dcterms:modified xsi:type="dcterms:W3CDTF">2026-01-21T07:08:00Z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